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19B1" w:rsidRDefault="00DA19B1" w:rsidP="00DA19B1">
      <w:r w:rsidRPr="007F34F8">
        <w:rPr>
          <w:color w:val="0000FF"/>
        </w:rPr>
        <w:t>4-Aryl-2-hydrazinothiazole Derivatives: Green Synthesis</w:t>
      </w:r>
      <w:r>
        <w:rPr>
          <w:color w:val="0000FF"/>
        </w:rPr>
        <w:t>, Molecular docking,</w:t>
      </w:r>
      <w:r w:rsidRPr="007F34F8">
        <w:rPr>
          <w:color w:val="0000FF"/>
        </w:rPr>
        <w:t xml:space="preserve"> and biological Evaluation as anticancer agents</w:t>
      </w:r>
    </w:p>
    <w:p w:rsidR="00DA19B1" w:rsidRDefault="00DA19B1" w:rsidP="00DA19B1">
      <w:bookmarkStart w:id="0" w:name="_GoBack"/>
      <w:bookmarkEnd w:id="0"/>
      <w:r>
        <w:t xml:space="preserve"> Previous reports indicated that 4-aryl-2-hydrazinothiazole derivatives might provide a useful start point to develop HAT inhibitors. Consequently, we propose preparation and biological evaluation of a focused library of 4-aryl-2-hydrazinothiazole based derivatives as HAT inhibitors useful as anti-proliferative agents. </w:t>
      </w:r>
    </w:p>
    <w:p w:rsidR="00DA19B1" w:rsidRDefault="00DA19B1" w:rsidP="00DA19B1">
      <w:r>
        <w:t>As of absence of patent of this scaffold as anticancer agent, patent could be claimed for this activity to protect the intellectual property rights of inventors. According to elicited level biological activity, selectivity and safety, this work might be reported in a high impacting SCI-journal in the field of medicinal chemistry.</w:t>
      </w:r>
    </w:p>
    <w:p w:rsidR="00597DA7" w:rsidRDefault="00DA19B1" w:rsidP="00DA19B1">
      <w:r>
        <w:t xml:space="preserve"> Green synthesis of 4-aryl-2-hydrazinothiazoles will be studied, The activity against different cancer cell-lines and the antimicrobial activities against different organisms will be studied. Molecular docking studies will be made for the novel compounds, characterizations of the newly 4-aryl-2-hydrazinothiazoles will be made by X-ray diffraction (XRD), scanning electron microscope (SEM) will be applied to study the crystal structure and morphology of the synthesized compounds, Also IR, 1H,13C,cosy, and nosy NMR will be used.</w:t>
      </w:r>
    </w:p>
    <w:sectPr w:rsidR="00597D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19B1"/>
    <w:rsid w:val="00597DA7"/>
    <w:rsid w:val="00DA19B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195</Words>
  <Characters>1114</Characters>
  <Application>Microsoft Office Word</Application>
  <DocSecurity>0</DocSecurity>
  <Lines>9</Lines>
  <Paragraphs>2</Paragraphs>
  <ScaleCrop>false</ScaleCrop>
  <HeadingPairs>
    <vt:vector size="2" baseType="variant">
      <vt:variant>
        <vt:lpstr>العنوان</vt:lpstr>
      </vt:variant>
      <vt:variant>
        <vt:i4>1</vt:i4>
      </vt:variant>
    </vt:vector>
  </HeadingPairs>
  <TitlesOfParts>
    <vt:vector size="1" baseType="lpstr">
      <vt:lpstr/>
    </vt:vector>
  </TitlesOfParts>
  <Company>Microsoft</Company>
  <LinksUpToDate>false</LinksUpToDate>
  <CharactersWithSpaces>1307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ماجدة حسن مصطفى عبداللطيف</dc:creator>
  <cp:lastModifiedBy>ماجدة حسن مصطفى عبداللطيف</cp:lastModifiedBy>
  <cp:revision>1</cp:revision>
  <dcterms:created xsi:type="dcterms:W3CDTF">2017-03-19T07:45:00Z</dcterms:created>
  <dcterms:modified xsi:type="dcterms:W3CDTF">2017-03-19T07:46:00Z</dcterms:modified>
</cp:coreProperties>
</file>