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83E" w:rsidRDefault="0008383E" w:rsidP="0008383E">
      <w:pPr>
        <w:rPr>
          <w:shd w:val="clear" w:color="auto" w:fill="FFFFFF"/>
        </w:rPr>
      </w:pPr>
      <w:proofErr w:type="gramStart"/>
      <w:r>
        <w:rPr>
          <w:shd w:val="clear" w:color="auto" w:fill="FFFFFF"/>
        </w:rPr>
        <w:t>Title :</w:t>
      </w:r>
      <w:proofErr w:type="gram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Cerebrovascular</w:t>
      </w:r>
      <w:proofErr w:type="spellEnd"/>
      <w:r>
        <w:rPr>
          <w:shd w:val="clear" w:color="auto" w:fill="FFFFFF"/>
        </w:rPr>
        <w:t xml:space="preserve"> Accidents in </w:t>
      </w:r>
      <w:proofErr w:type="spellStart"/>
      <w:r>
        <w:rPr>
          <w:shd w:val="clear" w:color="auto" w:fill="FFFFFF"/>
        </w:rPr>
        <w:t>Hemodialysis</w:t>
      </w:r>
      <w:proofErr w:type="spellEnd"/>
      <w:r>
        <w:rPr>
          <w:shd w:val="clear" w:color="auto" w:fill="FFFFFF"/>
        </w:rPr>
        <w:t xml:space="preserve"> patients, a retrospective study in </w:t>
      </w:r>
      <w:proofErr w:type="spellStart"/>
      <w:r>
        <w:rPr>
          <w:shd w:val="clear" w:color="auto" w:fill="FFFFFF"/>
        </w:rPr>
        <w:t>Amerikan</w:t>
      </w:r>
      <w:proofErr w:type="spellEnd"/>
      <w:r>
        <w:rPr>
          <w:shd w:val="clear" w:color="auto" w:fill="FFFFFF"/>
        </w:rPr>
        <w:t xml:space="preserve"> Hospital</w:t>
      </w:r>
    </w:p>
    <w:p w:rsidR="0008383E" w:rsidRDefault="0008383E" w:rsidP="0008383E">
      <w:pPr>
        <w:rPr>
          <w:shd w:val="clear" w:color="auto" w:fill="FFFFFF"/>
        </w:rPr>
      </w:pPr>
      <w:proofErr w:type="spellStart"/>
      <w:r>
        <w:rPr>
          <w:shd w:val="clear" w:color="auto" w:fill="FFFFFF"/>
        </w:rPr>
        <w:t>Fjona</w:t>
      </w:r>
      <w:proofErr w:type="spellEnd"/>
      <w:r>
        <w:rPr>
          <w:shd w:val="clear" w:color="auto" w:fill="FFFFFF"/>
        </w:rPr>
        <w:t xml:space="preserve"> </w:t>
      </w:r>
      <w:proofErr w:type="spellStart"/>
      <w:proofErr w:type="gramStart"/>
      <w:r>
        <w:rPr>
          <w:shd w:val="clear" w:color="auto" w:fill="FFFFFF"/>
        </w:rPr>
        <w:t>Nasto</w:t>
      </w:r>
      <w:proofErr w:type="spellEnd"/>
      <w:r>
        <w:rPr>
          <w:shd w:val="clear" w:color="auto" w:fill="FFFFFF"/>
        </w:rPr>
        <w:t xml:space="preserve"> ,</w:t>
      </w:r>
      <w:proofErr w:type="gram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Arjeta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Dedej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Denada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Haxhiu</w:t>
      </w:r>
      <w:proofErr w:type="spellEnd"/>
      <w:r>
        <w:rPr>
          <w:shd w:val="clear" w:color="auto" w:fill="FFFFFF"/>
        </w:rPr>
        <w:t xml:space="preserve"> , Nestor </w:t>
      </w:r>
      <w:proofErr w:type="spellStart"/>
      <w:r>
        <w:rPr>
          <w:shd w:val="clear" w:color="auto" w:fill="FFFFFF"/>
        </w:rPr>
        <w:t>Thereska</w:t>
      </w:r>
      <w:proofErr w:type="spellEnd"/>
    </w:p>
    <w:p w:rsidR="0008383E" w:rsidRDefault="0008383E" w:rsidP="0008383E">
      <w:pPr>
        <w:rPr>
          <w:rFonts w:ascii="Times New Roman" w:hAnsi="Times New Roman" w:cs="Times New Roman"/>
          <w:b/>
        </w:rPr>
      </w:pPr>
      <w:r>
        <w:rPr>
          <w:shd w:val="clear" w:color="auto" w:fill="FFFFFF"/>
        </w:rPr>
        <w:t xml:space="preserve">Abstract </w:t>
      </w:r>
    </w:p>
    <w:p w:rsidR="0008383E" w:rsidRDefault="0008383E" w:rsidP="0008383E">
      <w:pPr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Intoduction</w:t>
      </w:r>
      <w:proofErr w:type="spellEnd"/>
    </w:p>
    <w:p w:rsidR="0008383E" w:rsidRDefault="0008383E" w:rsidP="000838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End Stage Renal disease (ESRD) is associated with an increased risk of </w:t>
      </w:r>
      <w:proofErr w:type="spellStart"/>
      <w:r>
        <w:rPr>
          <w:rFonts w:ascii="Times New Roman" w:hAnsi="Times New Roman" w:cs="Times New Roman"/>
        </w:rPr>
        <w:t>cerebrovascular</w:t>
      </w:r>
      <w:proofErr w:type="spellEnd"/>
      <w:r>
        <w:rPr>
          <w:rFonts w:ascii="Times New Roman" w:hAnsi="Times New Roman" w:cs="Times New Roman"/>
        </w:rPr>
        <w:t xml:space="preserve"> accidents with significant morbidity and mortality. Stroke is the third most common cause of cardiovascular disease death in patients on </w:t>
      </w:r>
      <w:proofErr w:type="spellStart"/>
      <w:r>
        <w:rPr>
          <w:rFonts w:ascii="Times New Roman" w:hAnsi="Times New Roman" w:cs="Times New Roman"/>
        </w:rPr>
        <w:t>hemodialysis</w:t>
      </w:r>
      <w:proofErr w:type="spellEnd"/>
      <w:r>
        <w:rPr>
          <w:rFonts w:ascii="Times New Roman" w:hAnsi="Times New Roman" w:cs="Times New Roman"/>
        </w:rPr>
        <w:t xml:space="preserve">. The incidence of both ischemic and hemorrhagic stroke in patients on </w:t>
      </w:r>
      <w:proofErr w:type="spellStart"/>
      <w:r>
        <w:rPr>
          <w:rFonts w:ascii="Times New Roman" w:hAnsi="Times New Roman" w:cs="Times New Roman"/>
        </w:rPr>
        <w:t>hemodialysis</w:t>
      </w:r>
      <w:proofErr w:type="spellEnd"/>
      <w:r>
        <w:rPr>
          <w:rFonts w:ascii="Times New Roman" w:hAnsi="Times New Roman" w:cs="Times New Roman"/>
        </w:rPr>
        <w:t xml:space="preserve"> is 10 times greater than in general population.  The increased stroke risk in dialysis patients may reflect the increased prevalence of traditional stroke risk factors such as age, hypertension, diabetes mellitus and </w:t>
      </w:r>
      <w:proofErr w:type="spellStart"/>
      <w:r>
        <w:rPr>
          <w:rFonts w:ascii="Times New Roman" w:hAnsi="Times New Roman" w:cs="Times New Roman"/>
        </w:rPr>
        <w:t>dyslipidemia</w:t>
      </w:r>
      <w:proofErr w:type="spellEnd"/>
      <w:r>
        <w:rPr>
          <w:rFonts w:ascii="Times New Roman" w:hAnsi="Times New Roman" w:cs="Times New Roman"/>
        </w:rPr>
        <w:t xml:space="preserve">, but there are also risk factors due to the uremic syndrome and to the dialysis process, which may predispose patients on dialysis to either ischemic or hemorrhagic strokes. </w:t>
      </w:r>
    </w:p>
    <w:p w:rsidR="0008383E" w:rsidRDefault="0008383E" w:rsidP="0008383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Purpose</w:t>
      </w:r>
    </w:p>
    <w:p w:rsidR="0008383E" w:rsidRDefault="0008383E" w:rsidP="000838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aim of our study is to determine the prevalence and the risk factors of stroke in the patients who undergo frequent </w:t>
      </w:r>
      <w:proofErr w:type="spellStart"/>
      <w:r>
        <w:rPr>
          <w:rFonts w:ascii="Times New Roman" w:hAnsi="Times New Roman" w:cs="Times New Roman"/>
        </w:rPr>
        <w:t>hemodialysis</w:t>
      </w:r>
      <w:proofErr w:type="spellEnd"/>
      <w:r>
        <w:rPr>
          <w:rFonts w:ascii="Times New Roman" w:hAnsi="Times New Roman" w:cs="Times New Roman"/>
        </w:rPr>
        <w:t xml:space="preserve"> in American Hospital.</w:t>
      </w:r>
    </w:p>
    <w:p w:rsidR="0008383E" w:rsidRDefault="0008383E" w:rsidP="0008383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Methods and materials</w:t>
      </w:r>
    </w:p>
    <w:p w:rsidR="0008383E" w:rsidRDefault="0008383E" w:rsidP="000838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conducted a retrospective, qualitative and descriptive study which involved 1732 patients treated </w:t>
      </w:r>
      <w:proofErr w:type="gramStart"/>
      <w:r>
        <w:rPr>
          <w:rFonts w:ascii="Times New Roman" w:hAnsi="Times New Roman" w:cs="Times New Roman"/>
        </w:rPr>
        <w:t>frequently  3</w:t>
      </w:r>
      <w:proofErr w:type="gramEnd"/>
      <w:r>
        <w:rPr>
          <w:rFonts w:ascii="Times New Roman" w:hAnsi="Times New Roman" w:cs="Times New Roman"/>
        </w:rPr>
        <w:t xml:space="preserve"> times a week in the </w:t>
      </w:r>
      <w:proofErr w:type="spellStart"/>
      <w:r>
        <w:rPr>
          <w:rFonts w:ascii="Times New Roman" w:hAnsi="Times New Roman" w:cs="Times New Roman"/>
        </w:rPr>
        <w:t>hemodialysis</w:t>
      </w:r>
      <w:proofErr w:type="spellEnd"/>
      <w:r>
        <w:rPr>
          <w:rFonts w:ascii="Times New Roman" w:hAnsi="Times New Roman" w:cs="Times New Roman"/>
        </w:rPr>
        <w:t xml:space="preserve"> center in </w:t>
      </w:r>
      <w:proofErr w:type="spellStart"/>
      <w:r>
        <w:rPr>
          <w:rFonts w:ascii="Times New Roman" w:hAnsi="Times New Roman" w:cs="Times New Roman"/>
        </w:rPr>
        <w:t>Amerikan</w:t>
      </w:r>
      <w:proofErr w:type="spellEnd"/>
      <w:r>
        <w:rPr>
          <w:rFonts w:ascii="Times New Roman" w:hAnsi="Times New Roman" w:cs="Times New Roman"/>
        </w:rPr>
        <w:t xml:space="preserve"> Hospital during November 2008 – December 2019. From the </w:t>
      </w:r>
      <w:proofErr w:type="spellStart"/>
      <w:r>
        <w:rPr>
          <w:rFonts w:ascii="Times New Roman" w:hAnsi="Times New Roman" w:cs="Times New Roman"/>
        </w:rPr>
        <w:t>analysed</w:t>
      </w:r>
      <w:proofErr w:type="spellEnd"/>
      <w:r>
        <w:rPr>
          <w:rFonts w:ascii="Times New Roman" w:hAnsi="Times New Roman" w:cs="Times New Roman"/>
        </w:rPr>
        <w:t xml:space="preserve"> data, 70 patients experienced a </w:t>
      </w:r>
      <w:proofErr w:type="spellStart"/>
      <w:r>
        <w:rPr>
          <w:rFonts w:ascii="Times New Roman" w:hAnsi="Times New Roman" w:cs="Times New Roman"/>
        </w:rPr>
        <w:t>cerebrovascular</w:t>
      </w:r>
      <w:proofErr w:type="spellEnd"/>
      <w:r>
        <w:rPr>
          <w:rFonts w:ascii="Times New Roman" w:hAnsi="Times New Roman" w:cs="Times New Roman"/>
        </w:rPr>
        <w:t xml:space="preserve"> event during this period. We compared the data with a control group of 70 patients without stroke.</w:t>
      </w:r>
    </w:p>
    <w:p w:rsidR="0008383E" w:rsidRDefault="0008383E" w:rsidP="0008383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Results</w:t>
      </w:r>
    </w:p>
    <w:p w:rsidR="0008383E" w:rsidRDefault="0008383E" w:rsidP="000838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There were 70 patients that experienced a stroke event with a mean age 57.6 years.  32 patients </w:t>
      </w:r>
      <w:proofErr w:type="gramStart"/>
      <w:r>
        <w:rPr>
          <w:rFonts w:ascii="Times New Roman" w:hAnsi="Times New Roman" w:cs="Times New Roman"/>
        </w:rPr>
        <w:t>were  females</w:t>
      </w:r>
      <w:proofErr w:type="gramEnd"/>
      <w:r>
        <w:rPr>
          <w:rFonts w:ascii="Times New Roman" w:hAnsi="Times New Roman" w:cs="Times New Roman"/>
        </w:rPr>
        <w:t xml:space="preserve"> (47%),  and 37 patients were  males  (53%). 22 patients (32%) were younger than 55 years old and 47 patients (68 %) were older than 55 years. The mean age of the control group is 53.69 years. The vascular access in 21 patients was AVF (30.4 %) and 49 had a central venous catheter (69.6%). In the patients of the control group there were 52 FAV (74.3 %), 1 GAV (1.4 %) and 17 (24.3 %) central venous catheter. The average of hemoglobin range in the group with stroke was 9.3 g/dl compared </w:t>
      </w:r>
      <w:proofErr w:type="gramStart"/>
      <w:r>
        <w:rPr>
          <w:rFonts w:ascii="Times New Roman" w:hAnsi="Times New Roman" w:cs="Times New Roman"/>
        </w:rPr>
        <w:t>to  11.04</w:t>
      </w:r>
      <w:proofErr w:type="gramEnd"/>
      <w:r>
        <w:rPr>
          <w:rFonts w:ascii="Times New Roman" w:hAnsi="Times New Roman" w:cs="Times New Roman"/>
        </w:rPr>
        <w:t xml:space="preserve"> g/dl of  the control group.</w:t>
      </w:r>
    </w:p>
    <w:p w:rsidR="0008383E" w:rsidRDefault="0008383E" w:rsidP="0008383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Conclusions</w:t>
      </w:r>
    </w:p>
    <w:p w:rsidR="0008383E" w:rsidRDefault="0008383E" w:rsidP="000838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prevalence of stroke among </w:t>
      </w:r>
      <w:proofErr w:type="spellStart"/>
      <w:r>
        <w:rPr>
          <w:rFonts w:ascii="Times New Roman" w:hAnsi="Times New Roman" w:cs="Times New Roman"/>
        </w:rPr>
        <w:t>hemodialysis</w:t>
      </w:r>
      <w:proofErr w:type="spellEnd"/>
      <w:r>
        <w:rPr>
          <w:rFonts w:ascii="Times New Roman" w:hAnsi="Times New Roman" w:cs="Times New Roman"/>
        </w:rPr>
        <w:t xml:space="preserve"> patients in our center resulted 4.01%. The patients with stroke tended to be older, with lower hemoglobin values and the</w:t>
      </w:r>
      <w:r>
        <w:t xml:space="preserve"> </w:t>
      </w:r>
      <w:r>
        <w:rPr>
          <w:rFonts w:ascii="Times New Roman" w:hAnsi="Times New Roman" w:cs="Times New Roman"/>
        </w:rPr>
        <w:t xml:space="preserve">central venous catheter represented the vascular access in the majority of the patients (69.6%). Vascular access may increase stroke risk by affecting cerebral </w:t>
      </w:r>
      <w:proofErr w:type="spellStart"/>
      <w:r>
        <w:rPr>
          <w:rFonts w:ascii="Times New Roman" w:hAnsi="Times New Roman" w:cs="Times New Roman"/>
        </w:rPr>
        <w:t>hemodynamics</w:t>
      </w:r>
      <w:proofErr w:type="spellEnd"/>
      <w:r>
        <w:rPr>
          <w:rFonts w:ascii="Times New Roman" w:hAnsi="Times New Roman" w:cs="Times New Roman"/>
        </w:rPr>
        <w:t xml:space="preserve">. After analyzing the collected data we reached the conclusion that 97 % of patients had arterial hypertension and 92 % of them have more than two antihypertensive </w:t>
      </w:r>
      <w:proofErr w:type="gramStart"/>
      <w:r>
        <w:rPr>
          <w:rFonts w:ascii="Times New Roman" w:hAnsi="Times New Roman" w:cs="Times New Roman"/>
        </w:rPr>
        <w:t>drugs  in</w:t>
      </w:r>
      <w:proofErr w:type="gramEnd"/>
      <w:r>
        <w:rPr>
          <w:rFonts w:ascii="Times New Roman" w:hAnsi="Times New Roman" w:cs="Times New Roman"/>
        </w:rPr>
        <w:t xml:space="preserve"> therapy. Diabetes mellitus that is an important risk factor for </w:t>
      </w:r>
      <w:proofErr w:type="spellStart"/>
      <w:r>
        <w:rPr>
          <w:rFonts w:ascii="Times New Roman" w:hAnsi="Times New Roman" w:cs="Times New Roman"/>
        </w:rPr>
        <w:t>cerebrovascular</w:t>
      </w:r>
      <w:proofErr w:type="spellEnd"/>
      <w:r>
        <w:rPr>
          <w:rFonts w:ascii="Times New Roman" w:hAnsi="Times New Roman" w:cs="Times New Roman"/>
        </w:rPr>
        <w:t xml:space="preserve"> accidents is present in 50.7 % of the patients with stroke. Dialysis patients have high fatality and poor outcomes, so their families </w:t>
      </w:r>
      <w:r>
        <w:rPr>
          <w:rFonts w:ascii="Times New Roman" w:hAnsi="Times New Roman" w:cs="Times New Roman"/>
        </w:rPr>
        <w:lastRenderedPageBreak/>
        <w:t>may need better education about stroke symptoms and take them faster to the hospital, because time is brain.</w:t>
      </w:r>
    </w:p>
    <w:p w:rsidR="0008383E" w:rsidRDefault="0008383E" w:rsidP="0008383E">
      <w:pPr>
        <w:rPr>
          <w:shd w:val="clear" w:color="auto" w:fill="FFFFFF"/>
        </w:rPr>
      </w:pPr>
    </w:p>
    <w:p w:rsidR="0008383E" w:rsidRDefault="0008383E" w:rsidP="0008383E">
      <w:pPr>
        <w:rPr>
          <w:shd w:val="clear" w:color="auto" w:fill="FFFFFF"/>
        </w:rPr>
      </w:pPr>
      <w:r>
        <w:rPr>
          <w:shd w:val="clear" w:color="auto" w:fill="FFFFFF"/>
        </w:rPr>
        <w:t xml:space="preserve">Key words: </w:t>
      </w:r>
      <w:proofErr w:type="gramStart"/>
      <w:r>
        <w:rPr>
          <w:shd w:val="clear" w:color="auto" w:fill="FFFFFF"/>
        </w:rPr>
        <w:t>dialysis ,</w:t>
      </w:r>
      <w:proofErr w:type="gramEnd"/>
      <w:r>
        <w:rPr>
          <w:shd w:val="clear" w:color="auto" w:fill="FFFFFF"/>
        </w:rPr>
        <w:t xml:space="preserve"> stroke, risk factors, mortality</w:t>
      </w:r>
    </w:p>
    <w:p w:rsidR="00E03256" w:rsidRDefault="0008383E"/>
    <w:sectPr w:rsidR="00E03256" w:rsidSect="00451E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08383E"/>
    <w:rsid w:val="0008383E"/>
    <w:rsid w:val="00451E39"/>
    <w:rsid w:val="004B36B2"/>
    <w:rsid w:val="00C02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8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4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450</Words>
  <Characters>2571</Characters>
  <Application>Microsoft Office Word</Application>
  <DocSecurity>0</DocSecurity>
  <Lines>21</Lines>
  <Paragraphs>6</Paragraphs>
  <ScaleCrop>false</ScaleCrop>
  <Company>Grizli777</Company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arjeta.dedej</dc:creator>
  <cp:lastModifiedBy>arjeta.dedej</cp:lastModifiedBy>
  <cp:revision>1</cp:revision>
  <dcterms:created xsi:type="dcterms:W3CDTF">2020-02-19T13:58:00Z</dcterms:created>
  <dcterms:modified xsi:type="dcterms:W3CDTF">2020-02-19T13:59:00Z</dcterms:modified>
</cp:coreProperties>
</file>