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360"/>
        <w:jc w:val="both"/>
        <w:rPr/>
      </w:pPr>
      <w:r>
        <w:rPr>
          <w:rFonts w:cs="Ebrima" w:ascii="Ebrima" w:hAnsi="Ebrima"/>
          <w:sz w:val="28"/>
          <w:szCs w:val="28"/>
        </w:rPr>
        <w:t xml:space="preserve">The decrease of the cardiac electrical systole – short PR and QTc intervals in the same electrocardiogram, also known as </w:t>
      </w:r>
      <w:r>
        <w:rPr>
          <w:rFonts w:cs="Ebrima" w:ascii="Ebrima" w:hAnsi="Ebrima"/>
          <w:b/>
          <w:bCs/>
          <w:sz w:val="28"/>
          <w:szCs w:val="28"/>
        </w:rPr>
        <w:t xml:space="preserve">"Breijo Electrocardiographic Pattern" </w:t>
      </w:r>
      <w:r>
        <w:rPr>
          <w:rFonts w:cs="Ebrima" w:ascii="Ebrima" w:hAnsi="Ebrima"/>
          <w:sz w:val="28"/>
          <w:szCs w:val="28"/>
        </w:rPr>
        <w:t xml:space="preserve">- is increasingly studied by several authors. The vast majority of the time it can be overlooked in an electrocardiogram tracing. </w:t>
      </w:r>
    </w:p>
    <w:p>
      <w:pPr>
        <w:pStyle w:val="Normal"/>
        <w:spacing w:lineRule="auto" w:line="360"/>
        <w:jc w:val="both"/>
        <w:rPr/>
      </w:pPr>
      <w:r>
        <w:rPr>
          <w:rFonts w:cs="Ebrima" w:ascii="Ebrima" w:hAnsi="Ebrima"/>
          <w:sz w:val="28"/>
          <w:szCs w:val="28"/>
        </w:rPr>
        <w:t>More than 127 cases have been studied and cross-checked. Its diagnosis is essential in avoidance of the most heartbreaking consequence: avoidable death.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Ebrima">
    <w:charset w:val="01"/>
    <w:family w:val="auto"/>
    <w:pitch w:val="default"/>
  </w:font>
</w:fonts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Lucida Sans"/>
        <w:kern w:val="2"/>
        <w:sz w:val="24"/>
        <w:szCs w:val="24"/>
        <w:lang w:val="es-ES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</w:pPr>
    <w:rPr>
      <w:rFonts w:ascii="Liberation Serif" w:hAnsi="Liberation Serif" w:eastAsia="SimSun" w:cs="Lucida Sans"/>
      <w:color w:val="auto"/>
      <w:kern w:val="2"/>
      <w:sz w:val="24"/>
      <w:szCs w:val="24"/>
      <w:lang w:val="es-ES" w:eastAsia="zh-CN" w:bidi="hi-IN"/>
    </w:rPr>
  </w:style>
  <w:style w:type="paragraph" w:styleId="Ttulo">
    <w:name w:val="Título"/>
    <w:basedOn w:val="Normal"/>
    <w:next w:val="Cuerpodetex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uerpode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uerpodetexto"/>
    <w:pPr/>
    <w:rPr>
      <w:rFonts w:cs="Lucida Sans"/>
    </w:rPr>
  </w:style>
  <w:style w:type="paragraph" w:styleId="Ley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LibreOffice/6.0.0.3$Windows_X86_64 LibreOffice_project/64a0f66915f38c6217de274f0aa8e15618924765</Application>
  <Pages>1</Pages>
  <Words>65</Words>
  <Characters>376</Characters>
  <CharactersWithSpaces>441</CharactersWithSpaces>
  <Paragraphs>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2018-03-05T10:19:38Z</dcterms:created>
  <dc:creator/>
  <dc:description/>
  <dc:language>es-ES</dc:language>
  <cp:lastModifiedBy/>
  <dcterms:modified xsi:type="dcterms:W3CDTF">2018-03-05T10:20:13Z</dcterms:modified>
  <cp:revision>1</cp:revision>
  <dc:subject/>
  <dc:title/>
</cp:coreProperties>
</file>