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C7D" w:rsidRPr="00C60535" w:rsidRDefault="002F4C7D" w:rsidP="002F4C7D">
      <w:pPr>
        <w:pStyle w:val="-1"/>
        <w:widowControl w:val="0"/>
        <w:spacing w:before="240" w:after="240"/>
      </w:pPr>
      <w:proofErr w:type="spellStart"/>
      <w:r w:rsidRPr="00C60535">
        <w:t>Dosimetric</w:t>
      </w:r>
      <w:proofErr w:type="spellEnd"/>
      <w:r w:rsidRPr="00C60535">
        <w:t xml:space="preserve"> </w:t>
      </w:r>
      <w:r w:rsidR="000D261F">
        <w:t>Evaluation</w:t>
      </w:r>
      <w:r w:rsidRPr="00C60535">
        <w:t xml:space="preserve"> study of Intensity Modulated Radiotherapy (IMRT) for Cervical Cancer</w:t>
      </w:r>
    </w:p>
    <w:p w:rsidR="002F4C7D" w:rsidRPr="00C60535" w:rsidRDefault="002F4C7D" w:rsidP="002F4C7D">
      <w:pPr>
        <w:pStyle w:val="-10"/>
        <w:widowControl w:val="0"/>
        <w:rPr>
          <w:vertAlign w:val="superscript"/>
        </w:rPr>
      </w:pPr>
      <w:r w:rsidRPr="00C60535">
        <w:t>Muhammad Alamgeer</w:t>
      </w:r>
      <w:r w:rsidRPr="00C60535">
        <w:rPr>
          <w:vertAlign w:val="superscript"/>
        </w:rPr>
        <w:t>1</w:t>
      </w:r>
      <w:r w:rsidRPr="00C60535">
        <w:t xml:space="preserve">, </w:t>
      </w:r>
    </w:p>
    <w:p w:rsidR="002F4C7D" w:rsidRDefault="002F4C7D" w:rsidP="002F4C7D">
      <w:pPr>
        <w:pStyle w:val="-11"/>
        <w:widowControl w:val="0"/>
      </w:pPr>
      <w:r w:rsidRPr="00C60535">
        <w:rPr>
          <w:rFonts w:hint="eastAsia"/>
          <w:lang w:eastAsia="zh-CN"/>
        </w:rPr>
        <w:t xml:space="preserve">2. </w:t>
      </w:r>
      <w:proofErr w:type="spellStart"/>
      <w:r w:rsidRPr="00C60535">
        <w:t>Khawaja</w:t>
      </w:r>
      <w:proofErr w:type="spellEnd"/>
      <w:r w:rsidRPr="00C60535">
        <w:t xml:space="preserve"> </w:t>
      </w:r>
      <w:proofErr w:type="spellStart"/>
      <w:r w:rsidRPr="00C60535">
        <w:t>Fareed</w:t>
      </w:r>
      <w:proofErr w:type="spellEnd"/>
      <w:r w:rsidRPr="00C60535">
        <w:t xml:space="preserve"> University of engineering and technology</w:t>
      </w:r>
    </w:p>
    <w:p w:rsidR="000D261F" w:rsidRPr="00C60535" w:rsidRDefault="000D261F" w:rsidP="002F4C7D">
      <w:pPr>
        <w:pStyle w:val="-11"/>
        <w:widowControl w:val="0"/>
      </w:pPr>
    </w:p>
    <w:p w:rsidR="002F4C7D" w:rsidRPr="00C60535" w:rsidRDefault="002F4C7D" w:rsidP="002F4C7D">
      <w:pPr>
        <w:pStyle w:val="-12"/>
        <w:widowControl w:val="0"/>
        <w:rPr>
          <w:lang w:eastAsia="zh-CN"/>
        </w:rPr>
      </w:pPr>
      <w:r w:rsidRPr="00C60535">
        <w:rPr>
          <w:b/>
        </w:rPr>
        <w:t>Abstract</w:t>
      </w:r>
      <w:r w:rsidRPr="00C60535">
        <w:rPr>
          <w:rFonts w:hint="eastAsia"/>
          <w:b/>
          <w:lang w:eastAsia="zh-CN"/>
        </w:rPr>
        <w:t xml:space="preserve">: </w:t>
      </w:r>
      <w:r w:rsidRPr="00C60535">
        <w:t xml:space="preserve">Intensity Modulated Radiotherapy (IMRT) technique with ability to present radiotherapy confirm near to targeted tumor. The present study was </w:t>
      </w:r>
      <w:proofErr w:type="gramStart"/>
      <w:r w:rsidR="000D261F">
        <w:t>evaluate</w:t>
      </w:r>
      <w:proofErr w:type="gramEnd"/>
      <w:r w:rsidRPr="00C60535">
        <w:t xml:space="preserve"> the </w:t>
      </w:r>
      <w:proofErr w:type="spellStart"/>
      <w:r w:rsidRPr="00C60535">
        <w:t>dosimetric</w:t>
      </w:r>
      <w:proofErr w:type="spellEnd"/>
      <w:r w:rsidRPr="00C60535">
        <w:t xml:space="preserve"> parameters for incidental irradiation to the </w:t>
      </w:r>
      <w:proofErr w:type="spellStart"/>
      <w:r w:rsidRPr="00C60535">
        <w:t>axilla</w:t>
      </w:r>
      <w:proofErr w:type="spellEnd"/>
      <w:r w:rsidRPr="00C60535">
        <w:t xml:space="preserve"> during cervical radiotherapy through IMRT. These </w:t>
      </w:r>
      <w:proofErr w:type="spellStart"/>
      <w:r w:rsidRPr="00C60535">
        <w:t>dosimetric</w:t>
      </w:r>
      <w:proofErr w:type="spellEnd"/>
      <w:r w:rsidRPr="00C60535">
        <w:t xml:space="preserve"> parameters are Homogeneity index, Conformity index, Radical dose Homogeneity index, Uniformity Index. Thus, IMRT applied to assess and appraise the distributions of dose for numerous plans of treatment. Moreover, it is also direct to analyze and compare HI using different formula in patients with malignant tumors in different regions of the body and to find the factors that might be influence the homogeneity index. The IMRT played important role for the cancer treatment but have some drawbacks for long time usage, like outer surface of clinical target radiation dose inserted in tissues of good health has connected to detrimental late drawbacks such as vascular and </w:t>
      </w:r>
      <w:proofErr w:type="spellStart"/>
      <w:r w:rsidRPr="00C60535">
        <w:t>neuro</w:t>
      </w:r>
      <w:proofErr w:type="spellEnd"/>
      <w:r w:rsidRPr="00C60535">
        <w:t xml:space="preserve"> cognitive effects, irregularities to next tumors. Beside these, the most important benefit of IMRT is the facility to spatially and temporally transform the beam fluency, which brings in further measure of choice for treatment preparation and liberation in adding up to field position, volume and nature. The IMRT has been examined jointly in planning and clinical learning of cervix </w:t>
      </w:r>
      <w:proofErr w:type="gramStart"/>
      <w:r w:rsidRPr="00C60535">
        <w:t>cancer,</w:t>
      </w:r>
      <w:proofErr w:type="gramEnd"/>
      <w:r w:rsidRPr="00C60535">
        <w:t xml:space="preserve"> the prudence’s tinted on top of mean that the implementation of this treatment method is far away from straightforward.</w:t>
      </w:r>
    </w:p>
    <w:p w:rsidR="002F4C7D" w:rsidRPr="00C60535" w:rsidRDefault="002F4C7D" w:rsidP="002F4C7D">
      <w:pPr>
        <w:pStyle w:val="-12"/>
        <w:widowControl w:val="0"/>
        <w:rPr>
          <w:lang w:eastAsia="zh-CN"/>
        </w:rPr>
      </w:pPr>
    </w:p>
    <w:p w:rsidR="00B53686" w:rsidRDefault="00B53686"/>
    <w:sectPr w:rsidR="00B53686" w:rsidSect="00B536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书宋繁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2F4C7D"/>
    <w:rsid w:val="000D261F"/>
    <w:rsid w:val="002F4C7D"/>
    <w:rsid w:val="00B536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6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标题-1"/>
    <w:link w:val="-1Char"/>
    <w:rsid w:val="002F4C7D"/>
    <w:pPr>
      <w:autoSpaceDE w:val="0"/>
      <w:autoSpaceDN w:val="0"/>
      <w:spacing w:beforeLines="100" w:afterLines="100" w:line="240" w:lineRule="auto"/>
    </w:pPr>
    <w:rPr>
      <w:rFonts w:ascii="Arial" w:eastAsia="Arial" w:hAnsi="Arial" w:cs="Times New Roman"/>
      <w:b/>
      <w:bCs/>
      <w:sz w:val="36"/>
      <w:szCs w:val="30"/>
    </w:rPr>
  </w:style>
  <w:style w:type="character" w:customStyle="1" w:styleId="-1Char">
    <w:name w:val="标题-1 Char"/>
    <w:link w:val="-1"/>
    <w:rsid w:val="002F4C7D"/>
    <w:rPr>
      <w:rFonts w:ascii="Arial" w:eastAsia="Arial" w:hAnsi="Arial" w:cs="Times New Roman"/>
      <w:b/>
      <w:bCs/>
      <w:sz w:val="36"/>
      <w:szCs w:val="30"/>
    </w:rPr>
  </w:style>
  <w:style w:type="paragraph" w:customStyle="1" w:styleId="-10">
    <w:name w:val="作者-1 + 非倾斜"/>
    <w:basedOn w:val="Normal"/>
    <w:rsid w:val="002F4C7D"/>
    <w:pPr>
      <w:autoSpaceDE w:val="0"/>
      <w:autoSpaceDN w:val="0"/>
      <w:spacing w:after="0" w:line="240" w:lineRule="auto"/>
      <w:jc w:val="both"/>
    </w:pPr>
    <w:rPr>
      <w:rFonts w:ascii="Times New Roman" w:eastAsia="方正书宋繁体" w:hAnsi="Times New Roman" w:cs="Times New Roman"/>
      <w:sz w:val="21"/>
      <w:szCs w:val="20"/>
    </w:rPr>
  </w:style>
  <w:style w:type="paragraph" w:customStyle="1" w:styleId="-11">
    <w:name w:val="作者-1 + 小五"/>
    <w:basedOn w:val="Normal"/>
    <w:rsid w:val="002F4C7D"/>
    <w:pPr>
      <w:autoSpaceDE w:val="0"/>
      <w:autoSpaceDN w:val="0"/>
      <w:spacing w:after="0" w:line="240" w:lineRule="auto"/>
      <w:jc w:val="both"/>
    </w:pPr>
    <w:rPr>
      <w:rFonts w:ascii="Times New Roman" w:eastAsia="方正书宋繁体" w:hAnsi="Times New Roman" w:cs="Times New Roman"/>
      <w:i/>
      <w:iCs/>
      <w:sz w:val="18"/>
      <w:szCs w:val="20"/>
    </w:rPr>
  </w:style>
  <w:style w:type="paragraph" w:customStyle="1" w:styleId="-12">
    <w:name w:val="摘要-1 + 小五"/>
    <w:basedOn w:val="Normal"/>
    <w:link w:val="-1CharChar"/>
    <w:rsid w:val="002F4C7D"/>
    <w:pPr>
      <w:adjustRightInd w:val="0"/>
      <w:snapToGrid w:val="0"/>
      <w:spacing w:after="0" w:line="288" w:lineRule="auto"/>
      <w:jc w:val="both"/>
    </w:pPr>
    <w:rPr>
      <w:rFonts w:ascii="Times New Roman" w:eastAsiaTheme="minorEastAsia" w:hAnsi="Times New Roman" w:cs="Times New Roman"/>
      <w:bCs/>
      <w:sz w:val="18"/>
      <w:szCs w:val="18"/>
    </w:rPr>
  </w:style>
  <w:style w:type="character" w:customStyle="1" w:styleId="-1CharChar">
    <w:name w:val="摘要-1 + 小五 Char Char"/>
    <w:link w:val="-12"/>
    <w:rsid w:val="002F4C7D"/>
    <w:rPr>
      <w:rFonts w:ascii="Times New Roman" w:eastAsiaTheme="minorEastAsia" w:hAnsi="Times New Roman" w:cs="Times New Roman"/>
      <w:bCs/>
      <w:sz w:val="18"/>
      <w:szCs w:val="18"/>
    </w:rPr>
  </w:style>
  <w:style w:type="paragraph" w:styleId="Title">
    <w:name w:val="Title"/>
    <w:basedOn w:val="Normal"/>
    <w:next w:val="Normal"/>
    <w:link w:val="TitleChar"/>
    <w:uiPriority w:val="10"/>
    <w:qFormat/>
    <w:rsid w:val="002F4C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F4C7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Alamgir</dc:creator>
  <cp:lastModifiedBy>Alamgir</cp:lastModifiedBy>
  <cp:revision>2</cp:revision>
  <dcterms:created xsi:type="dcterms:W3CDTF">2020-03-06T10:39:00Z</dcterms:created>
  <dcterms:modified xsi:type="dcterms:W3CDTF">2020-03-06T11:00:00Z</dcterms:modified>
</cp:coreProperties>
</file>