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4ED5D" w14:textId="0F9F81A6" w:rsidR="00AE3E37" w:rsidRPr="00EA2E1F" w:rsidRDefault="00EA2E1F" w:rsidP="00494130">
      <w:pPr>
        <w:pStyle w:val="Ttulo1"/>
        <w:spacing w:before="170"/>
        <w:ind w:left="0"/>
      </w:pPr>
      <w:r>
        <w:rPr>
          <w:color w:val="337AB7"/>
        </w:rPr>
        <w:t xml:space="preserve">Comparison of 3DCRT, IMRT </w:t>
      </w:r>
      <w:r>
        <w:rPr>
          <w:i/>
          <w:color w:val="337AB7"/>
        </w:rPr>
        <w:t>sliding window</w:t>
      </w:r>
      <w:r>
        <w:rPr>
          <w:color w:val="337AB7"/>
        </w:rPr>
        <w:t>, VMAT techniques in radiotherapy treatments of distal esophageal cancer</w:t>
      </w:r>
    </w:p>
    <w:p w14:paraId="0D52E912" w14:textId="77777777" w:rsidR="00273C63" w:rsidRDefault="00273C63" w:rsidP="00273C63">
      <w:pPr>
        <w:jc w:val="both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r w:rsidR="00EA2E1F">
        <w:rPr>
          <w:rFonts w:eastAsia="MS PGothic" w:hAnsi="Arial"/>
          <w:color w:val="000000"/>
        </w:rPr>
        <w:t>Lecio Leonardo Luvezuti</w:t>
      </w:r>
    </w:p>
    <w:p w14:paraId="40C41AAD" w14:textId="368B1191" w:rsidR="00273C63" w:rsidRPr="00327F9B" w:rsidRDefault="00EA2E1F" w:rsidP="00273C63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National Institute of Cancer</w:t>
      </w:r>
      <w:r w:rsidR="00273C63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Brazil.</w:t>
      </w:r>
    </w:p>
    <w:p w14:paraId="3E402F19" w14:textId="4FE72AFB" w:rsidR="00AE3E37" w:rsidRDefault="00022BE5" w:rsidP="00022BE5">
      <w:pPr>
        <w:pStyle w:val="Corpodetexto"/>
        <w:tabs>
          <w:tab w:val="left" w:pos="8732"/>
        </w:tabs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14:paraId="3F5B9A2A" w14:textId="017838E7" w:rsidR="00AE3E37" w:rsidRDefault="00AE3E37">
      <w:pPr>
        <w:pStyle w:val="Corpodetexto"/>
        <w:spacing w:before="3"/>
        <w:rPr>
          <w:rFonts w:ascii="Arial"/>
          <w:sz w:val="21"/>
        </w:rPr>
      </w:pPr>
    </w:p>
    <w:p w14:paraId="38360D0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C9FBD16" w14:textId="68350A25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725B727" w14:textId="315A57E4" w:rsidR="00AE3E37" w:rsidRPr="00CE7379" w:rsidRDefault="00EA2E1F" w:rsidP="008144F4">
      <w:pPr>
        <w:pStyle w:val="Corpodetexto"/>
        <w:spacing w:before="90" w:line="280" w:lineRule="auto"/>
        <w:ind w:left="100"/>
        <w:jc w:val="both"/>
      </w:pPr>
      <w:r>
        <w:t xml:space="preserve">The </w:t>
      </w:r>
      <w:r w:rsidR="00001FCA">
        <w:t>objective of this study was to compare three techniques of radiotherapy treatments, with correction of heterogeneities, in seven patients diagnosed with distal esophageal cancer: IMRT with seven co-planar fields evenly distributed at equal intervals, VMAT composed of two ar</w:t>
      </w:r>
      <w:r w:rsidR="005B08AD">
        <w:t>cs</w:t>
      </w:r>
      <w:r w:rsidR="00001FCA">
        <w:t xml:space="preserve"> of 359.8º and 3DCRT with four co-planar fields (two antero-posterior and two oblique). This study is retrospective and evaluated the treatments regard</w:t>
      </w:r>
      <w:r w:rsidR="008144F4">
        <w:t>ing</w:t>
      </w:r>
      <w:r w:rsidR="00001FCA">
        <w:t xml:space="preserve"> PTV coverage, </w:t>
      </w:r>
      <w:proofErr w:type="spellStart"/>
      <w:r w:rsidR="00001FCA">
        <w:t>Paddick</w:t>
      </w:r>
      <w:proofErr w:type="spellEnd"/>
      <w:r w:rsidR="00001FCA">
        <w:t xml:space="preserve"> conformity index, monitor units, heterogeneity index and dose-volume parameters in organs at risk. The IMRT and VMAT plan</w:t>
      </w:r>
      <w:r w:rsidR="008144F4">
        <w:t xml:space="preserve">s reduced the irradiated lung volume with the 20 </w:t>
      </w:r>
      <w:proofErr w:type="spellStart"/>
      <w:r w:rsidR="008144F4">
        <w:t>Gy</w:t>
      </w:r>
      <w:proofErr w:type="spellEnd"/>
      <w:r w:rsidR="008144F4">
        <w:t xml:space="preserve"> dose (</w:t>
      </w:r>
      <m:oMath>
        <m:sSup>
          <m:sSupPr>
            <m:ctrlPr>
              <w:rPr>
                <w:rFonts w:ascii="Cambria Math"/>
                <w:b/>
                <w:bCs/>
                <w:i/>
              </w:rPr>
            </m:ctrlPr>
          </m:sSupPr>
          <m:e>
            <m:sSub>
              <m:sSubPr>
                <m:ctrlPr>
                  <w:rPr>
                    <w:rFonts w:asci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/>
                  </w:rPr>
                  <m:t>20</m:t>
                </m:r>
              </m:sub>
            </m:sSub>
          </m:e>
          <m:sup>
            <m:r>
              <m:rPr>
                <m:sty m:val="bi"/>
              </m:rPr>
              <w:rPr>
                <w:rFonts w:ascii="Cambria Math"/>
              </w:rPr>
              <m:t>lung</m:t>
            </m:r>
          </m:sup>
        </m:sSup>
      </m:oMath>
      <w:r w:rsidR="008144F4">
        <w:rPr>
          <w:b/>
          <w:bCs/>
        </w:rPr>
        <w:t>)</w:t>
      </w:r>
      <w:r w:rsidR="008144F4">
        <w:t xml:space="preserve"> and, consequently, the mean dose in the lung ( </w:t>
      </w:r>
      <m:oMath>
        <m:sSup>
          <m:sSupPr>
            <m:ctrlPr>
              <w:rPr>
                <w:rFonts w:ascii="Cambria Math"/>
                <w:b/>
                <w:bCs/>
                <w:i/>
              </w:rPr>
            </m:ctrlPr>
          </m:sSupPr>
          <m:e>
            <m:bar>
              <m:barPr>
                <m:pos m:val="top"/>
                <m:ctrlPr>
                  <w:rPr>
                    <w:rFonts w:ascii="Cambria Math"/>
                    <w:b/>
                    <w:bCs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lung</m:t>
                    </m:r>
                  </m:sub>
                </m:sSub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e>
            </m:bar>
          </m:e>
          <m:sup/>
        </m:sSup>
      </m:oMath>
      <w:r w:rsidR="008144F4">
        <w:rPr>
          <w:b/>
          <w:bCs/>
        </w:rPr>
        <w:t>).</w:t>
      </w:r>
      <w:r w:rsidR="00375788">
        <w:rPr>
          <w:b/>
          <w:bCs/>
        </w:rPr>
        <w:t xml:space="preserve"> </w:t>
      </w:r>
      <w:r w:rsidR="00F023D1">
        <w:rPr>
          <w:bCs/>
        </w:rPr>
        <w:t>The mean reduction</w:t>
      </w:r>
      <w:r w:rsidR="00287821">
        <w:rPr>
          <w:bCs/>
        </w:rPr>
        <w:t>s</w:t>
      </w:r>
      <w:r w:rsidR="00F023D1">
        <w:rPr>
          <w:bCs/>
        </w:rPr>
        <w:t xml:space="preserve"> with the IMRT and VMAT techniques</w:t>
      </w:r>
      <w:r w:rsidR="00EC1A02">
        <w:rPr>
          <w:bCs/>
        </w:rPr>
        <w:t xml:space="preserve"> in relation to 3DCRT</w:t>
      </w:r>
      <w:r w:rsidR="007146D7">
        <w:rPr>
          <w:bCs/>
        </w:rPr>
        <w:t xml:space="preserve"> for </w:t>
      </w:r>
      <m:oMath>
        <m:sSup>
          <m:sSupPr>
            <m:ctrlPr>
              <w:rPr>
                <w:rFonts w:ascii="Cambria Math"/>
                <w:b/>
                <w:bCs/>
                <w:i/>
              </w:rPr>
            </m:ctrlPr>
          </m:sSupPr>
          <m:e>
            <m:sSub>
              <m:sSubPr>
                <m:ctrlPr>
                  <w:rPr>
                    <w:rFonts w:asci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/>
                  </w:rPr>
                  <m:t>20</m:t>
                </m:r>
              </m:sub>
            </m:sSub>
          </m:e>
          <m:sup>
            <m:r>
              <m:rPr>
                <m:sty m:val="bi"/>
              </m:rPr>
              <w:rPr>
                <w:rFonts w:ascii="Cambria Math"/>
              </w:rPr>
              <m:t>lung</m:t>
            </m:r>
          </m:sup>
        </m:sSup>
      </m:oMath>
      <w:r w:rsidR="0011045A">
        <w:rPr>
          <w:b/>
          <w:bCs/>
        </w:rPr>
        <w:t xml:space="preserve"> </w:t>
      </w:r>
      <w:r w:rsidR="00F77DB1" w:rsidRPr="00F77DB1">
        <w:rPr>
          <w:bCs/>
        </w:rPr>
        <w:t>were</w:t>
      </w:r>
      <w:r w:rsidR="00F77DB1">
        <w:rPr>
          <w:bCs/>
        </w:rPr>
        <w:t>, respectively</w:t>
      </w:r>
      <w:r w:rsidR="001D0BE0">
        <w:rPr>
          <w:bCs/>
        </w:rPr>
        <w:t>, 5.69% and 5.72</w:t>
      </w:r>
      <w:r w:rsidR="00DC16FA">
        <w:rPr>
          <w:bCs/>
        </w:rPr>
        <w:t>%.</w:t>
      </w:r>
      <w:r w:rsidR="00DD483B">
        <w:rPr>
          <w:bCs/>
        </w:rPr>
        <w:t xml:space="preserve"> Regarding the parameter </w:t>
      </w:r>
      <m:oMath>
        <m:sSup>
          <m:sSupPr>
            <m:ctrlPr>
              <w:rPr>
                <w:rFonts w:ascii="Cambria Math"/>
                <w:b/>
                <w:bCs/>
                <w:i/>
              </w:rPr>
            </m:ctrlPr>
          </m:sSupPr>
          <m:e>
            <m:bar>
              <m:barPr>
                <m:pos m:val="top"/>
                <m:ctrlPr>
                  <w:rPr>
                    <w:rFonts w:ascii="Cambria Math"/>
                    <w:b/>
                    <w:bCs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/>
                      </w:rPr>
                      <m:t>lung</m:t>
                    </m:r>
                  </m:sub>
                </m:sSub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e>
            </m:bar>
          </m:e>
          <m:sup/>
        </m:sSup>
      </m:oMath>
      <w:r w:rsidR="001417AE">
        <w:rPr>
          <w:b/>
          <w:bCs/>
        </w:rPr>
        <w:t xml:space="preserve">, </w:t>
      </w:r>
      <w:r w:rsidR="00F95445" w:rsidRPr="00CE7379">
        <w:rPr>
          <w:bCs/>
        </w:rPr>
        <w:t>the reduction was of</w:t>
      </w:r>
      <w:r w:rsidR="00F95445">
        <w:rPr>
          <w:b/>
          <w:bCs/>
        </w:rPr>
        <w:t xml:space="preserve"> </w:t>
      </w:r>
      <w:r w:rsidR="00CE7379" w:rsidRPr="00CE7379">
        <w:rPr>
          <w:bCs/>
        </w:rPr>
        <w:t xml:space="preserve">1.59 </w:t>
      </w:r>
      <w:proofErr w:type="spellStart"/>
      <w:r w:rsidR="00CE7379" w:rsidRPr="00CE7379">
        <w:rPr>
          <w:bCs/>
        </w:rPr>
        <w:t>Gy</w:t>
      </w:r>
      <w:proofErr w:type="spellEnd"/>
      <w:r w:rsidR="00CE7379">
        <w:rPr>
          <w:bCs/>
        </w:rPr>
        <w:t xml:space="preserve"> </w:t>
      </w:r>
      <w:r w:rsidR="00612FC1">
        <w:rPr>
          <w:bCs/>
        </w:rPr>
        <w:t xml:space="preserve">and 1.26 </w:t>
      </w:r>
      <w:proofErr w:type="spellStart"/>
      <w:r w:rsidR="00612FC1">
        <w:rPr>
          <w:bCs/>
        </w:rPr>
        <w:t>Gy</w:t>
      </w:r>
      <w:proofErr w:type="spellEnd"/>
      <w:r w:rsidR="00612FC1">
        <w:rPr>
          <w:bCs/>
        </w:rPr>
        <w:t>, respectively.</w:t>
      </w:r>
      <w:r w:rsidR="003F76EF">
        <w:rPr>
          <w:bCs/>
        </w:rPr>
        <w:t xml:space="preserve"> The IMRT and VMAT techniques </w:t>
      </w:r>
      <w:r w:rsidR="002177EE">
        <w:rPr>
          <w:bCs/>
        </w:rPr>
        <w:t>also showed better dose conformity values</w:t>
      </w:r>
      <w:r w:rsidR="006D6FF8">
        <w:rPr>
          <w:bCs/>
        </w:rPr>
        <w:t xml:space="preserve"> in the target volume.</w:t>
      </w:r>
      <w:r w:rsidR="000626A4">
        <w:rPr>
          <w:bCs/>
        </w:rPr>
        <w:t xml:space="preserve"> There was a significant dose reduction in critical organs</w:t>
      </w:r>
      <w:r w:rsidR="00776CAD">
        <w:rPr>
          <w:bCs/>
        </w:rPr>
        <w:t xml:space="preserve"> (spinal cord</w:t>
      </w:r>
      <w:r w:rsidR="00EC7019">
        <w:rPr>
          <w:bCs/>
        </w:rPr>
        <w:t xml:space="preserve"> and heart)</w:t>
      </w:r>
      <w:r w:rsidR="00BF1999">
        <w:rPr>
          <w:bCs/>
        </w:rPr>
        <w:t xml:space="preserve"> in relation to 3DCRT plans</w:t>
      </w:r>
      <w:r w:rsidR="002D20CE">
        <w:rPr>
          <w:bCs/>
        </w:rPr>
        <w:t>. Thus, the</w:t>
      </w:r>
      <w:r w:rsidR="00A63532">
        <w:rPr>
          <w:bCs/>
        </w:rPr>
        <w:t xml:space="preserve"> lung volume exposed to radiation </w:t>
      </w:r>
      <w:r w:rsidR="003105BC">
        <w:rPr>
          <w:bCs/>
        </w:rPr>
        <w:t xml:space="preserve">can be reduced with IMRT and VMAT and the dose </w:t>
      </w:r>
      <w:proofErr w:type="gramStart"/>
      <w:r w:rsidR="003105BC">
        <w:rPr>
          <w:bCs/>
        </w:rPr>
        <w:t>prescribed</w:t>
      </w:r>
      <w:proofErr w:type="gramEnd"/>
      <w:r w:rsidR="003105BC">
        <w:rPr>
          <w:bCs/>
        </w:rPr>
        <w:t xml:space="preserve"> </w:t>
      </w:r>
      <w:r w:rsidR="00F72E92">
        <w:rPr>
          <w:bCs/>
        </w:rPr>
        <w:t xml:space="preserve">and the dose prescribed for this type of treatment can be </w:t>
      </w:r>
      <w:r w:rsidR="00ED07EC">
        <w:rPr>
          <w:bCs/>
        </w:rPr>
        <w:t>escalated</w:t>
      </w:r>
      <w:r w:rsidR="004C3CA6">
        <w:rPr>
          <w:bCs/>
        </w:rPr>
        <w:t xml:space="preserve">, but future clinical studies that confirm this </w:t>
      </w:r>
      <w:proofErr w:type="spellStart"/>
      <w:r w:rsidR="004C3CA6">
        <w:rPr>
          <w:bCs/>
        </w:rPr>
        <w:t>hyphothesis</w:t>
      </w:r>
      <w:proofErr w:type="spellEnd"/>
      <w:r w:rsidR="004C3CA6">
        <w:rPr>
          <w:bCs/>
        </w:rPr>
        <w:t xml:space="preserve"> are still necessary.</w:t>
      </w:r>
    </w:p>
    <w:p w14:paraId="2CF03BEB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6AABA93" w14:textId="102DA917" w:rsidR="00A54CCC" w:rsidRDefault="00E81CE8" w:rsidP="00A54CCC">
      <w:pPr>
        <w:spacing w:line="480" w:lineRule="auto"/>
        <w:ind w:left="125" w:firstLine="583"/>
        <w:jc w:val="both"/>
        <w:outlineLvl w:val="0"/>
      </w:pPr>
      <w:r>
        <w:rPr>
          <w:noProof/>
          <w:sz w:val="20"/>
        </w:rPr>
        <w:drawing>
          <wp:anchor distT="0" distB="0" distL="0" distR="0" simplePos="0" relativeHeight="251655168" behindDoc="0" locked="0" layoutInCell="1" allowOverlap="1" wp14:anchorId="508703D4" wp14:editId="6853E9DE">
            <wp:simplePos x="0" y="0"/>
            <wp:positionH relativeFrom="column">
              <wp:posOffset>770255</wp:posOffset>
            </wp:positionH>
            <wp:positionV relativeFrom="paragraph">
              <wp:posOffset>113664</wp:posOffset>
            </wp:positionV>
            <wp:extent cx="2229021" cy="1609725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079" cy="161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47C15" w14:textId="21C5C3A0" w:rsidR="00A54CCC" w:rsidRDefault="00A54CCC" w:rsidP="00A54CCC">
      <w:pPr>
        <w:spacing w:line="480" w:lineRule="auto"/>
        <w:ind w:left="125" w:firstLine="583"/>
        <w:jc w:val="both"/>
        <w:outlineLvl w:val="0"/>
      </w:pPr>
    </w:p>
    <w:p w14:paraId="12D913F0" w14:textId="4F546197" w:rsidR="00A54CCC" w:rsidRDefault="00A54CCC" w:rsidP="00A54CCC">
      <w:pPr>
        <w:spacing w:line="480" w:lineRule="auto"/>
        <w:ind w:left="125" w:firstLine="583"/>
        <w:jc w:val="both"/>
        <w:outlineLvl w:val="0"/>
      </w:pPr>
    </w:p>
    <w:p w14:paraId="2CDE9DA7" w14:textId="77777777" w:rsidR="00A54CCC" w:rsidRDefault="00A54CCC" w:rsidP="00A54CCC">
      <w:pPr>
        <w:spacing w:line="480" w:lineRule="auto"/>
        <w:ind w:left="125" w:firstLine="583"/>
        <w:jc w:val="both"/>
        <w:outlineLvl w:val="0"/>
      </w:pPr>
    </w:p>
    <w:p w14:paraId="7352E3BC" w14:textId="77777777" w:rsidR="00A54CCC" w:rsidRDefault="00A54CCC" w:rsidP="00A54CCC">
      <w:pPr>
        <w:spacing w:line="480" w:lineRule="auto"/>
        <w:ind w:left="125" w:firstLine="583"/>
        <w:jc w:val="both"/>
        <w:outlineLvl w:val="0"/>
      </w:pPr>
    </w:p>
    <w:p w14:paraId="2F230470" w14:textId="77777777" w:rsidR="00A54CCC" w:rsidRDefault="00A54CCC" w:rsidP="004E630D">
      <w:pPr>
        <w:spacing w:line="480" w:lineRule="auto"/>
        <w:jc w:val="both"/>
        <w:outlineLvl w:val="0"/>
      </w:pPr>
    </w:p>
    <w:p w14:paraId="77A9C318" w14:textId="52E5B3B7" w:rsidR="00A738FF" w:rsidRPr="00E81CE8" w:rsidRDefault="00A54CCC" w:rsidP="00E81CE8">
      <w:pPr>
        <w:spacing w:line="480" w:lineRule="auto"/>
        <w:ind w:left="125" w:firstLine="583"/>
        <w:jc w:val="both"/>
        <w:outlineLvl w:val="0"/>
        <w:rPr>
          <w:b/>
          <w:bCs/>
        </w:rPr>
      </w:pPr>
      <w:r>
        <w:t xml:space="preserve">       </w:t>
      </w:r>
      <w:r>
        <w:rPr>
          <w:b/>
          <w:bCs/>
        </w:rPr>
        <w:t xml:space="preserve">Figure 12: </w:t>
      </w:r>
      <w:proofErr w:type="spellStart"/>
      <w:r>
        <w:rPr>
          <w:b/>
          <w:bCs/>
        </w:rPr>
        <w:t>Ilustration</w:t>
      </w:r>
      <w:proofErr w:type="spellEnd"/>
      <w:r>
        <w:rPr>
          <w:b/>
          <w:bCs/>
        </w:rPr>
        <w:t xml:space="preserve"> showing fields arrangement (two opposing co-planar arcs) used in VMAT technique.</w:t>
      </w:r>
    </w:p>
    <w:p w14:paraId="46DCADB0" w14:textId="51B22AD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399D1A3D" w14:textId="5504B021" w:rsidR="005973B9" w:rsidRDefault="00902966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N</w:t>
      </w:r>
      <w:r w:rsidR="00625937">
        <w:rPr>
          <w:sz w:val="18"/>
        </w:rPr>
        <w:t>utting</w:t>
      </w:r>
      <w:r w:rsidR="0011454F">
        <w:rPr>
          <w:sz w:val="18"/>
        </w:rPr>
        <w:t xml:space="preserve"> </w:t>
      </w:r>
      <w:r>
        <w:rPr>
          <w:sz w:val="18"/>
        </w:rPr>
        <w:t>C.M</w:t>
      </w:r>
      <w:r w:rsidR="005973B9">
        <w:rPr>
          <w:sz w:val="18"/>
        </w:rPr>
        <w:t>.</w:t>
      </w:r>
      <w:r>
        <w:rPr>
          <w:sz w:val="18"/>
        </w:rPr>
        <w:t xml:space="preserve"> et al</w:t>
      </w:r>
      <w:r w:rsidR="009644B3">
        <w:rPr>
          <w:sz w:val="18"/>
        </w:rPr>
        <w:t>.</w:t>
      </w:r>
      <w:r w:rsidR="00307447">
        <w:rPr>
          <w:sz w:val="18"/>
        </w:rPr>
        <w:t xml:space="preserve"> (2001)</w:t>
      </w:r>
      <w:r w:rsidR="009644B3">
        <w:rPr>
          <w:sz w:val="18"/>
        </w:rPr>
        <w:t xml:space="preserve"> A comparison</w:t>
      </w:r>
      <w:r w:rsidR="00842C2B">
        <w:rPr>
          <w:sz w:val="18"/>
        </w:rPr>
        <w:t xml:space="preserve"> of conformal and intensity modulated techniques </w:t>
      </w:r>
      <w:r w:rsidR="000340B8">
        <w:rPr>
          <w:sz w:val="18"/>
        </w:rPr>
        <w:t>for</w:t>
      </w:r>
      <w:r w:rsidR="007C11F8">
        <w:rPr>
          <w:sz w:val="18"/>
        </w:rPr>
        <w:t xml:space="preserve"> esophageal radiotherapy</w:t>
      </w:r>
      <w:r w:rsidR="009056B9">
        <w:rPr>
          <w:sz w:val="18"/>
        </w:rPr>
        <w:t xml:space="preserve">. </w:t>
      </w:r>
      <w:r w:rsidR="007A537E">
        <w:rPr>
          <w:sz w:val="18"/>
        </w:rPr>
        <w:t>Radiotherapy e Oncology 61: 157-63.</w:t>
      </w:r>
    </w:p>
    <w:p w14:paraId="5B046C40" w14:textId="730B12EE" w:rsidR="005973B9" w:rsidRDefault="00FA2470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Barret</w:t>
      </w:r>
      <w:r w:rsidR="005973B9">
        <w:rPr>
          <w:sz w:val="18"/>
        </w:rPr>
        <w:t xml:space="preserve"> </w:t>
      </w:r>
      <w:r>
        <w:rPr>
          <w:sz w:val="18"/>
        </w:rPr>
        <w:t>A</w:t>
      </w:r>
      <w:r w:rsidR="005973B9">
        <w:rPr>
          <w:sz w:val="18"/>
        </w:rPr>
        <w:t xml:space="preserve">, </w:t>
      </w:r>
      <w:r w:rsidR="00750AA6">
        <w:rPr>
          <w:sz w:val="18"/>
        </w:rPr>
        <w:t xml:space="preserve">et al </w:t>
      </w:r>
      <w:r w:rsidR="005973B9">
        <w:rPr>
          <w:sz w:val="18"/>
        </w:rPr>
        <w:t>(200</w:t>
      </w:r>
      <w:r w:rsidR="00750AA6">
        <w:rPr>
          <w:sz w:val="18"/>
        </w:rPr>
        <w:t>9</w:t>
      </w:r>
      <w:r w:rsidR="005973B9">
        <w:rPr>
          <w:sz w:val="18"/>
        </w:rPr>
        <w:t xml:space="preserve">) </w:t>
      </w:r>
      <w:r w:rsidR="00A92AF7">
        <w:rPr>
          <w:sz w:val="18"/>
        </w:rPr>
        <w:t xml:space="preserve">Practical Radiotherapy </w:t>
      </w:r>
      <w:r w:rsidR="00617AA5">
        <w:rPr>
          <w:sz w:val="18"/>
        </w:rPr>
        <w:t>Planning,</w:t>
      </w:r>
      <w:r w:rsidR="000E5A72">
        <w:rPr>
          <w:sz w:val="18"/>
        </w:rPr>
        <w:t xml:space="preserve"> 4</w:t>
      </w:r>
      <w:r w:rsidR="00E15B70">
        <w:rPr>
          <w:sz w:val="18"/>
          <w:vertAlign w:val="superscript"/>
        </w:rPr>
        <w:t>th</w:t>
      </w:r>
      <w:r w:rsidR="003F25C6">
        <w:rPr>
          <w:sz w:val="18"/>
        </w:rPr>
        <w:t xml:space="preserve"> edition. Hodder Arnold, London.</w:t>
      </w:r>
    </w:p>
    <w:p w14:paraId="53B9C823" w14:textId="77777777" w:rsidR="005973B9" w:rsidRDefault="005973B9" w:rsidP="005973B9">
      <w:pPr>
        <w:pStyle w:val="Corpodetexto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3FDBC176" w14:textId="0D99EF65" w:rsidR="00AE3E37" w:rsidRPr="006045C8" w:rsidRDefault="005973B9" w:rsidP="00E635AB">
      <w:pPr>
        <w:pStyle w:val="Corpodetexto"/>
        <w:numPr>
          <w:ilvl w:val="0"/>
          <w:numId w:val="3"/>
        </w:numPr>
        <w:tabs>
          <w:tab w:val="left" w:pos="384"/>
        </w:tabs>
        <w:spacing w:before="85" w:line="216" w:lineRule="exact"/>
        <w:ind w:right="117"/>
        <w:jc w:val="both"/>
      </w:pPr>
      <w:r w:rsidRPr="006045C8">
        <w:rPr>
          <w:rFonts w:ascii="Calibri" w:hAnsi="Calibri"/>
        </w:rPr>
        <w:t xml:space="preserve"> </w:t>
      </w:r>
      <w:r w:rsidR="00D73909" w:rsidRPr="006045C8">
        <w:rPr>
          <w:rFonts w:ascii="Calibri" w:hAnsi="Calibri"/>
        </w:rPr>
        <w:t>RTOG 0436</w:t>
      </w:r>
      <w:r w:rsidRPr="006045C8">
        <w:rPr>
          <w:rFonts w:ascii="Calibri" w:hAnsi="Calibri"/>
        </w:rPr>
        <w:t xml:space="preserve"> (20</w:t>
      </w:r>
      <w:r w:rsidR="00F636B4" w:rsidRPr="006045C8">
        <w:rPr>
          <w:rFonts w:ascii="Calibri" w:hAnsi="Calibri"/>
        </w:rPr>
        <w:t>11</w:t>
      </w:r>
      <w:r w:rsidRPr="006045C8">
        <w:rPr>
          <w:rFonts w:ascii="Calibri" w:hAnsi="Calibri"/>
        </w:rPr>
        <w:t xml:space="preserve">) </w:t>
      </w:r>
      <w:r w:rsidR="004D7739" w:rsidRPr="006045C8">
        <w:rPr>
          <w:rFonts w:ascii="Calibri" w:hAnsi="Calibri"/>
        </w:rPr>
        <w:t>Phase III trial evaluating the addition</w:t>
      </w:r>
      <w:r w:rsidR="006C0556" w:rsidRPr="006045C8">
        <w:rPr>
          <w:rFonts w:ascii="Calibri" w:hAnsi="Calibri"/>
        </w:rPr>
        <w:t xml:space="preserve"> of CETUXIMAB</w:t>
      </w:r>
      <w:r w:rsidR="00936878" w:rsidRPr="006045C8">
        <w:rPr>
          <w:rFonts w:ascii="Calibri" w:hAnsi="Calibri"/>
        </w:rPr>
        <w:t xml:space="preserve"> to</w:t>
      </w:r>
      <w:r w:rsidR="006C0556" w:rsidRPr="006045C8">
        <w:rPr>
          <w:rFonts w:ascii="Calibri" w:hAnsi="Calibri"/>
        </w:rPr>
        <w:t xml:space="preserve"> PACLITAXEL,</w:t>
      </w:r>
      <w:r w:rsidR="00936878" w:rsidRPr="006045C8">
        <w:rPr>
          <w:rFonts w:ascii="Calibri" w:hAnsi="Calibri"/>
        </w:rPr>
        <w:t xml:space="preserve"> </w:t>
      </w:r>
      <w:r w:rsidR="00E83A55" w:rsidRPr="006045C8">
        <w:rPr>
          <w:rFonts w:ascii="Calibri" w:hAnsi="Calibri"/>
        </w:rPr>
        <w:t>CISPLATIN and</w:t>
      </w:r>
      <w:r w:rsidR="00A80F70" w:rsidRPr="006045C8">
        <w:rPr>
          <w:rFonts w:ascii="Calibri" w:hAnsi="Calibri"/>
        </w:rPr>
        <w:t xml:space="preserve"> radiation for patients with esophageal cancer</w:t>
      </w:r>
      <w:r w:rsidR="00135408" w:rsidRPr="006045C8">
        <w:rPr>
          <w:rFonts w:ascii="Calibri" w:hAnsi="Calibri"/>
        </w:rPr>
        <w:t xml:space="preserve"> who are treated without surgery.</w:t>
      </w:r>
      <w:r w:rsidR="006B44AF" w:rsidRPr="006045C8">
        <w:rPr>
          <w:rFonts w:ascii="Calibri" w:hAnsi="Calibri"/>
        </w:rPr>
        <w:t xml:space="preserve"> </w:t>
      </w:r>
      <w:r w:rsidR="006045C8">
        <w:rPr>
          <w:rFonts w:ascii="Calibri" w:hAnsi="Calibri"/>
        </w:rPr>
        <w:t>San Francisco.</w:t>
      </w:r>
    </w:p>
    <w:p w14:paraId="6581AE69" w14:textId="611406B1" w:rsidR="006045C8" w:rsidRDefault="00CB3C4A" w:rsidP="00E635AB">
      <w:pPr>
        <w:pStyle w:val="Corpodetexto"/>
        <w:numPr>
          <w:ilvl w:val="0"/>
          <w:numId w:val="3"/>
        </w:numPr>
        <w:tabs>
          <w:tab w:val="left" w:pos="384"/>
        </w:tabs>
        <w:spacing w:before="85" w:line="216" w:lineRule="exact"/>
        <w:ind w:right="117"/>
        <w:jc w:val="both"/>
      </w:pPr>
      <w:r>
        <w:t xml:space="preserve">Chandra </w:t>
      </w:r>
      <w:r w:rsidR="0011454F">
        <w:t>A, e</w:t>
      </w:r>
      <w:r w:rsidR="003B2455">
        <w:t>t al. (2005) Feasibility of u</w:t>
      </w:r>
      <w:r w:rsidR="00F12700">
        <w:t>sing</w:t>
      </w:r>
      <w:r w:rsidR="009B6EB3">
        <w:t xml:space="preserve"> intensity modulated radiotherapy</w:t>
      </w:r>
      <w:r w:rsidR="006414CC">
        <w:t xml:space="preserve"> to improve lung sparing in treatment planning for distal esophageal cancer.</w:t>
      </w:r>
      <w:r w:rsidR="00385085">
        <w:t xml:space="preserve"> Radiotherapy and Oncology </w:t>
      </w:r>
      <w:r w:rsidR="00B6548E">
        <w:t xml:space="preserve">77: </w:t>
      </w:r>
      <w:r w:rsidR="001D2140">
        <w:t>247-253.</w:t>
      </w:r>
    </w:p>
    <w:p w14:paraId="5851A537" w14:textId="7FB93B2E" w:rsidR="001D2140" w:rsidRPr="008756E6" w:rsidRDefault="004735A9" w:rsidP="00E635AB">
      <w:pPr>
        <w:pStyle w:val="Corpodetexto"/>
        <w:numPr>
          <w:ilvl w:val="0"/>
          <w:numId w:val="3"/>
        </w:numPr>
        <w:tabs>
          <w:tab w:val="left" w:pos="384"/>
        </w:tabs>
        <w:spacing w:before="85" w:line="216" w:lineRule="exact"/>
        <w:ind w:right="117"/>
        <w:jc w:val="both"/>
      </w:pPr>
      <w:r>
        <w:t>Wu</w:t>
      </w:r>
      <w:r w:rsidR="00780FA9">
        <w:t xml:space="preserve"> V, Sham J, </w:t>
      </w:r>
      <w:proofErr w:type="spellStart"/>
      <w:r w:rsidR="0043421D">
        <w:t>Kwong</w:t>
      </w:r>
      <w:proofErr w:type="spellEnd"/>
      <w:r w:rsidR="0043421D">
        <w:t xml:space="preserve"> D</w:t>
      </w:r>
      <w:r w:rsidR="008405DC">
        <w:t xml:space="preserve"> (2004) </w:t>
      </w:r>
      <w:r w:rsidR="00752A18">
        <w:t>Inverse Planning in three</w:t>
      </w:r>
      <w:r w:rsidR="00F362B8">
        <w:t xml:space="preserve"> </w:t>
      </w:r>
      <w:r w:rsidR="00D270BE">
        <w:t>dimensional conformal and intensity modulated</w:t>
      </w:r>
      <w:r w:rsidR="00324436">
        <w:t xml:space="preserve"> radiotherapy of midthoracic esophageal cancer</w:t>
      </w:r>
      <w:r w:rsidR="00B62E08">
        <w:t xml:space="preserve">. </w:t>
      </w:r>
      <w:r w:rsidR="00C14B77">
        <w:t xml:space="preserve">Br J </w:t>
      </w:r>
      <w:proofErr w:type="spellStart"/>
      <w:r w:rsidR="00C14B77">
        <w:t>Radiol</w:t>
      </w:r>
      <w:proofErr w:type="spellEnd"/>
      <w:r w:rsidR="009D515D">
        <w:t xml:space="preserve"> 77: 568-72</w:t>
      </w:r>
    </w:p>
    <w:p w14:paraId="6C99AE3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EBE93AE" w14:textId="77777777" w:rsidR="00AE3E37" w:rsidRDefault="00AE3E37">
      <w:pPr>
        <w:pStyle w:val="Corpodetexto"/>
        <w:rPr>
          <w:rFonts w:ascii="Calibri"/>
          <w:sz w:val="20"/>
        </w:rPr>
      </w:pPr>
    </w:p>
    <w:p w14:paraId="50347086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2947A0E" wp14:editId="751B5EE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47DE9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8305289" w14:textId="29D5BC92" w:rsidR="006B44AF" w:rsidRPr="00A74368" w:rsidRDefault="006B44AF" w:rsidP="00A74368">
      <w:pPr>
        <w:keepNext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57CE5" wp14:editId="71652C17">
                <wp:simplePos x="0" y="0"/>
                <wp:positionH relativeFrom="column">
                  <wp:posOffset>4929581</wp:posOffset>
                </wp:positionH>
                <wp:positionV relativeFrom="paragraph">
                  <wp:posOffset>59055</wp:posOffset>
                </wp:positionV>
                <wp:extent cx="942975" cy="724205"/>
                <wp:effectExtent l="19050" t="19050" r="28575" b="190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24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3836A5" w14:textId="6D3C79F4" w:rsidR="006B44AF" w:rsidRPr="006B44AF" w:rsidRDefault="006E4C8F" w:rsidP="006B44AF">
                            <w:pPr>
                              <w:pStyle w:val="SemEspaamen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8F8881" wp14:editId="675780EB">
                                  <wp:extent cx="723900" cy="646385"/>
                                  <wp:effectExtent l="0" t="0" r="0" b="1905"/>
                                  <wp:docPr id="10" name="Image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687" cy="6551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</w:t>
                            </w:r>
                            <w:r w:rsidRPr="006E4C8F">
                              <w:t xml:space="preserve"> </w:t>
                            </w:r>
                            <w:proofErr w:type="spellStart"/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rsity</w:t>
                            </w:r>
                            <w:proofErr w:type="spellEnd"/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/ organization Log</w:t>
                            </w:r>
                            <w:r w:rsidR="00315171" w:rsidRPr="00315171">
                              <w:t xml:space="preserve"> </w:t>
                            </w:r>
                            <w:r w:rsidR="00315171">
                              <w:rPr>
                                <w:noProof/>
                              </w:rPr>
                              <w:drawing>
                                <wp:inline distT="0" distB="0" distL="0" distR="0" wp14:anchorId="33108148" wp14:editId="4E5B5E40">
                                  <wp:extent cx="568325" cy="529590"/>
                                  <wp:effectExtent l="0" t="0" r="3175" b="3810"/>
                                  <wp:docPr id="9" name="Imagem 9" descr="Resultado de imagem para instituto nacional de canc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Resultado de imagem para instituto nacional de canc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325" cy="529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44AF" w:rsidRPr="006B44A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</w:t>
                            </w:r>
                            <w:r w:rsidR="006B44AF" w:rsidRPr="006B44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157CE5" id="Rounded Rectangle 6" o:spid="_x0000_s1026" style="position:absolute;margin-left:388.15pt;margin-top:4.65pt;width:74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" strokecolor="#9bbb59" strokeweight="2.5pt">
                <v:shadow color="#868686"/>
                <v:textbox>
                  <w:txbxContent>
                    <w:p w14:paraId="2E3836A5" w14:textId="6D3C79F4" w:rsidR="006B44AF" w:rsidRPr="006B44AF" w:rsidRDefault="006E4C8F" w:rsidP="006B44AF">
                      <w:pPr>
                        <w:pStyle w:val="SemEspaamen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8F8881" wp14:editId="675780EB">
                            <wp:extent cx="723900" cy="646385"/>
                            <wp:effectExtent l="0" t="0" r="0" b="1905"/>
                            <wp:docPr id="10" name="Image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687" cy="6551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</w:t>
                      </w:r>
                      <w:r w:rsidRPr="006E4C8F">
                        <w:t xml:space="preserve"> </w:t>
                      </w:r>
                      <w:proofErr w:type="spellStart"/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rsity</w:t>
                      </w:r>
                      <w:proofErr w:type="spellEnd"/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/ organization Log</w:t>
                      </w:r>
                      <w:r w:rsidR="00315171" w:rsidRPr="00315171">
                        <w:t xml:space="preserve"> </w:t>
                      </w:r>
                      <w:r w:rsidR="00315171">
                        <w:rPr>
                          <w:noProof/>
                        </w:rPr>
                        <w:drawing>
                          <wp:inline distT="0" distB="0" distL="0" distR="0" wp14:anchorId="33108148" wp14:editId="4E5B5E40">
                            <wp:extent cx="568325" cy="529590"/>
                            <wp:effectExtent l="0" t="0" r="3175" b="3810"/>
                            <wp:docPr id="9" name="Imagem 9" descr="Resultado de imagem para instituto nacional de canc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Resultado de imagem para instituto nacional de canc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8325" cy="529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44AF" w:rsidRPr="006B44A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o</w:t>
                      </w:r>
                      <w:r w:rsidR="006B44AF" w:rsidRPr="006B44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A74368">
        <w:rPr>
          <w:noProof/>
        </w:rPr>
        <w:drawing>
          <wp:inline distT="0" distB="0" distL="0" distR="0" wp14:anchorId="456DB477" wp14:editId="102157BB">
            <wp:extent cx="857250" cy="85725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B14E9" w14:textId="77777777" w:rsidR="00AE3E37" w:rsidRDefault="00A9710C" w:rsidP="006B44AF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6B44AF" w:rsidRPr="006B44AF">
        <w:rPr>
          <w:noProof/>
          <w:lang w:val="en-IN" w:eastAsia="en-IN"/>
        </w:rPr>
        <w:t xml:space="preserve"> </w:t>
      </w:r>
      <w:r w:rsidR="006B44AF">
        <w:rPr>
          <w:noProof/>
          <w:lang w:val="en-IN" w:eastAsia="en-IN"/>
        </w:rPr>
        <w:t xml:space="preserve">                                                                                   </w:t>
      </w:r>
    </w:p>
    <w:p w14:paraId="3FBDD888" w14:textId="3F752452" w:rsidR="00AE3E37" w:rsidRDefault="00E61934" w:rsidP="006B44AF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Lecio Luvezuti </w:t>
      </w:r>
      <w:r w:rsidR="00FD55C6">
        <w:rPr>
          <w:rFonts w:ascii="Arial"/>
          <w:sz w:val="14"/>
        </w:rPr>
        <w:t xml:space="preserve">is a medical physicist who has been working </w:t>
      </w:r>
      <w:r w:rsidR="00D4498A">
        <w:rPr>
          <w:rFonts w:ascii="Arial"/>
          <w:sz w:val="14"/>
        </w:rPr>
        <w:t>on the field of radiotherapy</w:t>
      </w:r>
      <w:r w:rsidR="004A3AB9">
        <w:rPr>
          <w:rFonts w:ascii="Arial"/>
          <w:sz w:val="14"/>
        </w:rPr>
        <w:t xml:space="preserve"> for almost 4 years in Curitiba, B</w:t>
      </w:r>
      <w:r w:rsidR="00041D97">
        <w:rPr>
          <w:rFonts w:ascii="Arial"/>
          <w:sz w:val="14"/>
        </w:rPr>
        <w:t>razil.</w:t>
      </w:r>
      <w:r w:rsidR="00CE17CF">
        <w:rPr>
          <w:rFonts w:ascii="Arial"/>
          <w:sz w:val="14"/>
        </w:rPr>
        <w:t xml:space="preserve"> </w:t>
      </w:r>
      <w:r w:rsidR="00852F22">
        <w:rPr>
          <w:rFonts w:ascii="Arial"/>
          <w:sz w:val="14"/>
        </w:rPr>
        <w:t xml:space="preserve">The work presented here is a term paper </w:t>
      </w:r>
      <w:r w:rsidR="00E20E4E">
        <w:rPr>
          <w:rFonts w:ascii="Arial"/>
          <w:sz w:val="14"/>
        </w:rPr>
        <w:t>he developed for</w:t>
      </w:r>
      <w:r w:rsidR="00270F1F">
        <w:rPr>
          <w:rFonts w:ascii="Arial"/>
          <w:sz w:val="14"/>
        </w:rPr>
        <w:t xml:space="preserve"> his residency program at </w:t>
      </w:r>
      <w:r w:rsidR="00F66048">
        <w:rPr>
          <w:rFonts w:ascii="Arial"/>
          <w:sz w:val="14"/>
        </w:rPr>
        <w:t>National Institute of Cancer</w:t>
      </w:r>
      <w:r w:rsidR="00D845B0">
        <w:rPr>
          <w:rFonts w:ascii="Arial"/>
          <w:sz w:val="14"/>
        </w:rPr>
        <w:t xml:space="preserve"> in</w:t>
      </w:r>
      <w:r w:rsidR="00E20E4E">
        <w:rPr>
          <w:rFonts w:ascii="Arial"/>
          <w:sz w:val="14"/>
        </w:rPr>
        <w:t xml:space="preserve"> Rio de Janeiro,</w:t>
      </w:r>
      <w:r w:rsidR="00D845B0">
        <w:rPr>
          <w:rFonts w:ascii="Arial"/>
          <w:sz w:val="14"/>
        </w:rPr>
        <w:t xml:space="preserve"> </w:t>
      </w:r>
      <w:r w:rsidR="00E50950">
        <w:rPr>
          <w:rFonts w:ascii="Arial"/>
          <w:sz w:val="14"/>
        </w:rPr>
        <w:t>Brazil.</w:t>
      </w:r>
      <w:r w:rsidR="006C628E">
        <w:rPr>
          <w:rFonts w:ascii="Arial"/>
          <w:sz w:val="14"/>
        </w:rPr>
        <w:t xml:space="preserve"> </w:t>
      </w:r>
      <w:r w:rsidR="00145609">
        <w:rPr>
          <w:rFonts w:ascii="Arial"/>
          <w:sz w:val="14"/>
        </w:rPr>
        <w:t xml:space="preserve">Through this study, we </w:t>
      </w:r>
      <w:r w:rsidR="00C01D80">
        <w:rPr>
          <w:rFonts w:ascii="Arial"/>
          <w:sz w:val="14"/>
        </w:rPr>
        <w:t xml:space="preserve">intend to establish strategies to be adopted </w:t>
      </w:r>
      <w:r w:rsidR="00BF666D">
        <w:rPr>
          <w:rFonts w:ascii="Arial"/>
          <w:sz w:val="14"/>
        </w:rPr>
        <w:t xml:space="preserve">in </w:t>
      </w:r>
      <w:r w:rsidR="00BF666D">
        <w:rPr>
          <w:rFonts w:ascii="Arial"/>
          <w:sz w:val="14"/>
        </w:rPr>
        <w:lastRenderedPageBreak/>
        <w:t>modulated techniques for esophageal cancer</w:t>
      </w:r>
      <w:r w:rsidR="00CD6500">
        <w:rPr>
          <w:rFonts w:ascii="Arial"/>
          <w:sz w:val="14"/>
        </w:rPr>
        <w:t xml:space="preserve">, besides obtaining preliminary results </w:t>
      </w:r>
      <w:r w:rsidR="00E748D0">
        <w:rPr>
          <w:rFonts w:ascii="Arial"/>
          <w:sz w:val="14"/>
        </w:rPr>
        <w:t xml:space="preserve">to delineate future clinical studies </w:t>
      </w:r>
      <w:bookmarkStart w:id="0" w:name="_GoBack"/>
      <w:bookmarkEnd w:id="0"/>
    </w:p>
    <w:p w14:paraId="7128A17C" w14:textId="5F589AF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C31E1">
        <w:rPr>
          <w:rStyle w:val="Hyperlink"/>
          <w:rFonts w:ascii="Arial"/>
          <w:sz w:val="14"/>
        </w:rPr>
        <w:t>lecioluvezuti@hotmail.com</w:t>
      </w:r>
    </w:p>
    <w:p w14:paraId="3EC80836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A37D126" wp14:editId="4A5FA05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7822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AEFC454" w14:textId="77777777" w:rsidR="00AE3E37" w:rsidRDefault="00AE3E37">
      <w:pPr>
        <w:pStyle w:val="Corpodetexto"/>
        <w:rPr>
          <w:rFonts w:ascii="Arial"/>
          <w:sz w:val="20"/>
        </w:rPr>
      </w:pPr>
    </w:p>
    <w:p w14:paraId="7B4B93A4" w14:textId="77777777" w:rsidR="00AE3E37" w:rsidRDefault="00AE3E37">
      <w:pPr>
        <w:pStyle w:val="Corpodetexto"/>
        <w:rPr>
          <w:rFonts w:ascii="Arial"/>
          <w:sz w:val="20"/>
        </w:rPr>
      </w:pPr>
    </w:p>
    <w:p w14:paraId="1D6C0593" w14:textId="77777777" w:rsidR="00AE3E37" w:rsidRPr="00B21A57" w:rsidRDefault="00A9710C" w:rsidP="006B44A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41E89C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2988C08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17BE8" w14:textId="77777777" w:rsidR="00A46CFD" w:rsidRDefault="00A46CFD">
      <w:r>
        <w:separator/>
      </w:r>
    </w:p>
  </w:endnote>
  <w:endnote w:type="continuationSeparator" w:id="0">
    <w:p w14:paraId="207EB64A" w14:textId="77777777" w:rsidR="00A46CFD" w:rsidRDefault="00A46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17F38" w14:textId="77777777" w:rsidR="00AE3E37" w:rsidRPr="002B0A93" w:rsidRDefault="002B0A93" w:rsidP="002B0A93">
    <w:pPr>
      <w:pStyle w:val="Rodap"/>
      <w:jc w:val="right"/>
      <w:rPr>
        <w:rFonts w:ascii="Times New Roman" w:hAnsi="Times New Roman" w:cs="Times New Roman"/>
        <w:sz w:val="28"/>
        <w:szCs w:val="28"/>
        <w:lang w:val="en-IN"/>
      </w:rPr>
    </w:pPr>
    <w:r>
      <w:rPr>
        <w:rFonts w:ascii="Times New Roman" w:hAnsi="Times New Roman" w:cs="Times New Roman"/>
        <w:sz w:val="28"/>
        <w:szCs w:val="28"/>
        <w:lang w:val="en-IN"/>
      </w:rPr>
      <w:t xml:space="preserve">                                          </w:t>
    </w:r>
    <w:r w:rsidR="00022BE5">
      <w:rPr>
        <w:rFonts w:ascii="Times New Roman" w:hAnsi="Times New Roman" w:cs="Times New Roman"/>
        <w:sz w:val="28"/>
        <w:szCs w:val="28"/>
        <w:lang w:val="en-IN"/>
      </w:rPr>
      <w:t>Euro Cancer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C98B8" w14:textId="77777777" w:rsidR="00A46CFD" w:rsidRDefault="00A46CFD">
      <w:r>
        <w:separator/>
      </w:r>
    </w:p>
  </w:footnote>
  <w:footnote w:type="continuationSeparator" w:id="0">
    <w:p w14:paraId="0DF2661F" w14:textId="77777777" w:rsidR="00A46CFD" w:rsidRDefault="00A46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BDCF3" w14:textId="77777777" w:rsidR="00AE3E37" w:rsidRPr="00C80461" w:rsidRDefault="00022BE5" w:rsidP="00C80461">
    <w:pPr>
      <w:pStyle w:val="Cabealho"/>
    </w:pPr>
    <w:r>
      <w:rPr>
        <w:noProof/>
        <w:lang w:val="en-IN" w:eastAsia="en-IN"/>
      </w:rPr>
      <w:drawing>
        <wp:inline distT="0" distB="0" distL="0" distR="0" wp14:anchorId="7E5846BC" wp14:editId="1B9E97F4">
          <wp:extent cx="6788150" cy="1204745"/>
          <wp:effectExtent l="0" t="0" r="0" b="0"/>
          <wp:docPr id="2" name="Picture 2" descr="C:\Users\radiationtherapy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diationtherapy\Desktop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04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1FCA"/>
    <w:rsid w:val="00022BE5"/>
    <w:rsid w:val="000340B8"/>
    <w:rsid w:val="00041D97"/>
    <w:rsid w:val="0004444B"/>
    <w:rsid w:val="000626A4"/>
    <w:rsid w:val="00074C0C"/>
    <w:rsid w:val="0008394F"/>
    <w:rsid w:val="000E2911"/>
    <w:rsid w:val="000E5A72"/>
    <w:rsid w:val="000F7705"/>
    <w:rsid w:val="0011045A"/>
    <w:rsid w:val="0011454F"/>
    <w:rsid w:val="001263DF"/>
    <w:rsid w:val="00135408"/>
    <w:rsid w:val="001417AE"/>
    <w:rsid w:val="00145609"/>
    <w:rsid w:val="00147847"/>
    <w:rsid w:val="001D0BE0"/>
    <w:rsid w:val="001D2140"/>
    <w:rsid w:val="001F1864"/>
    <w:rsid w:val="002177EE"/>
    <w:rsid w:val="00270F1F"/>
    <w:rsid w:val="00273C63"/>
    <w:rsid w:val="00287821"/>
    <w:rsid w:val="00292ED9"/>
    <w:rsid w:val="002B0A93"/>
    <w:rsid w:val="002D20CE"/>
    <w:rsid w:val="00307447"/>
    <w:rsid w:val="003105BC"/>
    <w:rsid w:val="00315171"/>
    <w:rsid w:val="00324436"/>
    <w:rsid w:val="00354043"/>
    <w:rsid w:val="00375788"/>
    <w:rsid w:val="00385085"/>
    <w:rsid w:val="0039433C"/>
    <w:rsid w:val="003A454D"/>
    <w:rsid w:val="003B2455"/>
    <w:rsid w:val="003F25C6"/>
    <w:rsid w:val="003F76EF"/>
    <w:rsid w:val="003F7A66"/>
    <w:rsid w:val="00400AE3"/>
    <w:rsid w:val="00404E5B"/>
    <w:rsid w:val="00414F7B"/>
    <w:rsid w:val="0042163B"/>
    <w:rsid w:val="0043421D"/>
    <w:rsid w:val="004355DC"/>
    <w:rsid w:val="004735A9"/>
    <w:rsid w:val="004749B4"/>
    <w:rsid w:val="00494130"/>
    <w:rsid w:val="004A3AB9"/>
    <w:rsid w:val="004C3CA6"/>
    <w:rsid w:val="004D7739"/>
    <w:rsid w:val="004E630D"/>
    <w:rsid w:val="004F3523"/>
    <w:rsid w:val="005973B9"/>
    <w:rsid w:val="005B08AD"/>
    <w:rsid w:val="005B3A56"/>
    <w:rsid w:val="005C098D"/>
    <w:rsid w:val="006045C8"/>
    <w:rsid w:val="006060CE"/>
    <w:rsid w:val="00612FC1"/>
    <w:rsid w:val="00617AA5"/>
    <w:rsid w:val="00625937"/>
    <w:rsid w:val="006272D5"/>
    <w:rsid w:val="0063497F"/>
    <w:rsid w:val="006414CC"/>
    <w:rsid w:val="00645E83"/>
    <w:rsid w:val="00666C56"/>
    <w:rsid w:val="00687D1A"/>
    <w:rsid w:val="006B44AF"/>
    <w:rsid w:val="006C0556"/>
    <w:rsid w:val="006C628E"/>
    <w:rsid w:val="006D31ED"/>
    <w:rsid w:val="006D6FF8"/>
    <w:rsid w:val="006E4C8F"/>
    <w:rsid w:val="007146D7"/>
    <w:rsid w:val="00715384"/>
    <w:rsid w:val="00750AA6"/>
    <w:rsid w:val="00752A18"/>
    <w:rsid w:val="0076140A"/>
    <w:rsid w:val="00776CAD"/>
    <w:rsid w:val="00780FA9"/>
    <w:rsid w:val="007A537E"/>
    <w:rsid w:val="007C11F8"/>
    <w:rsid w:val="008144F4"/>
    <w:rsid w:val="008268ED"/>
    <w:rsid w:val="008405DC"/>
    <w:rsid w:val="00842C2B"/>
    <w:rsid w:val="0085171C"/>
    <w:rsid w:val="00852F22"/>
    <w:rsid w:val="00853E1F"/>
    <w:rsid w:val="00873DF0"/>
    <w:rsid w:val="008756E6"/>
    <w:rsid w:val="008A302D"/>
    <w:rsid w:val="00902966"/>
    <w:rsid w:val="00902EB2"/>
    <w:rsid w:val="00902FDD"/>
    <w:rsid w:val="009056B9"/>
    <w:rsid w:val="00936878"/>
    <w:rsid w:val="00943742"/>
    <w:rsid w:val="009644B3"/>
    <w:rsid w:val="00966C23"/>
    <w:rsid w:val="00997EEB"/>
    <w:rsid w:val="009B2D44"/>
    <w:rsid w:val="009B6EB3"/>
    <w:rsid w:val="009C31E1"/>
    <w:rsid w:val="009D515D"/>
    <w:rsid w:val="00A07E82"/>
    <w:rsid w:val="00A46CFD"/>
    <w:rsid w:val="00A54CCC"/>
    <w:rsid w:val="00A63532"/>
    <w:rsid w:val="00A738FF"/>
    <w:rsid w:val="00A74368"/>
    <w:rsid w:val="00A80F70"/>
    <w:rsid w:val="00A92AF7"/>
    <w:rsid w:val="00A9710C"/>
    <w:rsid w:val="00AE3E37"/>
    <w:rsid w:val="00B21A57"/>
    <w:rsid w:val="00B52666"/>
    <w:rsid w:val="00B546EE"/>
    <w:rsid w:val="00B614BE"/>
    <w:rsid w:val="00B62E08"/>
    <w:rsid w:val="00B6548E"/>
    <w:rsid w:val="00BB1106"/>
    <w:rsid w:val="00BF1999"/>
    <w:rsid w:val="00BF49DE"/>
    <w:rsid w:val="00BF666D"/>
    <w:rsid w:val="00C01D80"/>
    <w:rsid w:val="00C07ADE"/>
    <w:rsid w:val="00C14B77"/>
    <w:rsid w:val="00C33602"/>
    <w:rsid w:val="00C80461"/>
    <w:rsid w:val="00CB3C4A"/>
    <w:rsid w:val="00CD6500"/>
    <w:rsid w:val="00CD6F55"/>
    <w:rsid w:val="00CE0501"/>
    <w:rsid w:val="00CE0A3B"/>
    <w:rsid w:val="00CE17CF"/>
    <w:rsid w:val="00CE7379"/>
    <w:rsid w:val="00CF46E0"/>
    <w:rsid w:val="00D270BE"/>
    <w:rsid w:val="00D42493"/>
    <w:rsid w:val="00D4498A"/>
    <w:rsid w:val="00D526E9"/>
    <w:rsid w:val="00D73909"/>
    <w:rsid w:val="00D845B0"/>
    <w:rsid w:val="00D917F4"/>
    <w:rsid w:val="00DB201B"/>
    <w:rsid w:val="00DC16FA"/>
    <w:rsid w:val="00DD483B"/>
    <w:rsid w:val="00DE3104"/>
    <w:rsid w:val="00E15B70"/>
    <w:rsid w:val="00E20E4E"/>
    <w:rsid w:val="00E31B6C"/>
    <w:rsid w:val="00E354CE"/>
    <w:rsid w:val="00E44A52"/>
    <w:rsid w:val="00E50950"/>
    <w:rsid w:val="00E61934"/>
    <w:rsid w:val="00E748D0"/>
    <w:rsid w:val="00E81CE8"/>
    <w:rsid w:val="00E83A55"/>
    <w:rsid w:val="00E84270"/>
    <w:rsid w:val="00EA2E1F"/>
    <w:rsid w:val="00EA4DA2"/>
    <w:rsid w:val="00EC1A02"/>
    <w:rsid w:val="00EC7019"/>
    <w:rsid w:val="00ED07EC"/>
    <w:rsid w:val="00F023D1"/>
    <w:rsid w:val="00F12700"/>
    <w:rsid w:val="00F362B8"/>
    <w:rsid w:val="00F636B4"/>
    <w:rsid w:val="00F66048"/>
    <w:rsid w:val="00F72E92"/>
    <w:rsid w:val="00F72EEA"/>
    <w:rsid w:val="00F748AD"/>
    <w:rsid w:val="00F77DB1"/>
    <w:rsid w:val="00F84CAE"/>
    <w:rsid w:val="00F86E3E"/>
    <w:rsid w:val="00F95445"/>
    <w:rsid w:val="00FA2470"/>
    <w:rsid w:val="00FD55C6"/>
    <w:rsid w:val="00FF5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2F20E"/>
  <w15:docId w15:val="{7F456326-45F4-41AE-ADD5-F7E02C08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emEspaamento">
    <w:name w:val="No Spacing"/>
    <w:uiPriority w:val="1"/>
    <w:qFormat/>
    <w:rsid w:val="006B44AF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62A900-8C9C-4817-98D3-48320598454B}">
  <we:reference id="wa104380848" version="1.0.0.0" store="pt-BR" storeType="OMEX"/>
  <we:alternateReferences>
    <we:reference id="WA104380848" version="1.0.0.0" store="WA10438084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500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Lecio Luvezuti</cp:lastModifiedBy>
  <cp:revision>139</cp:revision>
  <dcterms:created xsi:type="dcterms:W3CDTF">2019-02-12T11:49:00Z</dcterms:created>
  <dcterms:modified xsi:type="dcterms:W3CDTF">2019-02-13T00:07:00Z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