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954" w:rsidRPr="00105954" w:rsidRDefault="001309B1" w:rsidP="00C14FCE">
      <w:pPr>
        <w:spacing w:after="0" w:line="360" w:lineRule="auto"/>
        <w:jc w:val="center"/>
        <w:rPr>
          <w:rFonts w:asciiTheme="majorBidi" w:eastAsia="Times New Roman" w:hAnsiTheme="majorBidi" w:cstheme="majorBidi"/>
          <w:b/>
          <w:bCs/>
          <w:color w:val="000000" w:themeColor="text1"/>
          <w:sz w:val="24"/>
          <w:szCs w:val="24"/>
        </w:rPr>
      </w:pPr>
      <w:r>
        <w:rPr>
          <w:rFonts w:asciiTheme="majorBidi" w:eastAsia="Times New Roman" w:hAnsiTheme="majorBidi" w:cstheme="majorBidi"/>
          <w:b/>
          <w:bCs/>
          <w:noProof/>
          <w:color w:val="000000" w:themeColor="text1"/>
          <w:sz w:val="24"/>
          <w:szCs w:val="24"/>
          <w:lang w:bidi="fa-I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11.7pt;margin-top:-34.95pt;width:67.05pt;height:82.35pt;z-index:251658240;mso-position-horizontal-relative:margin;mso-position-vertical-relative:margin">
            <v:imagedata r:id="rId4" o:title=""/>
            <w10:wrap type="square" anchorx="margin" anchory="margin"/>
          </v:shape>
          <o:OLEObject Type="Embed" ProgID="PBrush" ShapeID="_x0000_s1026" DrawAspect="Content" ObjectID="_1556368995" r:id="rId5"/>
        </w:pict>
      </w:r>
    </w:p>
    <w:p w:rsidR="00105954" w:rsidRPr="00105954" w:rsidRDefault="00105954" w:rsidP="00C14FCE">
      <w:pPr>
        <w:spacing w:after="0" w:line="360" w:lineRule="auto"/>
        <w:jc w:val="center"/>
        <w:rPr>
          <w:rFonts w:asciiTheme="majorBidi" w:eastAsia="Times New Roman" w:hAnsiTheme="majorBidi" w:cstheme="majorBidi"/>
          <w:b/>
          <w:bCs/>
          <w:color w:val="000000" w:themeColor="text1"/>
          <w:sz w:val="24"/>
          <w:szCs w:val="24"/>
        </w:rPr>
      </w:pPr>
    </w:p>
    <w:p w:rsidR="00C14FCE" w:rsidRPr="00105954" w:rsidRDefault="00C14FCE" w:rsidP="000A7B81">
      <w:pPr>
        <w:spacing w:after="0" w:line="360" w:lineRule="auto"/>
        <w:jc w:val="center"/>
        <w:rPr>
          <w:rFonts w:asciiTheme="majorBidi" w:eastAsia="Times New Roman" w:hAnsiTheme="majorBidi" w:cstheme="majorBidi"/>
          <w:b/>
          <w:bCs/>
          <w:color w:val="000000" w:themeColor="text1"/>
          <w:sz w:val="24"/>
          <w:szCs w:val="24"/>
        </w:rPr>
      </w:pPr>
      <w:r w:rsidRPr="00105954">
        <w:rPr>
          <w:rFonts w:asciiTheme="majorBidi" w:eastAsia="Times New Roman" w:hAnsiTheme="majorBidi" w:cstheme="majorBidi"/>
          <w:b/>
          <w:bCs/>
          <w:color w:val="000000" w:themeColor="text1"/>
          <w:sz w:val="24"/>
          <w:szCs w:val="24"/>
        </w:rPr>
        <w:t xml:space="preserve">Comparison of </w:t>
      </w:r>
      <w:r w:rsidRPr="00105954">
        <w:rPr>
          <w:rFonts w:asciiTheme="majorBidi" w:eastAsia="Times New Roman" w:hAnsiTheme="majorBidi" w:cstheme="majorBidi"/>
          <w:b/>
          <w:bCs/>
          <w:color w:val="000000" w:themeColor="text1"/>
          <w:sz w:val="24"/>
          <w:szCs w:val="24"/>
          <w:shd w:val="clear" w:color="auto" w:fill="FFFFFF"/>
        </w:rPr>
        <w:t>serum antioxidant enzyme</w:t>
      </w:r>
      <w:r w:rsidR="00745A8D" w:rsidRPr="00105954">
        <w:rPr>
          <w:rFonts w:asciiTheme="majorBidi" w:eastAsia="Times New Roman" w:hAnsiTheme="majorBidi" w:cstheme="majorBidi"/>
          <w:b/>
          <w:bCs/>
          <w:color w:val="000000" w:themeColor="text1"/>
          <w:sz w:val="24"/>
          <w:szCs w:val="24"/>
          <w:shd w:val="clear" w:color="auto" w:fill="FFFFFF"/>
        </w:rPr>
        <w:t>s</w:t>
      </w:r>
      <w:r w:rsidRPr="00105954">
        <w:rPr>
          <w:rFonts w:asciiTheme="majorBidi" w:eastAsia="Times New Roman" w:hAnsiTheme="majorBidi" w:cstheme="majorBidi"/>
          <w:b/>
          <w:bCs/>
          <w:color w:val="000000" w:themeColor="text1"/>
          <w:sz w:val="24"/>
          <w:szCs w:val="24"/>
          <w:shd w:val="clear" w:color="auto" w:fill="FFFFFF"/>
        </w:rPr>
        <w:t xml:space="preserve"> status</w:t>
      </w:r>
      <w:r w:rsidRPr="00105954">
        <w:rPr>
          <w:rFonts w:asciiTheme="majorBidi" w:eastAsia="Times New Roman" w:hAnsiTheme="majorBidi" w:cstheme="majorBidi"/>
          <w:b/>
          <w:bCs/>
          <w:color w:val="000000" w:themeColor="text1"/>
          <w:sz w:val="24"/>
          <w:szCs w:val="24"/>
        </w:rPr>
        <w:t xml:space="preserve"> in early and advance stage of breast cancer after </w:t>
      </w:r>
      <w:r w:rsidRPr="00105954">
        <w:rPr>
          <w:rFonts w:asciiTheme="majorBidi" w:eastAsia="Times New Roman" w:hAnsiTheme="majorBidi" w:cstheme="majorBidi"/>
          <w:b/>
          <w:bCs/>
          <w:color w:val="000000" w:themeColor="text1"/>
          <w:sz w:val="24"/>
          <w:szCs w:val="24"/>
          <w:shd w:val="clear" w:color="auto" w:fill="FFFFFF"/>
        </w:rPr>
        <w:t>five weeks</w:t>
      </w:r>
      <w:r w:rsidR="000A7B81">
        <w:rPr>
          <w:rFonts w:asciiTheme="majorBidi" w:eastAsia="Times New Roman" w:hAnsiTheme="majorBidi" w:cstheme="majorBidi"/>
          <w:b/>
          <w:bCs/>
          <w:color w:val="000000" w:themeColor="text1"/>
          <w:sz w:val="24"/>
          <w:szCs w:val="24"/>
          <w:shd w:val="clear" w:color="auto" w:fill="FFFFFF"/>
        </w:rPr>
        <w:t xml:space="preserve"> </w:t>
      </w:r>
      <w:r w:rsidRPr="00105954">
        <w:rPr>
          <w:rFonts w:asciiTheme="majorBidi" w:eastAsia="Times New Roman" w:hAnsiTheme="majorBidi" w:cstheme="majorBidi"/>
          <w:b/>
          <w:bCs/>
          <w:color w:val="000000" w:themeColor="text1"/>
          <w:sz w:val="24"/>
          <w:szCs w:val="24"/>
          <w:shd w:val="clear" w:color="auto" w:fill="FFFFFF"/>
        </w:rPr>
        <w:t>radiotherapy</w:t>
      </w:r>
    </w:p>
    <w:p w:rsidR="00C14FCE" w:rsidRPr="00105954" w:rsidRDefault="00C14FCE" w:rsidP="00C14FCE">
      <w:pPr>
        <w:spacing w:after="0" w:line="360" w:lineRule="auto"/>
        <w:jc w:val="center"/>
        <w:rPr>
          <w:rFonts w:asciiTheme="majorBidi" w:eastAsia="AHMPD N+ MTSYB" w:hAnsiTheme="majorBidi" w:cstheme="majorBidi"/>
          <w:sz w:val="24"/>
          <w:szCs w:val="24"/>
          <w:u w:val="single"/>
        </w:rPr>
      </w:pPr>
      <w:proofErr w:type="spellStart"/>
      <w:r w:rsidRPr="00105954">
        <w:rPr>
          <w:rFonts w:asciiTheme="majorBidi" w:hAnsiTheme="majorBidi" w:cstheme="majorBidi"/>
          <w:sz w:val="24"/>
          <w:szCs w:val="24"/>
        </w:rPr>
        <w:t>Maryam</w:t>
      </w:r>
      <w:proofErr w:type="spellEnd"/>
      <w:r w:rsidRPr="00105954">
        <w:rPr>
          <w:rFonts w:asciiTheme="majorBidi" w:hAnsiTheme="majorBidi" w:cstheme="majorBidi"/>
          <w:sz w:val="24"/>
          <w:szCs w:val="24"/>
        </w:rPr>
        <w:t xml:space="preserve"> </w:t>
      </w:r>
      <w:proofErr w:type="spellStart"/>
      <w:r w:rsidRPr="00105954">
        <w:rPr>
          <w:rFonts w:asciiTheme="majorBidi" w:hAnsiTheme="majorBidi" w:cstheme="majorBidi"/>
          <w:sz w:val="24"/>
          <w:szCs w:val="24"/>
        </w:rPr>
        <w:t>Khalil</w:t>
      </w:r>
      <w:proofErr w:type="spellEnd"/>
      <w:r w:rsidRPr="00105954">
        <w:rPr>
          <w:rFonts w:asciiTheme="majorBidi" w:hAnsiTheme="majorBidi" w:cstheme="majorBidi"/>
          <w:sz w:val="24"/>
          <w:szCs w:val="24"/>
        </w:rPr>
        <w:t xml:space="preserve"> Arjmandi</w:t>
      </w:r>
      <w:r w:rsidRPr="00105954">
        <w:rPr>
          <w:rFonts w:asciiTheme="majorBidi" w:hAnsiTheme="majorBidi" w:cstheme="majorBidi"/>
          <w:sz w:val="24"/>
          <w:szCs w:val="24"/>
          <w:vertAlign w:val="superscript"/>
        </w:rPr>
        <w:t>1</w:t>
      </w:r>
      <w:r w:rsidRPr="00105954">
        <w:rPr>
          <w:rFonts w:asciiTheme="majorBidi" w:hAnsiTheme="majorBidi" w:cstheme="majorBidi"/>
          <w:sz w:val="24"/>
          <w:szCs w:val="24"/>
        </w:rPr>
        <w:t xml:space="preserve">, </w:t>
      </w:r>
      <w:proofErr w:type="spellStart"/>
      <w:r w:rsidRPr="00105954">
        <w:rPr>
          <w:rFonts w:asciiTheme="majorBidi" w:hAnsiTheme="majorBidi" w:cstheme="majorBidi"/>
          <w:sz w:val="24"/>
          <w:szCs w:val="24"/>
        </w:rPr>
        <w:t>Dariush</w:t>
      </w:r>
      <w:proofErr w:type="spellEnd"/>
      <w:r w:rsidRPr="00105954">
        <w:rPr>
          <w:rFonts w:asciiTheme="majorBidi" w:hAnsiTheme="majorBidi" w:cstheme="majorBidi"/>
          <w:sz w:val="24"/>
          <w:szCs w:val="24"/>
        </w:rPr>
        <w:t xml:space="preserve"> Moslemi</w:t>
      </w:r>
      <w:r w:rsidRPr="00105954">
        <w:rPr>
          <w:rFonts w:asciiTheme="majorBidi" w:hAnsiTheme="majorBidi" w:cstheme="majorBidi"/>
          <w:sz w:val="24"/>
          <w:szCs w:val="24"/>
          <w:vertAlign w:val="superscript"/>
        </w:rPr>
        <w:t>2</w:t>
      </w:r>
      <w:r w:rsidRPr="00105954">
        <w:rPr>
          <w:rFonts w:asciiTheme="majorBidi" w:hAnsiTheme="majorBidi" w:cstheme="majorBidi"/>
          <w:sz w:val="24"/>
          <w:szCs w:val="24"/>
        </w:rPr>
        <w:t xml:space="preserve">, </w:t>
      </w:r>
      <w:proofErr w:type="spellStart"/>
      <w:r w:rsidRPr="00105954">
        <w:rPr>
          <w:rFonts w:asciiTheme="majorBidi" w:hAnsiTheme="majorBidi" w:cstheme="majorBidi"/>
          <w:sz w:val="24"/>
          <w:szCs w:val="24"/>
        </w:rPr>
        <w:t>Abbas</w:t>
      </w:r>
      <w:proofErr w:type="spellEnd"/>
      <w:r w:rsidRPr="00105954">
        <w:rPr>
          <w:rFonts w:asciiTheme="majorBidi" w:hAnsiTheme="majorBidi" w:cstheme="majorBidi"/>
          <w:sz w:val="24"/>
          <w:szCs w:val="24"/>
        </w:rPr>
        <w:t xml:space="preserve"> Mosapour</w:t>
      </w:r>
      <w:r w:rsidRPr="00105954">
        <w:rPr>
          <w:rFonts w:asciiTheme="majorBidi" w:hAnsiTheme="majorBidi" w:cstheme="majorBidi"/>
          <w:sz w:val="24"/>
          <w:szCs w:val="24"/>
          <w:vertAlign w:val="superscript"/>
        </w:rPr>
        <w:t>1</w:t>
      </w:r>
      <w:r w:rsidRPr="00105954">
        <w:rPr>
          <w:rFonts w:asciiTheme="majorBidi" w:hAnsiTheme="majorBidi" w:cstheme="majorBidi"/>
          <w:sz w:val="24"/>
          <w:szCs w:val="24"/>
        </w:rPr>
        <w:t xml:space="preserve">, </w:t>
      </w:r>
      <w:proofErr w:type="spellStart"/>
      <w:r w:rsidRPr="00105954">
        <w:rPr>
          <w:rFonts w:asciiTheme="majorBidi" w:hAnsiTheme="majorBidi" w:cstheme="majorBidi"/>
          <w:sz w:val="24"/>
          <w:szCs w:val="24"/>
        </w:rPr>
        <w:t>Asefeh</w:t>
      </w:r>
      <w:proofErr w:type="spellEnd"/>
      <w:r w:rsidRPr="00105954">
        <w:rPr>
          <w:rFonts w:asciiTheme="majorBidi" w:hAnsiTheme="majorBidi" w:cstheme="majorBidi"/>
          <w:sz w:val="24"/>
          <w:szCs w:val="24"/>
        </w:rPr>
        <w:t xml:space="preserve"> Haghhaghighi</w:t>
      </w:r>
      <w:r w:rsidRPr="00105954">
        <w:rPr>
          <w:rFonts w:asciiTheme="majorBidi" w:hAnsiTheme="majorBidi" w:cstheme="majorBidi"/>
          <w:sz w:val="24"/>
          <w:szCs w:val="24"/>
          <w:vertAlign w:val="superscript"/>
        </w:rPr>
        <w:t>1</w:t>
      </w:r>
      <w:r w:rsidRPr="00105954">
        <w:rPr>
          <w:rFonts w:asciiTheme="majorBidi" w:hAnsiTheme="majorBidi" w:cstheme="majorBidi"/>
          <w:sz w:val="24"/>
          <w:szCs w:val="24"/>
        </w:rPr>
        <w:t>, Ali Bijani</w:t>
      </w:r>
      <w:r w:rsidRPr="00105954">
        <w:rPr>
          <w:rFonts w:asciiTheme="majorBidi" w:hAnsiTheme="majorBidi" w:cstheme="majorBidi"/>
          <w:sz w:val="24"/>
          <w:szCs w:val="24"/>
          <w:vertAlign w:val="superscript"/>
        </w:rPr>
        <w:t>3</w:t>
      </w:r>
      <w:r w:rsidRPr="00105954">
        <w:rPr>
          <w:rFonts w:asciiTheme="majorBidi" w:hAnsiTheme="majorBidi" w:cstheme="majorBidi"/>
          <w:sz w:val="24"/>
          <w:szCs w:val="24"/>
        </w:rPr>
        <w:t xml:space="preserve">, </w:t>
      </w:r>
      <w:proofErr w:type="spellStart"/>
      <w:r w:rsidRPr="00105954">
        <w:rPr>
          <w:rFonts w:asciiTheme="majorBidi" w:hAnsiTheme="majorBidi" w:cstheme="majorBidi"/>
          <w:sz w:val="24"/>
          <w:szCs w:val="24"/>
          <w:u w:val="single"/>
        </w:rPr>
        <w:t>Hadi</w:t>
      </w:r>
      <w:proofErr w:type="spellEnd"/>
      <w:r w:rsidRPr="00105954">
        <w:rPr>
          <w:rFonts w:asciiTheme="majorBidi" w:hAnsiTheme="majorBidi" w:cstheme="majorBidi"/>
          <w:sz w:val="24"/>
          <w:szCs w:val="24"/>
          <w:u w:val="single"/>
        </w:rPr>
        <w:t xml:space="preserve"> Parsian</w:t>
      </w:r>
      <w:r w:rsidRPr="00105954">
        <w:rPr>
          <w:rFonts w:asciiTheme="majorBidi" w:eastAsia="AHMPD N+ MTSYB" w:hAnsiTheme="majorBidi" w:cstheme="majorBidi"/>
          <w:sz w:val="24"/>
          <w:szCs w:val="24"/>
          <w:u w:val="single"/>
          <w:vertAlign w:val="superscript"/>
        </w:rPr>
        <w:t>4</w:t>
      </w:r>
      <w:r w:rsidRPr="00105954">
        <w:rPr>
          <w:rFonts w:asciiTheme="majorBidi" w:eastAsia="AHMPD N+ MTSYB" w:hAnsiTheme="majorBidi" w:cstheme="majorBidi"/>
          <w:sz w:val="24"/>
          <w:szCs w:val="24"/>
          <w:u w:val="single"/>
        </w:rPr>
        <w:t>*</w:t>
      </w:r>
    </w:p>
    <w:p w:rsidR="00C14FCE" w:rsidRPr="00105954" w:rsidRDefault="00C14FCE" w:rsidP="00C14FCE">
      <w:pPr>
        <w:spacing w:after="0" w:line="360" w:lineRule="auto"/>
        <w:rPr>
          <w:rFonts w:asciiTheme="majorBidi" w:eastAsia="AHMPD N+ MTSYB" w:hAnsiTheme="majorBidi" w:cstheme="majorBidi"/>
          <w:sz w:val="18"/>
          <w:szCs w:val="18"/>
          <w:vertAlign w:val="superscript"/>
        </w:rPr>
      </w:pPr>
      <w:proofErr w:type="gramStart"/>
      <w:r w:rsidRPr="00105954">
        <w:rPr>
          <w:rFonts w:asciiTheme="majorBidi" w:eastAsia="AHMPD N+ MTSYB" w:hAnsiTheme="majorBidi" w:cstheme="majorBidi"/>
          <w:sz w:val="18"/>
          <w:szCs w:val="18"/>
          <w:vertAlign w:val="superscript"/>
        </w:rPr>
        <w:t>1</w:t>
      </w:r>
      <w:r w:rsidRPr="00105954">
        <w:rPr>
          <w:rFonts w:asciiTheme="majorBidi" w:eastAsia="AHMPD N+ MTSYB" w:hAnsiTheme="majorBidi" w:cstheme="majorBidi"/>
          <w:sz w:val="18"/>
          <w:szCs w:val="18"/>
        </w:rPr>
        <w:t xml:space="preserve">Department of Clinical Biochemistry,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xml:space="preserve"> University of Medical Sciences,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Iran.</w:t>
      </w:r>
      <w:proofErr w:type="gramEnd"/>
      <w:r w:rsidRPr="00105954">
        <w:rPr>
          <w:rFonts w:asciiTheme="majorBidi" w:eastAsia="AHMPD N+ MTSYB" w:hAnsiTheme="majorBidi" w:cstheme="majorBidi"/>
          <w:sz w:val="18"/>
          <w:szCs w:val="18"/>
        </w:rPr>
        <w:t xml:space="preserve"> </w:t>
      </w:r>
      <w:proofErr w:type="gramStart"/>
      <w:r w:rsidRPr="00105954">
        <w:rPr>
          <w:rFonts w:asciiTheme="majorBidi" w:eastAsia="AHMPD N+ MTSYB" w:hAnsiTheme="majorBidi" w:cstheme="majorBidi"/>
          <w:sz w:val="18"/>
          <w:szCs w:val="18"/>
          <w:vertAlign w:val="superscript"/>
        </w:rPr>
        <w:t>2</w:t>
      </w:r>
      <w:r w:rsidRPr="00105954">
        <w:rPr>
          <w:rFonts w:asciiTheme="majorBidi" w:eastAsia="AHMPD N+ MTSYB" w:hAnsiTheme="majorBidi" w:cstheme="majorBidi"/>
          <w:sz w:val="18"/>
          <w:szCs w:val="18"/>
        </w:rPr>
        <w:t xml:space="preserve">Department of Radiation Oncology,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xml:space="preserve"> University of Medical Sciences,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Iran.</w:t>
      </w:r>
      <w:proofErr w:type="gramEnd"/>
      <w:r w:rsidRPr="00105954">
        <w:rPr>
          <w:rFonts w:asciiTheme="majorBidi" w:eastAsia="AHMPD N+ MTSYB" w:hAnsiTheme="majorBidi" w:cstheme="majorBidi"/>
          <w:sz w:val="18"/>
          <w:szCs w:val="18"/>
        </w:rPr>
        <w:t xml:space="preserve"> </w:t>
      </w:r>
      <w:proofErr w:type="gramStart"/>
      <w:r w:rsidRPr="00105954">
        <w:rPr>
          <w:rFonts w:asciiTheme="majorBidi" w:eastAsia="AHMPD N+ MTSYB" w:hAnsiTheme="majorBidi" w:cstheme="majorBidi"/>
          <w:sz w:val="18"/>
          <w:szCs w:val="18"/>
          <w:vertAlign w:val="superscript"/>
        </w:rPr>
        <w:t>3</w:t>
      </w:r>
      <w:r w:rsidRPr="00105954">
        <w:rPr>
          <w:rFonts w:asciiTheme="majorBidi" w:eastAsia="AHMPD N+ MTSYB" w:hAnsiTheme="majorBidi" w:cstheme="majorBidi"/>
          <w:sz w:val="18"/>
          <w:szCs w:val="18"/>
        </w:rPr>
        <w:t xml:space="preserve">Determinant of Health Research Center, Health Research Institute,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xml:space="preserve"> University of Medical Sciences,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Iran.</w:t>
      </w:r>
      <w:proofErr w:type="gramEnd"/>
    </w:p>
    <w:p w:rsidR="00C14FCE" w:rsidRPr="00105954" w:rsidRDefault="00C14FCE" w:rsidP="00C14FCE">
      <w:pPr>
        <w:spacing w:after="0" w:line="360" w:lineRule="auto"/>
        <w:rPr>
          <w:rFonts w:asciiTheme="majorBidi" w:eastAsia="Times New Roman" w:hAnsiTheme="majorBidi" w:cstheme="majorBidi"/>
          <w:b/>
          <w:bCs/>
          <w:color w:val="000000" w:themeColor="text1"/>
          <w:sz w:val="18"/>
          <w:szCs w:val="18"/>
        </w:rPr>
      </w:pPr>
      <w:proofErr w:type="gramStart"/>
      <w:r w:rsidRPr="00105954">
        <w:rPr>
          <w:rFonts w:asciiTheme="majorBidi" w:eastAsia="AHMPD N+ MTSYB" w:hAnsiTheme="majorBidi" w:cstheme="majorBidi"/>
          <w:sz w:val="18"/>
          <w:szCs w:val="18"/>
          <w:vertAlign w:val="superscript"/>
        </w:rPr>
        <w:t>4</w:t>
      </w:r>
      <w:r w:rsidRPr="00105954">
        <w:rPr>
          <w:rFonts w:asciiTheme="majorBidi" w:eastAsia="AHMPD N+ MTSYB" w:hAnsiTheme="majorBidi" w:cstheme="majorBidi"/>
          <w:sz w:val="18"/>
          <w:szCs w:val="18"/>
        </w:rPr>
        <w:t xml:space="preserve">Cellular and Molecular Biology Research Center, Health Research Institute,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xml:space="preserve"> University of Medical Sciences, </w:t>
      </w:r>
      <w:proofErr w:type="spellStart"/>
      <w:r w:rsidRPr="00105954">
        <w:rPr>
          <w:rFonts w:asciiTheme="majorBidi" w:eastAsia="AHMPD N+ MTSYB" w:hAnsiTheme="majorBidi" w:cstheme="majorBidi"/>
          <w:sz w:val="18"/>
          <w:szCs w:val="18"/>
        </w:rPr>
        <w:t>Babol</w:t>
      </w:r>
      <w:proofErr w:type="spellEnd"/>
      <w:r w:rsidRPr="00105954">
        <w:rPr>
          <w:rFonts w:asciiTheme="majorBidi" w:eastAsia="AHMPD N+ MTSYB" w:hAnsiTheme="majorBidi" w:cstheme="majorBidi"/>
          <w:sz w:val="18"/>
          <w:szCs w:val="18"/>
        </w:rPr>
        <w:t>, Iran.</w:t>
      </w:r>
      <w:proofErr w:type="gramEnd"/>
    </w:p>
    <w:p w:rsidR="00A30310" w:rsidRPr="00105954" w:rsidRDefault="00C14FCE" w:rsidP="00C14FCE">
      <w:pPr>
        <w:spacing w:after="0" w:line="360" w:lineRule="auto"/>
        <w:rPr>
          <w:rFonts w:asciiTheme="majorBidi" w:hAnsiTheme="majorBidi" w:cstheme="majorBidi"/>
          <w:sz w:val="18"/>
          <w:szCs w:val="18"/>
        </w:rPr>
      </w:pPr>
      <w:r w:rsidRPr="00105954">
        <w:rPr>
          <w:rFonts w:asciiTheme="majorBidi" w:hAnsiTheme="majorBidi" w:cstheme="majorBidi"/>
          <w:sz w:val="18"/>
          <w:szCs w:val="18"/>
          <w:vertAlign w:val="superscript"/>
        </w:rPr>
        <w:t>*</w:t>
      </w:r>
      <w:r w:rsidRPr="00105954">
        <w:rPr>
          <w:rFonts w:asciiTheme="majorBidi" w:hAnsiTheme="majorBidi" w:cstheme="majorBidi"/>
          <w:sz w:val="18"/>
          <w:szCs w:val="18"/>
        </w:rPr>
        <w:t xml:space="preserve">Corresponding author at: Cellular and Molecular Biology Research Center, Health Research Institute, </w:t>
      </w:r>
      <w:proofErr w:type="spellStart"/>
      <w:r w:rsidRPr="00105954">
        <w:rPr>
          <w:rFonts w:asciiTheme="majorBidi" w:hAnsiTheme="majorBidi" w:cstheme="majorBidi"/>
          <w:sz w:val="18"/>
          <w:szCs w:val="18"/>
        </w:rPr>
        <w:t>Babol</w:t>
      </w:r>
      <w:proofErr w:type="spellEnd"/>
      <w:r w:rsidRPr="00105954">
        <w:rPr>
          <w:rFonts w:asciiTheme="majorBidi" w:hAnsiTheme="majorBidi" w:cstheme="majorBidi"/>
          <w:sz w:val="18"/>
          <w:szCs w:val="18"/>
        </w:rPr>
        <w:t xml:space="preserve"> University of Medical Sciences,</w:t>
      </w:r>
      <w:r w:rsidR="00E53E22" w:rsidRPr="00105954">
        <w:rPr>
          <w:rFonts w:asciiTheme="majorBidi" w:hAnsiTheme="majorBidi" w:cstheme="majorBidi"/>
          <w:sz w:val="18"/>
          <w:szCs w:val="18"/>
        </w:rPr>
        <w:t xml:space="preserve"> </w:t>
      </w:r>
      <w:proofErr w:type="spellStart"/>
      <w:r w:rsidRPr="00105954">
        <w:rPr>
          <w:rFonts w:asciiTheme="majorBidi" w:hAnsiTheme="majorBidi" w:cstheme="majorBidi"/>
          <w:sz w:val="18"/>
          <w:szCs w:val="18"/>
        </w:rPr>
        <w:t>Ganjafrooz</w:t>
      </w:r>
      <w:proofErr w:type="spellEnd"/>
      <w:r w:rsidRPr="00105954">
        <w:rPr>
          <w:rFonts w:asciiTheme="majorBidi" w:hAnsiTheme="majorBidi" w:cstheme="majorBidi"/>
          <w:sz w:val="18"/>
          <w:szCs w:val="18"/>
        </w:rPr>
        <w:t xml:space="preserve"> Ave, </w:t>
      </w:r>
      <w:proofErr w:type="spellStart"/>
      <w:r w:rsidRPr="00105954">
        <w:rPr>
          <w:rFonts w:asciiTheme="majorBidi" w:hAnsiTheme="majorBidi" w:cstheme="majorBidi"/>
          <w:sz w:val="18"/>
          <w:szCs w:val="18"/>
        </w:rPr>
        <w:t>Babol</w:t>
      </w:r>
      <w:proofErr w:type="spellEnd"/>
      <w:r w:rsidRPr="00105954">
        <w:rPr>
          <w:rFonts w:asciiTheme="majorBidi" w:hAnsiTheme="majorBidi" w:cstheme="majorBidi"/>
          <w:sz w:val="18"/>
          <w:szCs w:val="18"/>
        </w:rPr>
        <w:t xml:space="preserve">, Iran. </w:t>
      </w:r>
    </w:p>
    <w:p w:rsidR="00C14FCE" w:rsidRPr="00105954" w:rsidRDefault="00C14FCE" w:rsidP="00A30310">
      <w:pPr>
        <w:spacing w:after="0" w:line="360" w:lineRule="auto"/>
        <w:rPr>
          <w:rFonts w:asciiTheme="majorBidi" w:eastAsia="Times New Roman" w:hAnsiTheme="majorBidi" w:cstheme="majorBidi"/>
          <w:b/>
          <w:bCs/>
          <w:color w:val="000000" w:themeColor="text1"/>
          <w:sz w:val="18"/>
          <w:szCs w:val="18"/>
        </w:rPr>
      </w:pPr>
      <w:r w:rsidRPr="00105954">
        <w:rPr>
          <w:rFonts w:asciiTheme="majorBidi" w:hAnsiTheme="majorBidi" w:cstheme="majorBidi"/>
          <w:sz w:val="18"/>
          <w:szCs w:val="18"/>
        </w:rPr>
        <w:t>Tel.: +98 1132199936; fax: +98 1132199936.</w:t>
      </w:r>
      <w:r w:rsidR="00A30310" w:rsidRPr="00105954">
        <w:rPr>
          <w:rFonts w:asciiTheme="majorBidi" w:hAnsiTheme="majorBidi" w:cstheme="majorBidi"/>
          <w:sz w:val="18"/>
          <w:szCs w:val="18"/>
        </w:rPr>
        <w:t xml:space="preserve"> </w:t>
      </w:r>
      <w:r w:rsidRPr="00105954">
        <w:rPr>
          <w:rFonts w:asciiTheme="majorBidi" w:hAnsiTheme="majorBidi" w:cstheme="majorBidi"/>
          <w:sz w:val="18"/>
          <w:szCs w:val="18"/>
        </w:rPr>
        <w:t>E-mail address: hadiparsian@yahoo.com</w:t>
      </w:r>
    </w:p>
    <w:p w:rsidR="00C14FCE" w:rsidRPr="00105954" w:rsidRDefault="00C6236D" w:rsidP="00C14FCE">
      <w:pPr>
        <w:spacing w:after="0" w:line="360" w:lineRule="auto"/>
        <w:jc w:val="both"/>
        <w:rPr>
          <w:rFonts w:asciiTheme="majorBidi" w:eastAsia="Times New Roman" w:hAnsiTheme="majorBidi" w:cstheme="majorBidi"/>
          <w:b/>
          <w:bCs/>
          <w:color w:val="000000" w:themeColor="text1"/>
          <w:sz w:val="24"/>
          <w:szCs w:val="24"/>
        </w:rPr>
      </w:pPr>
      <w:r w:rsidRPr="00105954">
        <w:rPr>
          <w:rFonts w:asciiTheme="majorBidi" w:eastAsia="Times New Roman" w:hAnsiTheme="majorBidi" w:cstheme="majorBidi"/>
          <w:b/>
          <w:bCs/>
          <w:color w:val="000000" w:themeColor="text1"/>
          <w:sz w:val="24"/>
          <w:szCs w:val="24"/>
        </w:rPr>
        <w:t>Abstract</w:t>
      </w:r>
    </w:p>
    <w:p w:rsidR="007B06A8" w:rsidRPr="00105954" w:rsidRDefault="009105F5" w:rsidP="000A7B81">
      <w:pPr>
        <w:spacing w:after="0" w:line="360" w:lineRule="auto"/>
        <w:jc w:val="both"/>
        <w:rPr>
          <w:rFonts w:asciiTheme="majorBidi" w:eastAsia="Times New Roman" w:hAnsiTheme="majorBidi" w:cstheme="majorBidi"/>
          <w:color w:val="000000" w:themeColor="text1"/>
          <w:sz w:val="24"/>
          <w:szCs w:val="24"/>
          <w:shd w:val="clear" w:color="auto" w:fill="FFFFFF"/>
        </w:rPr>
      </w:pPr>
      <w:r w:rsidRPr="00105954">
        <w:rPr>
          <w:rFonts w:asciiTheme="majorBidi" w:eastAsia="Times New Roman" w:hAnsiTheme="majorBidi" w:cstheme="majorBidi"/>
          <w:b/>
          <w:bCs/>
          <w:color w:val="000000" w:themeColor="text1"/>
          <w:sz w:val="24"/>
          <w:szCs w:val="24"/>
        </w:rPr>
        <w:t>Background</w:t>
      </w:r>
      <w:r w:rsidR="007B06A8" w:rsidRPr="00105954">
        <w:rPr>
          <w:rFonts w:asciiTheme="majorBidi" w:eastAsia="Times New Roman" w:hAnsiTheme="majorBidi" w:cstheme="majorBidi"/>
          <w:color w:val="000000" w:themeColor="text1"/>
          <w:sz w:val="24"/>
          <w:szCs w:val="24"/>
        </w:rPr>
        <w:t xml:space="preserve">: Breast cancer is the most common cancer worldwide. For treatment of this disease, physicians used from </w:t>
      </w:r>
      <w:r w:rsidR="007B06A8" w:rsidRPr="00105954">
        <w:rPr>
          <w:rFonts w:asciiTheme="majorBidi" w:hAnsiTheme="majorBidi" w:cstheme="majorBidi"/>
          <w:sz w:val="24"/>
          <w:szCs w:val="24"/>
        </w:rPr>
        <w:t>surgery, radiotherapy (RT) and chemotherapy.</w:t>
      </w:r>
      <w:r w:rsidR="007B06A8" w:rsidRPr="00105954">
        <w:rPr>
          <w:rFonts w:asciiTheme="majorBidi" w:eastAsia="Times New Roman" w:hAnsiTheme="majorBidi" w:cstheme="majorBidi"/>
          <w:color w:val="000000" w:themeColor="text1"/>
          <w:sz w:val="24"/>
          <w:szCs w:val="24"/>
        </w:rPr>
        <w:t xml:space="preserve"> Usually </w:t>
      </w:r>
      <w:r w:rsidR="007B06A8" w:rsidRPr="00105954">
        <w:rPr>
          <w:rFonts w:asciiTheme="majorBidi" w:eastAsia="Times New Roman" w:hAnsiTheme="majorBidi" w:cstheme="majorBidi"/>
          <w:color w:val="000000" w:themeColor="text1"/>
          <w:sz w:val="24"/>
          <w:szCs w:val="24"/>
          <w:shd w:val="clear" w:color="auto" w:fill="FFFFFF"/>
        </w:rPr>
        <w:t xml:space="preserve">RT is used for treatment of cancer </w:t>
      </w:r>
      <w:r w:rsidR="007B06A8" w:rsidRPr="00105954">
        <w:rPr>
          <w:rFonts w:asciiTheme="majorBidi" w:eastAsia="Times New Roman" w:hAnsiTheme="majorBidi" w:cstheme="majorBidi"/>
          <w:color w:val="000000" w:themeColor="text1"/>
          <w:sz w:val="24"/>
          <w:szCs w:val="24"/>
        </w:rPr>
        <w:t xml:space="preserve">after surgery. </w:t>
      </w:r>
      <w:r w:rsidR="007B06A8" w:rsidRPr="00105954">
        <w:rPr>
          <w:rFonts w:asciiTheme="majorBidi" w:eastAsia="Times New Roman" w:hAnsiTheme="majorBidi" w:cstheme="majorBidi"/>
          <w:color w:val="000000" w:themeColor="text1"/>
          <w:sz w:val="24"/>
          <w:szCs w:val="24"/>
          <w:shd w:val="clear" w:color="auto" w:fill="FFFFFF"/>
        </w:rPr>
        <w:t xml:space="preserve">RT by lean on </w:t>
      </w:r>
      <w:r w:rsidR="007B06A8" w:rsidRPr="00105954">
        <w:rPr>
          <w:rFonts w:asciiTheme="majorBidi" w:eastAsia="Times New Roman" w:hAnsiTheme="majorBidi" w:cstheme="majorBidi"/>
          <w:sz w:val="24"/>
          <w:szCs w:val="24"/>
        </w:rPr>
        <w:t>reactive oxygen species</w:t>
      </w:r>
      <w:r w:rsidR="007B06A8" w:rsidRPr="00105954">
        <w:rPr>
          <w:rFonts w:asciiTheme="majorBidi" w:eastAsia="Times New Roman" w:hAnsiTheme="majorBidi" w:cstheme="majorBidi"/>
          <w:color w:val="000000" w:themeColor="text1"/>
          <w:sz w:val="24"/>
          <w:szCs w:val="24"/>
          <w:shd w:val="clear" w:color="auto" w:fill="FFFFFF"/>
        </w:rPr>
        <w:t xml:space="preserve"> toxicity can affect on antioxidant enzymes. </w:t>
      </w:r>
      <w:r w:rsidR="007B06A8" w:rsidRPr="00105954">
        <w:rPr>
          <w:rFonts w:asciiTheme="majorBidi" w:eastAsia="Times New Roman" w:hAnsiTheme="majorBidi" w:cstheme="majorBidi"/>
          <w:sz w:val="24"/>
          <w:szCs w:val="24"/>
        </w:rPr>
        <w:t xml:space="preserve">As there are limited data regarding to the effect of RT in various stages of the breast cancer, </w:t>
      </w:r>
      <w:r w:rsidR="007B06A8" w:rsidRPr="00105954">
        <w:rPr>
          <w:rFonts w:asciiTheme="majorBidi" w:eastAsia="Times New Roman" w:hAnsiTheme="majorBidi" w:cstheme="majorBidi"/>
          <w:color w:val="000000" w:themeColor="text1"/>
          <w:sz w:val="24"/>
          <w:szCs w:val="24"/>
          <w:shd w:val="clear" w:color="auto" w:fill="FFFFFF"/>
        </w:rPr>
        <w:t>we aimed to determine the effects of RT on antioxidant enzyme</w:t>
      </w:r>
      <w:r w:rsidR="007B06A8" w:rsidRPr="00105954">
        <w:rPr>
          <w:rFonts w:asciiTheme="majorBidi" w:eastAsia="Times New Roman" w:hAnsiTheme="majorBidi" w:cstheme="majorBidi"/>
          <w:b/>
          <w:bCs/>
          <w:color w:val="000000" w:themeColor="text1"/>
          <w:sz w:val="24"/>
          <w:szCs w:val="24"/>
          <w:shd w:val="clear" w:color="auto" w:fill="FFFFFF"/>
        </w:rPr>
        <w:t xml:space="preserve"> </w:t>
      </w:r>
      <w:r w:rsidR="007B06A8" w:rsidRPr="00105954">
        <w:rPr>
          <w:rFonts w:asciiTheme="majorBidi" w:eastAsia="Times New Roman" w:hAnsiTheme="majorBidi" w:cstheme="majorBidi"/>
          <w:color w:val="000000" w:themeColor="text1"/>
          <w:sz w:val="24"/>
          <w:szCs w:val="24"/>
          <w:shd w:val="clear" w:color="auto" w:fill="FFFFFF"/>
        </w:rPr>
        <w:t xml:space="preserve">status at early and advanced stages of this disease. </w:t>
      </w:r>
    </w:p>
    <w:p w:rsidR="007B06A8" w:rsidRPr="00105954" w:rsidRDefault="007B06A8" w:rsidP="000A7B81">
      <w:pPr>
        <w:autoSpaceDE w:val="0"/>
        <w:autoSpaceDN w:val="0"/>
        <w:adjustRightInd w:val="0"/>
        <w:spacing w:after="0" w:line="360" w:lineRule="auto"/>
        <w:jc w:val="both"/>
        <w:rPr>
          <w:rFonts w:asciiTheme="majorBidi" w:eastAsia="Times New Roman" w:hAnsiTheme="majorBidi" w:cstheme="majorBidi"/>
          <w:color w:val="000000" w:themeColor="text1"/>
          <w:sz w:val="24"/>
          <w:szCs w:val="24"/>
        </w:rPr>
      </w:pPr>
      <w:r w:rsidRPr="00105954">
        <w:rPr>
          <w:rFonts w:asciiTheme="majorBidi" w:eastAsia="Times New Roman" w:hAnsiTheme="majorBidi" w:cstheme="majorBidi"/>
          <w:b/>
          <w:bCs/>
          <w:color w:val="000000" w:themeColor="text1"/>
          <w:sz w:val="24"/>
          <w:szCs w:val="24"/>
        </w:rPr>
        <w:t>Methods</w:t>
      </w:r>
      <w:r w:rsidRPr="00105954">
        <w:rPr>
          <w:rFonts w:asciiTheme="majorBidi" w:eastAsia="Times New Roman" w:hAnsiTheme="majorBidi" w:cstheme="majorBidi"/>
          <w:color w:val="000000" w:themeColor="text1"/>
          <w:sz w:val="24"/>
          <w:szCs w:val="24"/>
        </w:rPr>
        <w:t>: Forty-five patients at the early stage of the disease (stage I, II) and 35 patients in advance stage (stage III, IV) were participated in this study.</w:t>
      </w:r>
      <w:r w:rsidRPr="00105954">
        <w:rPr>
          <w:rFonts w:asciiTheme="majorBidi" w:eastAsia="Times New Roman" w:hAnsiTheme="majorBidi" w:cstheme="majorBidi"/>
          <w:color w:val="000000" w:themeColor="text1"/>
          <w:sz w:val="24"/>
          <w:szCs w:val="24"/>
          <w:shd w:val="clear" w:color="auto" w:fill="FFFFFF"/>
        </w:rPr>
        <w:t xml:space="preserve"> Patients received RT for 5 weeks at dosage of 50Gy with fraction size of 2Gy. A day before the RT and one day after </w:t>
      </w:r>
      <w:r w:rsidR="00A30310" w:rsidRPr="00105954">
        <w:rPr>
          <w:rFonts w:asciiTheme="majorBidi" w:eastAsia="Times New Roman" w:hAnsiTheme="majorBidi" w:cstheme="majorBidi"/>
          <w:color w:val="000000" w:themeColor="text1"/>
          <w:sz w:val="24"/>
          <w:szCs w:val="24"/>
          <w:shd w:val="clear" w:color="auto" w:fill="FFFFFF"/>
        </w:rPr>
        <w:t>the end of RT</w:t>
      </w:r>
      <w:r w:rsidRPr="00105954">
        <w:rPr>
          <w:rFonts w:asciiTheme="majorBidi" w:eastAsia="Times New Roman" w:hAnsiTheme="majorBidi" w:cstheme="majorBidi"/>
          <w:color w:val="000000" w:themeColor="text1"/>
          <w:sz w:val="24"/>
          <w:szCs w:val="24"/>
          <w:shd w:val="clear" w:color="auto" w:fill="FFFFFF"/>
        </w:rPr>
        <w:t xml:space="preserve">, blood samples were obtained. </w:t>
      </w:r>
      <w:r w:rsidRPr="00105954">
        <w:rPr>
          <w:rFonts w:asciiTheme="majorBidi" w:eastAsia="Times New Roman" w:hAnsiTheme="majorBidi" w:cstheme="majorBidi"/>
          <w:color w:val="000000" w:themeColor="text1"/>
          <w:sz w:val="24"/>
          <w:szCs w:val="24"/>
        </w:rPr>
        <w:t>Serum</w:t>
      </w:r>
      <w:r w:rsidRPr="00105954">
        <w:rPr>
          <w:rFonts w:asciiTheme="majorBidi" w:eastAsia="Times New Roman" w:hAnsiTheme="majorBidi" w:cstheme="majorBidi"/>
          <w:color w:val="000000" w:themeColor="text1"/>
          <w:sz w:val="24"/>
          <w:szCs w:val="24"/>
          <w:shd w:val="clear" w:color="auto" w:fill="FFFFFF"/>
        </w:rPr>
        <w:t xml:space="preserve"> activity </w:t>
      </w:r>
      <w:r w:rsidRPr="00105954">
        <w:rPr>
          <w:rFonts w:asciiTheme="majorBidi" w:eastAsia="Times New Roman" w:hAnsiTheme="majorBidi" w:cstheme="majorBidi"/>
          <w:color w:val="000000" w:themeColor="text1"/>
          <w:sz w:val="24"/>
          <w:szCs w:val="24"/>
        </w:rPr>
        <w:t xml:space="preserve">of </w:t>
      </w:r>
      <w:r w:rsidRPr="00105954">
        <w:rPr>
          <w:rFonts w:asciiTheme="majorBidi" w:eastAsia="Times New Roman" w:hAnsiTheme="majorBidi" w:cstheme="majorBidi"/>
          <w:color w:val="000000" w:themeColor="text1"/>
          <w:sz w:val="24"/>
          <w:szCs w:val="24"/>
          <w:shd w:val="clear" w:color="auto" w:fill="FFFFFF"/>
        </w:rPr>
        <w:t xml:space="preserve">glutathione </w:t>
      </w:r>
      <w:proofErr w:type="spellStart"/>
      <w:r w:rsidRPr="00105954">
        <w:rPr>
          <w:rFonts w:asciiTheme="majorBidi" w:eastAsia="Times New Roman" w:hAnsiTheme="majorBidi" w:cstheme="majorBidi"/>
          <w:color w:val="000000" w:themeColor="text1"/>
          <w:sz w:val="24"/>
          <w:szCs w:val="24"/>
          <w:shd w:val="clear" w:color="auto" w:fill="FFFFFF"/>
        </w:rPr>
        <w:t>peroxidase</w:t>
      </w:r>
      <w:proofErr w:type="spellEnd"/>
      <w:r w:rsidRPr="00105954">
        <w:rPr>
          <w:rFonts w:asciiTheme="majorBidi" w:eastAsia="Times New Roman" w:hAnsiTheme="majorBidi" w:cstheme="majorBidi"/>
          <w:color w:val="000000" w:themeColor="text1"/>
          <w:sz w:val="24"/>
          <w:szCs w:val="24"/>
          <w:shd w:val="clear" w:color="auto" w:fill="FFFFFF"/>
        </w:rPr>
        <w:t xml:space="preserve"> (</w:t>
      </w:r>
      <w:proofErr w:type="spellStart"/>
      <w:r w:rsidRPr="00105954">
        <w:rPr>
          <w:rFonts w:asciiTheme="majorBidi" w:eastAsia="Times New Roman" w:hAnsiTheme="majorBidi" w:cstheme="majorBidi"/>
          <w:color w:val="000000" w:themeColor="text1"/>
          <w:sz w:val="24"/>
          <w:szCs w:val="24"/>
          <w:shd w:val="clear" w:color="auto" w:fill="FFFFFF"/>
        </w:rPr>
        <w:t>GPx</w:t>
      </w:r>
      <w:proofErr w:type="spellEnd"/>
      <w:r w:rsidRPr="00105954">
        <w:rPr>
          <w:rFonts w:asciiTheme="majorBidi" w:eastAsia="Times New Roman" w:hAnsiTheme="majorBidi" w:cstheme="majorBidi"/>
          <w:color w:val="000000" w:themeColor="text1"/>
          <w:sz w:val="24"/>
          <w:szCs w:val="24"/>
          <w:shd w:val="clear" w:color="auto" w:fill="FFFFFF"/>
        </w:rPr>
        <w:t xml:space="preserve">), levels of </w:t>
      </w:r>
      <w:proofErr w:type="spellStart"/>
      <w:r w:rsidRPr="00105954">
        <w:rPr>
          <w:rFonts w:asciiTheme="majorBidi" w:eastAsia="Times New Roman" w:hAnsiTheme="majorBidi" w:cstheme="majorBidi"/>
          <w:color w:val="000000" w:themeColor="text1"/>
          <w:sz w:val="24"/>
          <w:szCs w:val="24"/>
          <w:shd w:val="clear" w:color="auto" w:fill="FFFFFF"/>
        </w:rPr>
        <w:t>catalase</w:t>
      </w:r>
      <w:proofErr w:type="spellEnd"/>
      <w:r w:rsidRPr="00105954">
        <w:rPr>
          <w:rFonts w:asciiTheme="majorBidi" w:eastAsia="Times New Roman" w:hAnsiTheme="majorBidi" w:cstheme="majorBidi"/>
          <w:color w:val="000000" w:themeColor="text1"/>
          <w:sz w:val="24"/>
          <w:szCs w:val="24"/>
          <w:shd w:val="clear" w:color="auto" w:fill="FFFFFF"/>
        </w:rPr>
        <w:t xml:space="preserve"> (CAT) and superoxide dismutase (SOD) </w:t>
      </w:r>
      <w:r w:rsidRPr="00105954">
        <w:rPr>
          <w:rFonts w:asciiTheme="majorBidi" w:eastAsia="Times New Roman" w:hAnsiTheme="majorBidi" w:cstheme="majorBidi"/>
          <w:color w:val="000000" w:themeColor="text1"/>
          <w:sz w:val="24"/>
          <w:szCs w:val="24"/>
        </w:rPr>
        <w:t>were evaluated by ELISA. A</w:t>
      </w:r>
      <w:r w:rsidRPr="00105954">
        <w:rPr>
          <w:rFonts w:asciiTheme="majorBidi" w:eastAsia="Times New Roman" w:hAnsiTheme="majorBidi" w:cstheme="majorBidi"/>
          <w:color w:val="000000" w:themeColor="text1"/>
          <w:sz w:val="24"/>
          <w:szCs w:val="24"/>
          <w:shd w:val="clear" w:color="auto" w:fill="FFFFFF"/>
        </w:rPr>
        <w:t>tomic absorption spectrometry was used for analysis of Selenium (Se) concentration. Paired t-test was used for comparing data.</w:t>
      </w:r>
    </w:p>
    <w:p w:rsidR="007B06A8" w:rsidRPr="00105954" w:rsidRDefault="007B06A8" w:rsidP="000A7B81">
      <w:pPr>
        <w:autoSpaceDE w:val="0"/>
        <w:autoSpaceDN w:val="0"/>
        <w:adjustRightInd w:val="0"/>
        <w:spacing w:before="240" w:after="0" w:line="360" w:lineRule="auto"/>
        <w:jc w:val="both"/>
        <w:rPr>
          <w:rFonts w:asciiTheme="majorBidi" w:eastAsia="Times New Roman" w:hAnsiTheme="majorBidi" w:cstheme="majorBidi"/>
          <w:color w:val="000000" w:themeColor="text1"/>
          <w:sz w:val="24"/>
          <w:szCs w:val="24"/>
          <w:shd w:val="clear" w:color="auto" w:fill="FFFFFF"/>
        </w:rPr>
      </w:pPr>
      <w:r w:rsidRPr="00105954">
        <w:rPr>
          <w:rFonts w:asciiTheme="majorBidi" w:eastAsia="Times New Roman" w:hAnsiTheme="majorBidi" w:cstheme="majorBidi"/>
          <w:b/>
          <w:bCs/>
          <w:color w:val="000000" w:themeColor="text1"/>
          <w:sz w:val="24"/>
          <w:szCs w:val="24"/>
          <w:shd w:val="clear" w:color="auto" w:fill="FFFFFF"/>
        </w:rPr>
        <w:t>Results</w:t>
      </w:r>
      <w:r w:rsidRPr="00105954">
        <w:rPr>
          <w:rFonts w:asciiTheme="majorBidi" w:eastAsia="Times New Roman" w:hAnsiTheme="majorBidi" w:cstheme="majorBidi"/>
          <w:color w:val="000000" w:themeColor="text1"/>
          <w:sz w:val="24"/>
          <w:szCs w:val="24"/>
          <w:shd w:val="clear" w:color="auto" w:fill="FFFFFF"/>
        </w:rPr>
        <w:t xml:space="preserve">: Patients at advanced stages of the disease had higher levels in CAT (p=0.031). A higher levels, but not significant, was also observed for SOD (p=0.243), </w:t>
      </w:r>
      <w:proofErr w:type="spellStart"/>
      <w:r w:rsidRPr="00105954">
        <w:rPr>
          <w:rFonts w:asciiTheme="majorBidi" w:eastAsia="Times New Roman" w:hAnsiTheme="majorBidi" w:cstheme="majorBidi"/>
          <w:color w:val="000000" w:themeColor="text1"/>
          <w:sz w:val="24"/>
          <w:szCs w:val="24"/>
          <w:shd w:val="clear" w:color="auto" w:fill="FFFFFF"/>
        </w:rPr>
        <w:t>GPx</w:t>
      </w:r>
      <w:proofErr w:type="spellEnd"/>
      <w:r w:rsidRPr="00105954">
        <w:rPr>
          <w:rFonts w:asciiTheme="majorBidi" w:eastAsia="Times New Roman" w:hAnsiTheme="majorBidi" w:cstheme="majorBidi"/>
          <w:color w:val="000000" w:themeColor="text1"/>
          <w:sz w:val="24"/>
          <w:szCs w:val="24"/>
          <w:shd w:val="clear" w:color="auto" w:fill="FFFFFF"/>
        </w:rPr>
        <w:t xml:space="preserve"> (p=0.619) and Se (p=0.271). After RT, decrease in the status of GPX and SOD was significant in both early and advanced stage (p&lt;0.05), while a significant decrease was not observed for CAT and Se status in both groups (p&gt;0.05). </w:t>
      </w:r>
    </w:p>
    <w:p w:rsidR="007B06A8" w:rsidRPr="00105954" w:rsidRDefault="007B06A8" w:rsidP="000A7B81">
      <w:pPr>
        <w:autoSpaceDE w:val="0"/>
        <w:autoSpaceDN w:val="0"/>
        <w:adjustRightInd w:val="0"/>
        <w:spacing w:before="240" w:after="0" w:line="360" w:lineRule="auto"/>
        <w:jc w:val="both"/>
        <w:rPr>
          <w:rFonts w:asciiTheme="majorBidi" w:eastAsia="Times New Roman" w:hAnsiTheme="majorBidi" w:cstheme="majorBidi"/>
          <w:color w:val="000000" w:themeColor="text1"/>
          <w:sz w:val="24"/>
          <w:szCs w:val="24"/>
          <w:shd w:val="clear" w:color="auto" w:fill="FFFFFF"/>
        </w:rPr>
      </w:pPr>
      <w:r w:rsidRPr="00105954">
        <w:rPr>
          <w:rFonts w:asciiTheme="majorBidi" w:eastAsia="Times New Roman" w:hAnsiTheme="majorBidi" w:cstheme="majorBidi"/>
          <w:b/>
          <w:bCs/>
          <w:color w:val="000000" w:themeColor="text1"/>
          <w:sz w:val="24"/>
          <w:szCs w:val="24"/>
          <w:shd w:val="clear" w:color="auto" w:fill="FFFFFF"/>
        </w:rPr>
        <w:lastRenderedPageBreak/>
        <w:t>Conclusion</w:t>
      </w:r>
      <w:r w:rsidRPr="00105954">
        <w:rPr>
          <w:rFonts w:asciiTheme="majorBidi" w:eastAsia="Times New Roman" w:hAnsiTheme="majorBidi" w:cstheme="majorBidi"/>
          <w:color w:val="000000" w:themeColor="text1"/>
          <w:sz w:val="24"/>
          <w:szCs w:val="24"/>
          <w:shd w:val="clear" w:color="auto" w:fill="FFFFFF"/>
        </w:rPr>
        <w:t xml:space="preserve">: The results showed that </w:t>
      </w:r>
      <w:r w:rsidRPr="00105954">
        <w:rPr>
          <w:rFonts w:asciiTheme="majorBidi" w:eastAsia="Times New Roman" w:hAnsiTheme="majorBidi" w:cstheme="majorBidi"/>
          <w:color w:val="000000" w:themeColor="text1"/>
          <w:sz w:val="24"/>
          <w:szCs w:val="24"/>
        </w:rPr>
        <w:t>RT</w:t>
      </w:r>
      <w:r w:rsidRPr="00105954">
        <w:rPr>
          <w:rFonts w:asciiTheme="majorBidi" w:hAnsiTheme="majorBidi" w:cstheme="majorBidi"/>
          <w:sz w:val="24"/>
          <w:szCs w:val="24"/>
        </w:rPr>
        <w:t xml:space="preserve"> has the ability to change </w:t>
      </w:r>
      <w:r w:rsidRPr="00105954">
        <w:rPr>
          <w:rFonts w:asciiTheme="majorBidi" w:eastAsia="Times New Roman" w:hAnsiTheme="majorBidi" w:cstheme="majorBidi"/>
          <w:color w:val="000000" w:themeColor="text1"/>
          <w:sz w:val="24"/>
          <w:szCs w:val="24"/>
          <w:shd w:val="clear" w:color="auto" w:fill="FFFFFF"/>
        </w:rPr>
        <w:t xml:space="preserve">in the status of some antioxidant enzyme in early and advanced stages of breast cancer.   </w:t>
      </w:r>
    </w:p>
    <w:p w:rsidR="00207456" w:rsidRPr="00105954" w:rsidRDefault="00207456" w:rsidP="00C143A5">
      <w:pPr>
        <w:autoSpaceDE w:val="0"/>
        <w:autoSpaceDN w:val="0"/>
        <w:adjustRightInd w:val="0"/>
        <w:spacing w:before="240" w:after="0" w:line="360" w:lineRule="auto"/>
        <w:jc w:val="both"/>
        <w:rPr>
          <w:rFonts w:asciiTheme="majorBidi" w:eastAsia="Times New Roman" w:hAnsiTheme="majorBidi" w:cstheme="majorBidi"/>
          <w:color w:val="000000" w:themeColor="text1"/>
          <w:sz w:val="24"/>
          <w:szCs w:val="24"/>
        </w:rPr>
      </w:pPr>
      <w:r w:rsidRPr="00105954">
        <w:rPr>
          <w:rFonts w:asciiTheme="majorBidi" w:eastAsia="Times New Roman" w:hAnsiTheme="majorBidi" w:cstheme="majorBidi"/>
          <w:b/>
          <w:bCs/>
          <w:color w:val="000000" w:themeColor="text1"/>
          <w:sz w:val="24"/>
          <w:szCs w:val="24"/>
        </w:rPr>
        <w:t>Key word</w:t>
      </w:r>
      <w:r w:rsidRPr="00105954">
        <w:rPr>
          <w:rFonts w:asciiTheme="majorBidi" w:eastAsia="Times New Roman" w:hAnsiTheme="majorBidi" w:cstheme="majorBidi"/>
          <w:color w:val="000000" w:themeColor="text1"/>
          <w:sz w:val="24"/>
          <w:szCs w:val="24"/>
        </w:rPr>
        <w:t xml:space="preserve">: </w:t>
      </w:r>
      <w:r w:rsidR="00EA3A3E" w:rsidRPr="00105954">
        <w:rPr>
          <w:rFonts w:asciiTheme="majorBidi" w:eastAsia="Times New Roman" w:hAnsiTheme="majorBidi" w:cstheme="majorBidi"/>
          <w:color w:val="000000" w:themeColor="text1"/>
          <w:sz w:val="24"/>
          <w:szCs w:val="24"/>
        </w:rPr>
        <w:t>Breast cancer</w:t>
      </w:r>
      <w:r w:rsidRPr="00105954">
        <w:rPr>
          <w:rFonts w:asciiTheme="majorBidi" w:eastAsia="Times New Roman" w:hAnsiTheme="majorBidi" w:cstheme="majorBidi"/>
          <w:color w:val="000000" w:themeColor="text1"/>
          <w:sz w:val="24"/>
          <w:szCs w:val="24"/>
        </w:rPr>
        <w:t xml:space="preserve">, </w:t>
      </w:r>
      <w:r w:rsidR="00C143A5" w:rsidRPr="00105954">
        <w:rPr>
          <w:rFonts w:asciiTheme="majorBidi" w:eastAsia="Times New Roman" w:hAnsiTheme="majorBidi" w:cstheme="majorBidi"/>
          <w:color w:val="000000" w:themeColor="text1"/>
          <w:sz w:val="24"/>
          <w:szCs w:val="24"/>
        </w:rPr>
        <w:t>R</w:t>
      </w:r>
      <w:r w:rsidRPr="00105954">
        <w:rPr>
          <w:rFonts w:asciiTheme="majorBidi" w:eastAsia="Times New Roman" w:hAnsiTheme="majorBidi" w:cstheme="majorBidi"/>
          <w:color w:val="000000" w:themeColor="text1"/>
          <w:sz w:val="24"/>
          <w:szCs w:val="24"/>
        </w:rPr>
        <w:t xml:space="preserve">adiotherapy, </w:t>
      </w:r>
      <w:r w:rsidR="00C143A5" w:rsidRPr="00105954">
        <w:rPr>
          <w:rFonts w:asciiTheme="majorBidi" w:eastAsia="Times New Roman" w:hAnsiTheme="majorBidi" w:cstheme="majorBidi"/>
          <w:color w:val="000000" w:themeColor="text1"/>
          <w:sz w:val="24"/>
          <w:szCs w:val="24"/>
          <w:shd w:val="clear" w:color="auto" w:fill="FFFFFF"/>
        </w:rPr>
        <w:t>O</w:t>
      </w:r>
      <w:r w:rsidR="00EA3A3E" w:rsidRPr="00105954">
        <w:rPr>
          <w:rFonts w:asciiTheme="majorBidi" w:eastAsia="Times New Roman" w:hAnsiTheme="majorBidi" w:cstheme="majorBidi"/>
          <w:color w:val="000000" w:themeColor="text1"/>
          <w:sz w:val="24"/>
          <w:szCs w:val="24"/>
          <w:shd w:val="clear" w:color="auto" w:fill="FFFFFF"/>
        </w:rPr>
        <w:t>xidant/antioxidant status</w:t>
      </w:r>
    </w:p>
    <w:p w:rsidR="00AD1092" w:rsidRDefault="00AD1092" w:rsidP="000A7B81">
      <w:pPr>
        <w:spacing w:line="360" w:lineRule="auto"/>
        <w:jc w:val="both"/>
        <w:rPr>
          <w:rFonts w:asciiTheme="majorBidi" w:eastAsia="Times New Roman" w:hAnsiTheme="majorBidi" w:cstheme="majorBidi"/>
          <w:b/>
          <w:bCs/>
          <w:color w:val="000000" w:themeColor="text1"/>
          <w:sz w:val="24"/>
          <w:szCs w:val="24"/>
        </w:rPr>
      </w:pPr>
    </w:p>
    <w:p w:rsidR="00AD1092" w:rsidRDefault="00AD1092" w:rsidP="000A7B81">
      <w:pPr>
        <w:spacing w:line="360" w:lineRule="auto"/>
        <w:jc w:val="both"/>
        <w:rPr>
          <w:rFonts w:asciiTheme="majorBidi" w:eastAsia="Times New Roman" w:hAnsiTheme="majorBidi" w:cstheme="majorBidi"/>
          <w:b/>
          <w:bCs/>
          <w:color w:val="000000" w:themeColor="text1"/>
          <w:sz w:val="24"/>
          <w:szCs w:val="24"/>
        </w:rPr>
      </w:pPr>
    </w:p>
    <w:p w:rsidR="00AD1092" w:rsidRDefault="00AD1092" w:rsidP="000A7B81">
      <w:pPr>
        <w:spacing w:line="360" w:lineRule="auto"/>
        <w:jc w:val="both"/>
        <w:rPr>
          <w:rFonts w:asciiTheme="majorBidi" w:eastAsia="Times New Roman" w:hAnsiTheme="majorBidi" w:cstheme="majorBidi"/>
          <w:b/>
          <w:bCs/>
          <w:color w:val="000000" w:themeColor="text1"/>
          <w:sz w:val="24"/>
          <w:szCs w:val="24"/>
        </w:rPr>
      </w:pPr>
    </w:p>
    <w:p w:rsidR="00105954" w:rsidRPr="00105954" w:rsidRDefault="00105954" w:rsidP="000A7B81">
      <w:pPr>
        <w:spacing w:line="360" w:lineRule="auto"/>
        <w:jc w:val="both"/>
        <w:rPr>
          <w:rFonts w:asciiTheme="majorBidi" w:eastAsia="Times New Roman" w:hAnsiTheme="majorBidi" w:cstheme="majorBidi"/>
          <w:color w:val="000000" w:themeColor="text1"/>
          <w:sz w:val="24"/>
          <w:szCs w:val="24"/>
          <w:lang w:bidi="fa-IR"/>
        </w:rPr>
      </w:pPr>
      <w:r w:rsidRPr="000A7B81">
        <w:rPr>
          <w:rFonts w:asciiTheme="majorBidi" w:eastAsia="Times New Roman" w:hAnsiTheme="majorBidi" w:cstheme="majorBidi"/>
          <w:b/>
          <w:bCs/>
          <w:color w:val="000000" w:themeColor="text1"/>
          <w:sz w:val="24"/>
          <w:szCs w:val="24"/>
        </w:rPr>
        <w:t>Biography</w:t>
      </w:r>
      <w:r w:rsidRPr="00105954">
        <w:rPr>
          <w:rFonts w:asciiTheme="majorBidi" w:eastAsia="Times New Roman" w:hAnsiTheme="majorBidi" w:cstheme="majorBidi"/>
          <w:color w:val="000000" w:themeColor="text1"/>
          <w:sz w:val="24"/>
          <w:szCs w:val="24"/>
        </w:rPr>
        <w:t>:</w:t>
      </w:r>
      <w:r w:rsidRPr="00105954">
        <w:rPr>
          <w:rFonts w:asciiTheme="majorBidi" w:hAnsiTheme="majorBidi" w:cstheme="majorBidi"/>
          <w:color w:val="000000" w:themeColor="text1"/>
          <w:sz w:val="24"/>
          <w:szCs w:val="24"/>
        </w:rPr>
        <w:t xml:space="preserve"> Dr. </w:t>
      </w:r>
      <w:proofErr w:type="spellStart"/>
      <w:r w:rsidRPr="00105954">
        <w:rPr>
          <w:rFonts w:asciiTheme="majorBidi" w:hAnsiTheme="majorBidi" w:cstheme="majorBidi"/>
          <w:color w:val="000000" w:themeColor="text1"/>
          <w:sz w:val="24"/>
          <w:szCs w:val="24"/>
        </w:rPr>
        <w:t>Hadi</w:t>
      </w:r>
      <w:proofErr w:type="spellEnd"/>
      <w:r w:rsidRPr="00105954">
        <w:rPr>
          <w:rFonts w:asciiTheme="majorBidi" w:hAnsiTheme="majorBidi" w:cstheme="majorBidi"/>
          <w:color w:val="000000" w:themeColor="text1"/>
          <w:sz w:val="24"/>
          <w:szCs w:val="24"/>
        </w:rPr>
        <w:t xml:space="preserve"> </w:t>
      </w:r>
      <w:proofErr w:type="spellStart"/>
      <w:r w:rsidRPr="00105954">
        <w:rPr>
          <w:rFonts w:asciiTheme="majorBidi" w:hAnsiTheme="majorBidi" w:cstheme="majorBidi"/>
          <w:color w:val="000000" w:themeColor="text1"/>
          <w:sz w:val="24"/>
          <w:szCs w:val="24"/>
        </w:rPr>
        <w:t>Parsian</w:t>
      </w:r>
      <w:proofErr w:type="spellEnd"/>
      <w:r w:rsidRPr="00105954">
        <w:rPr>
          <w:rFonts w:asciiTheme="majorBidi" w:hAnsiTheme="majorBidi" w:cstheme="majorBidi"/>
          <w:color w:val="000000" w:themeColor="text1"/>
          <w:sz w:val="24"/>
          <w:szCs w:val="24"/>
        </w:rPr>
        <w:t xml:space="preserve"> has completed his PhD in Clinical Biochemistry from Tabriz University of Medical Sciences, Tabriz, Iran. He has published more than 43 papers in reputed journals and has been serving as an editorial board member of repute. His major interest of research is </w:t>
      </w:r>
      <w:hyperlink r:id="rId6" w:history="1">
        <w:r w:rsidRPr="00105954">
          <w:rPr>
            <w:rFonts w:asciiTheme="majorBidi" w:eastAsia="Times New Roman" w:hAnsiTheme="majorBidi" w:cstheme="majorBidi"/>
            <w:color w:val="000000" w:themeColor="text1"/>
            <w:sz w:val="24"/>
            <w:szCs w:val="24"/>
            <w:lang w:bidi="fa-IR"/>
          </w:rPr>
          <w:t>clinical biochemistry</w:t>
        </w:r>
      </w:hyperlink>
      <w:r w:rsidRPr="00105954">
        <w:rPr>
          <w:rFonts w:asciiTheme="majorBidi" w:eastAsia="Times New Roman" w:hAnsiTheme="majorBidi" w:cstheme="majorBidi"/>
          <w:color w:val="000000" w:themeColor="text1"/>
          <w:sz w:val="24"/>
          <w:szCs w:val="24"/>
          <w:lang w:bidi="fa-IR"/>
        </w:rPr>
        <w:t xml:space="preserve">, </w:t>
      </w:r>
      <w:hyperlink r:id="rId7" w:history="1">
        <w:r w:rsidRPr="00105954">
          <w:rPr>
            <w:rFonts w:asciiTheme="majorBidi" w:eastAsia="Times New Roman" w:hAnsiTheme="majorBidi" w:cstheme="majorBidi"/>
            <w:color w:val="000000" w:themeColor="text1"/>
            <w:sz w:val="24"/>
            <w:szCs w:val="24"/>
            <w:lang w:bidi="fa-IR"/>
          </w:rPr>
          <w:t>tumor markers</w:t>
        </w:r>
      </w:hyperlink>
      <w:r w:rsidRPr="00105954">
        <w:rPr>
          <w:rFonts w:asciiTheme="majorBidi" w:eastAsia="Times New Roman" w:hAnsiTheme="majorBidi" w:cstheme="majorBidi"/>
          <w:color w:val="000000" w:themeColor="text1"/>
          <w:sz w:val="24"/>
          <w:szCs w:val="24"/>
          <w:lang w:bidi="fa-IR"/>
        </w:rPr>
        <w:t xml:space="preserve"> and </w:t>
      </w:r>
      <w:hyperlink r:id="rId8" w:history="1">
        <w:r w:rsidRPr="00105954">
          <w:rPr>
            <w:rFonts w:asciiTheme="majorBidi" w:eastAsia="Times New Roman" w:hAnsiTheme="majorBidi" w:cstheme="majorBidi"/>
            <w:color w:val="000000" w:themeColor="text1"/>
            <w:sz w:val="24"/>
            <w:szCs w:val="24"/>
            <w:lang w:bidi="fa-IR"/>
          </w:rPr>
          <w:t>cancer</w:t>
        </w:r>
      </w:hyperlink>
      <w:r w:rsidRPr="00105954">
        <w:rPr>
          <w:rFonts w:asciiTheme="majorBidi" w:eastAsia="Times New Roman" w:hAnsiTheme="majorBidi" w:cstheme="majorBidi"/>
          <w:color w:val="000000" w:themeColor="text1"/>
          <w:sz w:val="24"/>
          <w:szCs w:val="24"/>
          <w:lang w:bidi="fa-IR"/>
        </w:rPr>
        <w:t>.</w:t>
      </w:r>
    </w:p>
    <w:p w:rsidR="00105954" w:rsidRPr="00105954" w:rsidRDefault="00105954" w:rsidP="00105954">
      <w:pPr>
        <w:autoSpaceDE w:val="0"/>
        <w:autoSpaceDN w:val="0"/>
        <w:adjustRightInd w:val="0"/>
        <w:rPr>
          <w:rFonts w:asciiTheme="majorBidi" w:hAnsiTheme="majorBidi" w:cstheme="majorBidi"/>
          <w:sz w:val="24"/>
          <w:szCs w:val="24"/>
          <w:lang w:val="en-NZ"/>
        </w:rPr>
      </w:pPr>
      <w:r w:rsidRPr="00105954">
        <w:rPr>
          <w:rFonts w:asciiTheme="majorBidi" w:hAnsiTheme="majorBidi" w:cstheme="majorBidi"/>
          <w:b/>
          <w:sz w:val="24"/>
          <w:szCs w:val="24"/>
          <w:lang w:val="en-NZ"/>
        </w:rPr>
        <w:t xml:space="preserve">Presenting author details </w:t>
      </w:r>
      <w:r w:rsidRPr="00105954">
        <w:rPr>
          <w:rFonts w:asciiTheme="majorBidi" w:hAnsiTheme="majorBidi" w:cstheme="majorBidi"/>
          <w:b/>
          <w:sz w:val="24"/>
          <w:szCs w:val="24"/>
          <w:lang w:val="en-NZ"/>
        </w:rPr>
        <w:br/>
      </w:r>
      <w:r w:rsidRPr="00105954">
        <w:rPr>
          <w:rFonts w:asciiTheme="majorBidi" w:hAnsiTheme="majorBidi" w:cstheme="majorBidi"/>
          <w:sz w:val="24"/>
          <w:szCs w:val="24"/>
          <w:lang w:val="en-NZ"/>
        </w:rPr>
        <w:t xml:space="preserve">Full name: </w:t>
      </w:r>
      <w:proofErr w:type="spellStart"/>
      <w:r w:rsidRPr="00105954">
        <w:rPr>
          <w:rFonts w:asciiTheme="majorBidi" w:hAnsiTheme="majorBidi" w:cstheme="majorBidi"/>
          <w:sz w:val="24"/>
          <w:szCs w:val="24"/>
          <w:lang w:val="en-NZ"/>
        </w:rPr>
        <w:t>Hadi</w:t>
      </w:r>
      <w:proofErr w:type="spellEnd"/>
      <w:r w:rsidRPr="00105954">
        <w:rPr>
          <w:rFonts w:asciiTheme="majorBidi" w:hAnsiTheme="majorBidi" w:cstheme="majorBidi"/>
          <w:sz w:val="24"/>
          <w:szCs w:val="24"/>
          <w:lang w:val="en-NZ"/>
        </w:rPr>
        <w:t xml:space="preserve"> </w:t>
      </w:r>
      <w:proofErr w:type="spellStart"/>
      <w:r w:rsidRPr="00105954">
        <w:rPr>
          <w:rFonts w:asciiTheme="majorBidi" w:hAnsiTheme="majorBidi" w:cstheme="majorBidi"/>
          <w:sz w:val="24"/>
          <w:szCs w:val="24"/>
          <w:lang w:val="en-NZ"/>
        </w:rPr>
        <w:t>Parsian</w:t>
      </w:r>
      <w:proofErr w:type="spellEnd"/>
      <w:r w:rsidRPr="00105954">
        <w:rPr>
          <w:rFonts w:asciiTheme="majorBidi" w:hAnsiTheme="majorBidi" w:cstheme="majorBidi"/>
          <w:sz w:val="24"/>
          <w:szCs w:val="24"/>
          <w:lang w:val="en-NZ"/>
        </w:rPr>
        <w:br/>
        <w:t>Contact number:+98 911 128 2786</w:t>
      </w:r>
      <w:r w:rsidRPr="00105954">
        <w:rPr>
          <w:rFonts w:asciiTheme="majorBidi" w:hAnsiTheme="majorBidi" w:cstheme="majorBidi"/>
          <w:sz w:val="24"/>
          <w:szCs w:val="24"/>
          <w:lang w:val="en-NZ"/>
        </w:rPr>
        <w:br/>
        <w:t xml:space="preserve">Email: </w:t>
      </w:r>
      <w:hyperlink r:id="rId9" w:history="1">
        <w:r w:rsidRPr="00105954">
          <w:rPr>
            <w:rStyle w:val="Hyperlink"/>
            <w:rFonts w:asciiTheme="majorBidi" w:hAnsiTheme="majorBidi" w:cstheme="majorBidi"/>
            <w:sz w:val="24"/>
            <w:szCs w:val="24"/>
            <w:lang w:val="en-NZ"/>
          </w:rPr>
          <w:t>hadiparsian@yahoo.com</w:t>
        </w:r>
      </w:hyperlink>
      <w:r w:rsidRPr="00105954">
        <w:rPr>
          <w:rFonts w:asciiTheme="majorBidi" w:hAnsiTheme="majorBidi" w:cstheme="majorBidi"/>
          <w:sz w:val="24"/>
          <w:szCs w:val="24"/>
          <w:lang w:val="en-NZ"/>
        </w:rPr>
        <w:t>, hadiparsian@mubabol.ac.ir</w:t>
      </w:r>
      <w:r w:rsidRPr="00105954">
        <w:rPr>
          <w:rFonts w:asciiTheme="majorBidi" w:hAnsiTheme="majorBidi" w:cstheme="majorBidi"/>
          <w:sz w:val="24"/>
          <w:szCs w:val="24"/>
          <w:lang w:val="en-NZ"/>
        </w:rPr>
        <w:br/>
        <w:t>Category: Poster presentation</w:t>
      </w:r>
      <w:r w:rsidRPr="00105954">
        <w:rPr>
          <w:rFonts w:asciiTheme="majorBidi" w:hAnsiTheme="majorBidi" w:cstheme="majorBidi"/>
          <w:sz w:val="24"/>
          <w:szCs w:val="24"/>
          <w:lang w:val="en-NZ"/>
        </w:rPr>
        <w:br/>
      </w:r>
    </w:p>
    <w:p w:rsidR="00105954" w:rsidRPr="00105954" w:rsidRDefault="00105954" w:rsidP="00207456">
      <w:pPr>
        <w:autoSpaceDE w:val="0"/>
        <w:autoSpaceDN w:val="0"/>
        <w:adjustRightInd w:val="0"/>
        <w:spacing w:before="240" w:after="0" w:line="360" w:lineRule="auto"/>
        <w:jc w:val="both"/>
        <w:rPr>
          <w:rFonts w:asciiTheme="majorBidi" w:eastAsia="Times New Roman" w:hAnsiTheme="majorBidi" w:cstheme="majorBidi"/>
          <w:color w:val="000000" w:themeColor="text1"/>
          <w:sz w:val="24"/>
          <w:szCs w:val="24"/>
        </w:rPr>
      </w:pPr>
    </w:p>
    <w:p w:rsidR="0020124A" w:rsidRPr="00105954" w:rsidRDefault="0020124A" w:rsidP="0041118B">
      <w:pPr>
        <w:spacing w:after="0" w:line="360" w:lineRule="auto"/>
        <w:jc w:val="both"/>
        <w:rPr>
          <w:rFonts w:asciiTheme="majorBidi" w:hAnsiTheme="majorBidi" w:cstheme="majorBidi"/>
          <w:sz w:val="24"/>
          <w:szCs w:val="24"/>
        </w:rPr>
      </w:pPr>
    </w:p>
    <w:sectPr w:rsidR="0020124A" w:rsidRPr="00105954" w:rsidSect="00F21FC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HMPD N+ MTSYB">
    <w:altName w:val="Arial Unicode MS"/>
    <w:panose1 w:val="00000000000000000000"/>
    <w:charset w:val="81"/>
    <w:family w:val="swiss"/>
    <w:notTrueType/>
    <w:pitch w:val="default"/>
    <w:sig w:usb0="00000000"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3B017A"/>
    <w:rsid w:val="00024530"/>
    <w:rsid w:val="00036972"/>
    <w:rsid w:val="000854C5"/>
    <w:rsid w:val="000A7B81"/>
    <w:rsid w:val="000B62B6"/>
    <w:rsid w:val="00105954"/>
    <w:rsid w:val="001309B1"/>
    <w:rsid w:val="00152392"/>
    <w:rsid w:val="00166763"/>
    <w:rsid w:val="001B7D90"/>
    <w:rsid w:val="001E5796"/>
    <w:rsid w:val="0020124A"/>
    <w:rsid w:val="00207456"/>
    <w:rsid w:val="0025592C"/>
    <w:rsid w:val="002E3029"/>
    <w:rsid w:val="00331B48"/>
    <w:rsid w:val="003B017A"/>
    <w:rsid w:val="003E21EA"/>
    <w:rsid w:val="0041118B"/>
    <w:rsid w:val="004423CA"/>
    <w:rsid w:val="004C69CE"/>
    <w:rsid w:val="005360EE"/>
    <w:rsid w:val="005666B7"/>
    <w:rsid w:val="005A6247"/>
    <w:rsid w:val="00601539"/>
    <w:rsid w:val="00627FEC"/>
    <w:rsid w:val="00664E6E"/>
    <w:rsid w:val="00711CD8"/>
    <w:rsid w:val="00745A8D"/>
    <w:rsid w:val="00794C88"/>
    <w:rsid w:val="007B06A8"/>
    <w:rsid w:val="00815ECA"/>
    <w:rsid w:val="00841D0C"/>
    <w:rsid w:val="0085728B"/>
    <w:rsid w:val="008E2221"/>
    <w:rsid w:val="009105F5"/>
    <w:rsid w:val="009C6D02"/>
    <w:rsid w:val="00A06972"/>
    <w:rsid w:val="00A30310"/>
    <w:rsid w:val="00AA1B54"/>
    <w:rsid w:val="00AC2C4C"/>
    <w:rsid w:val="00AD1092"/>
    <w:rsid w:val="00B41417"/>
    <w:rsid w:val="00BA0750"/>
    <w:rsid w:val="00BD5BD8"/>
    <w:rsid w:val="00C143A5"/>
    <w:rsid w:val="00C145A1"/>
    <w:rsid w:val="00C1498F"/>
    <w:rsid w:val="00C14FCE"/>
    <w:rsid w:val="00C6236D"/>
    <w:rsid w:val="00D328AB"/>
    <w:rsid w:val="00D67084"/>
    <w:rsid w:val="00E53DCE"/>
    <w:rsid w:val="00E53E22"/>
    <w:rsid w:val="00E737AA"/>
    <w:rsid w:val="00EA2701"/>
    <w:rsid w:val="00EA3A3E"/>
    <w:rsid w:val="00F21FC7"/>
    <w:rsid w:val="00F51473"/>
    <w:rsid w:val="00F73F0F"/>
    <w:rsid w:val="00F829AA"/>
    <w:rsid w:val="00F9512C"/>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F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4F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4FCE"/>
    <w:rPr>
      <w:rFonts w:ascii="Tahoma" w:hAnsi="Tahoma" w:cs="Tahoma"/>
      <w:sz w:val="16"/>
      <w:szCs w:val="16"/>
    </w:rPr>
  </w:style>
  <w:style w:type="character" w:styleId="Hyperlink">
    <w:name w:val="Hyperlink"/>
    <w:basedOn w:val="DefaultParagraphFont"/>
    <w:uiPriority w:val="99"/>
    <w:unhideWhenUsed/>
    <w:rsid w:val="0010595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73244973">
      <w:bodyDiv w:val="1"/>
      <w:marLeft w:val="0"/>
      <w:marRight w:val="0"/>
      <w:marTop w:val="0"/>
      <w:marBottom w:val="0"/>
      <w:divBdr>
        <w:top w:val="none" w:sz="0" w:space="0" w:color="auto"/>
        <w:left w:val="none" w:sz="0" w:space="0" w:color="auto"/>
        <w:bottom w:val="none" w:sz="0" w:space="0" w:color="auto"/>
        <w:right w:val="none" w:sz="0" w:space="0" w:color="auto"/>
      </w:divBdr>
      <w:divsChild>
        <w:div w:id="474177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view_op=search_authors&amp;hl=en&amp;mauthors=label:cancer" TargetMode="External"/><Relationship Id="rId3" Type="http://schemas.openxmlformats.org/officeDocument/2006/relationships/webSettings" Target="webSettings.xml"/><Relationship Id="rId7" Type="http://schemas.openxmlformats.org/officeDocument/2006/relationships/hyperlink" Target="https://scholar.google.com/citations?view_op=search_authors&amp;hl=en&amp;mauthors=label:tumor_markers"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holar.google.com/citations?view_op=search_authors&amp;hl=en&amp;mauthors=label:clinical_biochemistry" TargetMode="External"/><Relationship Id="rId11" Type="http://schemas.openxmlformats.org/officeDocument/2006/relationships/theme" Target="theme/theme1.xml"/><Relationship Id="rId5" Type="http://schemas.openxmlformats.org/officeDocument/2006/relationships/oleObject" Target="embeddings/oleObject1.bin"/><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hadiparsian@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dr.parsian</cp:lastModifiedBy>
  <cp:revision>3</cp:revision>
  <dcterms:created xsi:type="dcterms:W3CDTF">2017-05-15T11:25:00Z</dcterms:created>
  <dcterms:modified xsi:type="dcterms:W3CDTF">2017-05-15T11:27:00Z</dcterms:modified>
</cp:coreProperties>
</file>