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742" w:rsidRPr="00E52D70" w:rsidRDefault="00555742" w:rsidP="00F004A0">
      <w:pPr>
        <w:spacing w:line="240" w:lineRule="exact"/>
        <w:jc w:val="center"/>
        <w:rPr>
          <w:rFonts w:ascii="Arial Narrow" w:hAnsi="Arial Narrow"/>
          <w:b/>
          <w:sz w:val="24"/>
          <w:szCs w:val="24"/>
          <w:lang w:val="en-GB"/>
        </w:rPr>
      </w:pPr>
      <w:r>
        <w:rPr>
          <w:rFonts w:ascii="Arial Narrow" w:hAnsi="Arial Narrow"/>
          <w:b/>
          <w:sz w:val="24"/>
          <w:szCs w:val="24"/>
          <w:lang w:val="en-GB"/>
        </w:rPr>
        <w:t xml:space="preserve">Spray Flash Evaporation (SFE) for the continuous production of high performance </w:t>
      </w:r>
      <w:proofErr w:type="spellStart"/>
      <w:r>
        <w:rPr>
          <w:rFonts w:ascii="Arial Narrow" w:hAnsi="Arial Narrow"/>
          <w:b/>
          <w:sz w:val="24"/>
          <w:szCs w:val="24"/>
          <w:lang w:val="en-GB"/>
        </w:rPr>
        <w:t>nanodrugs</w:t>
      </w:r>
      <w:proofErr w:type="spellEnd"/>
      <w:r>
        <w:rPr>
          <w:rFonts w:ascii="Arial Narrow" w:hAnsi="Arial Narrow"/>
          <w:b/>
          <w:sz w:val="24"/>
          <w:szCs w:val="24"/>
          <w:lang w:val="en-GB"/>
        </w:rPr>
        <w:t xml:space="preserve">: new challenges for a new disruptive process </w:t>
      </w:r>
    </w:p>
    <w:p w:rsidR="00555742" w:rsidRPr="00555742" w:rsidRDefault="00555742" w:rsidP="00555742">
      <w:pPr>
        <w:jc w:val="center"/>
        <w:rPr>
          <w:rFonts w:ascii="Arial Narrow" w:hAnsi="Arial Narrow" w:cs="Arial"/>
          <w:sz w:val="20"/>
          <w:szCs w:val="20"/>
        </w:rPr>
      </w:pPr>
      <w:r w:rsidRPr="00555742">
        <w:rPr>
          <w:rFonts w:ascii="Arial Narrow" w:hAnsi="Arial Narrow" w:cs="Arial"/>
          <w:sz w:val="20"/>
          <w:szCs w:val="20"/>
        </w:rPr>
        <w:t>Denis Spitzer</w:t>
      </w:r>
    </w:p>
    <w:p w:rsidR="00555742" w:rsidRPr="00F004A0" w:rsidRDefault="00555742" w:rsidP="00F004A0">
      <w:pPr>
        <w:pStyle w:val="Paragraphedeliste"/>
        <w:widowControl w:val="0"/>
        <w:autoSpaceDE w:val="0"/>
        <w:autoSpaceDN w:val="0"/>
        <w:adjustRightInd w:val="0"/>
        <w:spacing w:after="0" w:line="240" w:lineRule="auto"/>
        <w:ind w:left="142"/>
        <w:jc w:val="both"/>
        <w:rPr>
          <w:rFonts w:ascii="Arial Narrow" w:hAnsi="Arial Narrow" w:cs="Arial"/>
          <w:sz w:val="18"/>
          <w:szCs w:val="18"/>
        </w:rPr>
      </w:pPr>
      <w:r w:rsidRPr="00F004A0">
        <w:rPr>
          <w:rFonts w:ascii="Arial Narrow" w:eastAsia="Calibri" w:hAnsi="Arial Narrow" w:cs="Arial"/>
          <w:sz w:val="18"/>
          <w:szCs w:val="18"/>
          <w:lang w:val="fr-FR" w:eastAsia="fr-FR" w:bidi="ar-SA"/>
        </w:rPr>
        <w:t>NS3E (Nanomatériaux pour les Systèmes Sous Sollicitations Extrêmes), UMR3208, ISL-CNRS-UNISTRA, French-</w:t>
      </w:r>
      <w:proofErr w:type="spellStart"/>
      <w:r w:rsidRPr="00F004A0">
        <w:rPr>
          <w:rFonts w:ascii="Arial Narrow" w:eastAsia="Calibri" w:hAnsi="Arial Narrow" w:cs="Arial"/>
          <w:sz w:val="18"/>
          <w:szCs w:val="18"/>
          <w:lang w:val="fr-FR" w:eastAsia="fr-FR" w:bidi="ar-SA"/>
        </w:rPr>
        <w:t>German</w:t>
      </w:r>
      <w:proofErr w:type="spellEnd"/>
      <w:r w:rsidRPr="00F004A0">
        <w:rPr>
          <w:rFonts w:ascii="Arial Narrow" w:eastAsia="Calibri" w:hAnsi="Arial Narrow" w:cs="Arial"/>
          <w:sz w:val="18"/>
          <w:szCs w:val="18"/>
          <w:lang w:val="fr-FR" w:eastAsia="fr-FR" w:bidi="ar-SA"/>
        </w:rPr>
        <w:t xml:space="preserve"> </w:t>
      </w:r>
      <w:proofErr w:type="spellStart"/>
      <w:r w:rsidRPr="00F004A0">
        <w:rPr>
          <w:rFonts w:ascii="Arial Narrow" w:eastAsia="Calibri" w:hAnsi="Arial Narrow" w:cs="Arial"/>
          <w:sz w:val="18"/>
          <w:szCs w:val="18"/>
          <w:lang w:val="fr-FR" w:eastAsia="fr-FR" w:bidi="ar-SA"/>
        </w:rPr>
        <w:t>Research</w:t>
      </w:r>
      <w:proofErr w:type="spellEnd"/>
      <w:r w:rsidRPr="00F004A0">
        <w:rPr>
          <w:rFonts w:ascii="Arial Narrow" w:eastAsia="Calibri" w:hAnsi="Arial Narrow" w:cs="Arial"/>
          <w:sz w:val="18"/>
          <w:szCs w:val="18"/>
          <w:lang w:val="fr-FR" w:eastAsia="fr-FR" w:bidi="ar-SA"/>
        </w:rPr>
        <w:t xml:space="preserve"> Institute of Saint-Louis, 5, rue du Général </w:t>
      </w:r>
      <w:proofErr w:type="spellStart"/>
      <w:r w:rsidRPr="00F004A0">
        <w:rPr>
          <w:rFonts w:ascii="Arial Narrow" w:eastAsia="Calibri" w:hAnsi="Arial Narrow" w:cs="Arial"/>
          <w:sz w:val="18"/>
          <w:szCs w:val="18"/>
          <w:lang w:val="fr-FR" w:eastAsia="fr-FR" w:bidi="ar-SA"/>
        </w:rPr>
        <w:t>Cassagnou</w:t>
      </w:r>
      <w:proofErr w:type="spellEnd"/>
      <w:r w:rsidRPr="00F004A0">
        <w:rPr>
          <w:rFonts w:ascii="Arial Narrow" w:eastAsia="Calibri" w:hAnsi="Arial Narrow" w:cs="Arial"/>
          <w:sz w:val="18"/>
          <w:szCs w:val="18"/>
          <w:lang w:val="fr-FR" w:eastAsia="fr-FR" w:bidi="ar-SA"/>
        </w:rPr>
        <w:t>, B.P. 70034, 68301 St Louis, France</w:t>
      </w:r>
      <w:r w:rsidRPr="00F004A0">
        <w:rPr>
          <w:rFonts w:ascii="Arial Narrow" w:hAnsi="Arial Narrow" w:cs="Arial"/>
          <w:sz w:val="18"/>
          <w:szCs w:val="18"/>
        </w:rPr>
        <w:t xml:space="preserve">, denis.spitzer@isl.eu. </w:t>
      </w:r>
    </w:p>
    <w:p w:rsidR="00F004A0" w:rsidRPr="00F004A0" w:rsidRDefault="00F004A0" w:rsidP="00F004A0">
      <w:pPr>
        <w:widowControl w:val="0"/>
        <w:autoSpaceDE w:val="0"/>
        <w:autoSpaceDN w:val="0"/>
        <w:adjustRightInd w:val="0"/>
        <w:spacing w:after="0" w:line="240" w:lineRule="auto"/>
        <w:jc w:val="both"/>
        <w:rPr>
          <w:rFonts w:ascii="Arial Narrow" w:eastAsia="Calibri" w:hAnsi="Arial Narrow" w:cs="Arial"/>
          <w:sz w:val="18"/>
          <w:szCs w:val="18"/>
          <w:lang w:val="fr-FR" w:eastAsia="fr-FR" w:bidi="ar-SA"/>
        </w:rPr>
      </w:pPr>
    </w:p>
    <w:p w:rsidR="00555742" w:rsidRPr="00E52D70" w:rsidRDefault="00F004A0" w:rsidP="00555742">
      <w:pPr>
        <w:widowControl w:val="0"/>
        <w:autoSpaceDE w:val="0"/>
        <w:autoSpaceDN w:val="0"/>
        <w:adjustRightInd w:val="0"/>
        <w:spacing w:after="0" w:line="240" w:lineRule="auto"/>
        <w:jc w:val="both"/>
        <w:rPr>
          <w:rFonts w:ascii="Arial Narrow" w:eastAsia="Calibri" w:hAnsi="Arial Narrow" w:cs="Arial"/>
          <w:sz w:val="20"/>
          <w:szCs w:val="20"/>
          <w:lang w:val="fr-FR" w:eastAsia="fr-FR" w:bidi="ar-SA"/>
        </w:rPr>
      </w:pPr>
      <w:r>
        <w:rPr>
          <w:noProof/>
          <w:lang w:eastAsia="fr-FR"/>
        </w:rPr>
        <mc:AlternateContent>
          <mc:Choice Requires="wps">
            <w:drawing>
              <wp:anchor distT="0" distB="0" distL="114300" distR="114300" simplePos="0" relativeHeight="251660288" behindDoc="0" locked="0" layoutInCell="1" allowOverlap="1" wp14:anchorId="2D68B517" wp14:editId="24F80A0D">
                <wp:simplePos x="0" y="0"/>
                <wp:positionH relativeFrom="column">
                  <wp:posOffset>0</wp:posOffset>
                </wp:positionH>
                <wp:positionV relativeFrom="paragraph">
                  <wp:posOffset>2564130</wp:posOffset>
                </wp:positionV>
                <wp:extent cx="2743200" cy="243840"/>
                <wp:effectExtent l="0" t="0" r="0" b="0"/>
                <wp:wrapSquare wrapText="bothSides"/>
                <wp:docPr id="1" name="Zone de texte 1"/>
                <wp:cNvGraphicFramePr/>
                <a:graphic xmlns:a="http://schemas.openxmlformats.org/drawingml/2006/main">
                  <a:graphicData uri="http://schemas.microsoft.com/office/word/2010/wordprocessingShape">
                    <wps:wsp>
                      <wps:cNvSpPr txBox="1"/>
                      <wps:spPr>
                        <a:xfrm>
                          <a:off x="0" y="0"/>
                          <a:ext cx="2743200" cy="24384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rsidR="00F004A0" w:rsidRPr="005139A8" w:rsidRDefault="00F004A0" w:rsidP="00F004A0">
                            <w:pPr>
                              <w:pStyle w:val="Lgende"/>
                              <w:rPr>
                                <w:rFonts w:ascii="Arial Narrow" w:hAnsi="Arial Narrow"/>
                                <w:b w:val="0"/>
                                <w:i/>
                                <w:color w:val="auto"/>
                                <w:sz w:val="16"/>
                                <w:szCs w:val="16"/>
                              </w:rPr>
                            </w:pPr>
                            <w:r w:rsidRPr="005139A8">
                              <w:rPr>
                                <w:rFonts w:ascii="Arial Narrow" w:hAnsi="Arial Narrow"/>
                                <w:b w:val="0"/>
                                <w:i/>
                                <w:color w:val="auto"/>
                                <w:sz w:val="16"/>
                                <w:szCs w:val="16"/>
                              </w:rPr>
                              <w:t>Figur</w:t>
                            </w:r>
                            <w:r w:rsidR="005139A8" w:rsidRPr="005139A8">
                              <w:rPr>
                                <w:rFonts w:ascii="Arial Narrow" w:hAnsi="Arial Narrow"/>
                                <w:b w:val="0"/>
                                <w:i/>
                                <w:color w:val="auto"/>
                                <w:sz w:val="16"/>
                                <w:szCs w:val="16"/>
                              </w:rPr>
                              <w:t>e: Phase Doppler Interferometry for the on-line metrology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0,0l0,21600,21600,21600,21600,0xe">
                <v:stroke joinstyle="miter"/>
                <v:path gradientshapeok="t" o:connecttype="rect"/>
              </v:shapetype>
              <v:shape id="Zone de texte 1" o:spid="_x0000_s1026" type="#_x0000_t202" style="position:absolute;left:0;text-align:left;margin-left:0;margin-top:201.9pt;width:3in;height:19.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" stroked="f">
                <v:textbox style="mso-fit-shape-to-text:t" inset="0,0,0,0">
                  <w:txbxContent>
                    <w:p w:rsidR="00F004A0" w:rsidRPr="005139A8" w:rsidRDefault="00F004A0" w:rsidP="00F004A0">
                      <w:pPr>
                        <w:pStyle w:val="Lgende"/>
                        <w:rPr>
                          <w:rFonts w:ascii="Arial Narrow" w:hAnsi="Arial Narrow"/>
                          <w:b w:val="0"/>
                          <w:i/>
                          <w:color w:val="auto"/>
                          <w:sz w:val="16"/>
                          <w:szCs w:val="16"/>
                        </w:rPr>
                      </w:pPr>
                      <w:r w:rsidRPr="005139A8">
                        <w:rPr>
                          <w:rFonts w:ascii="Arial Narrow" w:hAnsi="Arial Narrow"/>
                          <w:b w:val="0"/>
                          <w:i/>
                          <w:color w:val="auto"/>
                          <w:sz w:val="16"/>
                          <w:szCs w:val="16"/>
                        </w:rPr>
                        <w:t>Figur</w:t>
                      </w:r>
                      <w:r w:rsidR="005139A8" w:rsidRPr="005139A8">
                        <w:rPr>
                          <w:rFonts w:ascii="Arial Narrow" w:hAnsi="Arial Narrow"/>
                          <w:b w:val="0"/>
                          <w:i/>
                          <w:color w:val="auto"/>
                          <w:sz w:val="16"/>
                          <w:szCs w:val="16"/>
                        </w:rPr>
                        <w:t>e: Phase Doppler Interferometry for the on-line metrology</w:t>
                      </w:r>
                    </w:p>
                  </w:txbxContent>
                </v:textbox>
                <w10:wrap type="square"/>
              </v:shape>
            </w:pict>
          </mc:Fallback>
        </mc:AlternateContent>
      </w:r>
    </w:p>
    <w:p w:rsidR="00F004A0" w:rsidRPr="006B2091" w:rsidRDefault="005139A8" w:rsidP="005139A8">
      <w:pPr>
        <w:spacing w:line="240" w:lineRule="exact"/>
        <w:jc w:val="both"/>
        <w:rPr>
          <w:rFonts w:ascii="Arial Narrow" w:hAnsi="Arial Narrow"/>
          <w:sz w:val="18"/>
          <w:szCs w:val="18"/>
          <w:lang w:val="en-GB"/>
        </w:rPr>
      </w:pPr>
      <w:r w:rsidRPr="00F004A0">
        <w:rPr>
          <w:rFonts w:ascii="Arial Narrow" w:hAnsi="Arial Narrow"/>
          <w:sz w:val="18"/>
          <w:szCs w:val="18"/>
          <w:lang w:val="fr-FR"/>
        </w:rPr>
        <w:drawing>
          <wp:anchor distT="0" distB="0" distL="114300" distR="114300" simplePos="0" relativeHeight="251658240" behindDoc="0" locked="0" layoutInCell="1" allowOverlap="1" wp14:anchorId="4CDC8D87" wp14:editId="442E559A">
            <wp:simplePos x="0" y="0"/>
            <wp:positionH relativeFrom="column">
              <wp:posOffset>0</wp:posOffset>
            </wp:positionH>
            <wp:positionV relativeFrom="paragraph">
              <wp:posOffset>73660</wp:posOffset>
            </wp:positionV>
            <wp:extent cx="2628900" cy="2286635"/>
            <wp:effectExtent l="0" t="0" r="12700" b="0"/>
            <wp:wrapSquare wrapText="bothSides"/>
            <wp:docPr id="9" name="Image 9" title="ddd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28900" cy="228663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555742">
        <w:rPr>
          <w:rFonts w:ascii="Arial Narrow" w:hAnsi="Arial Narrow"/>
          <w:sz w:val="18"/>
          <w:szCs w:val="18"/>
          <w:lang w:val="en-GB"/>
        </w:rPr>
        <w:t>NS3E laboratory developed t</w:t>
      </w:r>
      <w:r w:rsidR="00555742" w:rsidRPr="00E52D70">
        <w:rPr>
          <w:rFonts w:ascii="Arial Narrow" w:hAnsi="Arial Narrow"/>
          <w:sz w:val="18"/>
          <w:szCs w:val="18"/>
          <w:lang w:val="en-GB"/>
        </w:rPr>
        <w:t>he Spray Flash Evaporation (SFE</w:t>
      </w:r>
      <w:r w:rsidR="00555742">
        <w:rPr>
          <w:rFonts w:ascii="Arial Narrow" w:hAnsi="Arial Narrow"/>
          <w:sz w:val="18"/>
          <w:szCs w:val="18"/>
          <w:lang w:val="en-GB"/>
        </w:rPr>
        <w:t xml:space="preserve">) </w:t>
      </w:r>
      <w:r w:rsidR="00555742" w:rsidRPr="00E52D70">
        <w:rPr>
          <w:rFonts w:ascii="Arial Narrow" w:hAnsi="Arial Narrow"/>
          <w:sz w:val="18"/>
          <w:szCs w:val="18"/>
          <w:lang w:val="en-GB"/>
        </w:rPr>
        <w:t xml:space="preserve">for preparing </w:t>
      </w:r>
      <w:r w:rsidR="00555742">
        <w:rPr>
          <w:rFonts w:ascii="Arial Narrow" w:hAnsi="Arial Narrow"/>
          <w:sz w:val="18"/>
          <w:szCs w:val="18"/>
          <w:lang w:val="en-GB"/>
        </w:rPr>
        <w:t>drug</w:t>
      </w:r>
      <w:r w:rsidR="00555742" w:rsidRPr="00E52D70">
        <w:rPr>
          <w:rFonts w:ascii="Arial Narrow" w:hAnsi="Arial Narrow"/>
          <w:sz w:val="18"/>
          <w:szCs w:val="18"/>
          <w:lang w:val="en-GB"/>
        </w:rPr>
        <w:t xml:space="preserve"> nanoparticles at industrial scale.</w:t>
      </w:r>
      <w:r w:rsidR="00555742" w:rsidRPr="00E52D70">
        <w:rPr>
          <w:rFonts w:ascii="Arial Narrow" w:hAnsi="Arial Narrow"/>
          <w:sz w:val="18"/>
          <w:szCs w:val="18"/>
          <w:vertAlign w:val="superscript"/>
          <w:lang w:val="en-GB"/>
        </w:rPr>
        <w:t>1</w:t>
      </w:r>
      <w:r w:rsidR="00555742">
        <w:rPr>
          <w:rFonts w:ascii="Arial Narrow" w:hAnsi="Arial Narrow"/>
          <w:sz w:val="18"/>
          <w:szCs w:val="18"/>
          <w:lang w:val="en-GB"/>
        </w:rPr>
        <w:t xml:space="preserve"> </w:t>
      </w:r>
      <w:proofErr w:type="gramStart"/>
      <w:r w:rsidR="00555742">
        <w:rPr>
          <w:rFonts w:ascii="Arial Narrow" w:hAnsi="Arial Narrow"/>
          <w:sz w:val="18"/>
          <w:szCs w:val="18"/>
          <w:lang w:val="en-GB"/>
        </w:rPr>
        <w:t>The</w:t>
      </w:r>
      <w:proofErr w:type="gramEnd"/>
      <w:r w:rsidR="00555742">
        <w:rPr>
          <w:rFonts w:ascii="Arial Narrow" w:hAnsi="Arial Narrow"/>
          <w:sz w:val="18"/>
          <w:szCs w:val="18"/>
          <w:lang w:val="en-GB"/>
        </w:rPr>
        <w:t xml:space="preserve"> process was several times patented</w:t>
      </w:r>
      <w:r w:rsidR="00794754">
        <w:rPr>
          <w:rFonts w:ascii="Arial Narrow" w:hAnsi="Arial Narrow"/>
          <w:sz w:val="18"/>
          <w:szCs w:val="18"/>
          <w:lang w:val="en-GB"/>
        </w:rPr>
        <w:t xml:space="preserve"> up to now</w:t>
      </w:r>
      <w:r w:rsidR="00555742">
        <w:rPr>
          <w:rFonts w:ascii="Arial Narrow" w:hAnsi="Arial Narrow"/>
          <w:sz w:val="18"/>
          <w:szCs w:val="18"/>
          <w:lang w:val="en-GB"/>
        </w:rPr>
        <w:t xml:space="preserve">. </w:t>
      </w:r>
      <w:r w:rsidR="00555742" w:rsidRPr="00E52D70">
        <w:rPr>
          <w:rFonts w:ascii="Arial Narrow" w:hAnsi="Arial Narrow"/>
          <w:sz w:val="18"/>
          <w:szCs w:val="18"/>
          <w:lang w:val="en-GB"/>
        </w:rPr>
        <w:t>The solution is kept in a pr</w:t>
      </w:r>
      <w:r w:rsidR="00555742">
        <w:rPr>
          <w:rFonts w:ascii="Arial Narrow" w:hAnsi="Arial Narrow"/>
          <w:sz w:val="18"/>
          <w:szCs w:val="18"/>
          <w:lang w:val="en-GB"/>
        </w:rPr>
        <w:t>essurized tank separated from a</w:t>
      </w:r>
      <w:r w:rsidR="00555742" w:rsidRPr="00E52D70">
        <w:rPr>
          <w:rFonts w:ascii="Arial Narrow" w:hAnsi="Arial Narrow"/>
          <w:sz w:val="18"/>
          <w:szCs w:val="18"/>
          <w:lang w:val="en-GB"/>
        </w:rPr>
        <w:t xml:space="preserve"> vacuum chamber b</w:t>
      </w:r>
      <w:r w:rsidR="00555742">
        <w:rPr>
          <w:rFonts w:ascii="Arial Narrow" w:hAnsi="Arial Narrow"/>
          <w:sz w:val="18"/>
          <w:szCs w:val="18"/>
          <w:lang w:val="en-GB"/>
        </w:rPr>
        <w:t>y a hollow cone nozzle,</w:t>
      </w:r>
      <w:r w:rsidR="00555742" w:rsidRPr="00E52D70">
        <w:rPr>
          <w:rFonts w:ascii="Arial Narrow" w:hAnsi="Arial Narrow"/>
          <w:sz w:val="18"/>
          <w:szCs w:val="18"/>
          <w:lang w:val="en-GB"/>
        </w:rPr>
        <w:t xml:space="preserve"> used both to heat a</w:t>
      </w:r>
      <w:r w:rsidR="00555742">
        <w:rPr>
          <w:rFonts w:ascii="Arial Narrow" w:hAnsi="Arial Narrow"/>
          <w:sz w:val="18"/>
          <w:szCs w:val="18"/>
          <w:lang w:val="en-GB"/>
        </w:rPr>
        <w:t xml:space="preserve">nd spray the liquid. The </w:t>
      </w:r>
      <w:r w:rsidR="00555742" w:rsidRPr="00E52D70">
        <w:rPr>
          <w:rFonts w:ascii="Arial Narrow" w:hAnsi="Arial Narrow"/>
          <w:sz w:val="18"/>
          <w:szCs w:val="18"/>
          <w:lang w:val="en-GB"/>
        </w:rPr>
        <w:t>instantaneous evaporation of the solvent originates from the combination of the abrupt pres</w:t>
      </w:r>
      <w:r w:rsidR="00555742">
        <w:rPr>
          <w:rFonts w:ascii="Arial Narrow" w:hAnsi="Arial Narrow"/>
          <w:sz w:val="18"/>
          <w:szCs w:val="18"/>
          <w:lang w:val="en-GB"/>
        </w:rPr>
        <w:t>sure drop and the high</w:t>
      </w:r>
      <w:r w:rsidR="00555742" w:rsidRPr="00E52D70">
        <w:rPr>
          <w:rFonts w:ascii="Arial Narrow" w:hAnsi="Arial Narrow"/>
          <w:sz w:val="18"/>
          <w:szCs w:val="18"/>
          <w:lang w:val="en-GB"/>
        </w:rPr>
        <w:t xml:space="preserve"> energy stored by the overheated solvent prior to nebulisation. The flash evaporation le</w:t>
      </w:r>
      <w:r w:rsidR="00555742">
        <w:rPr>
          <w:rFonts w:ascii="Arial Narrow" w:hAnsi="Arial Narrow"/>
          <w:sz w:val="18"/>
          <w:szCs w:val="18"/>
          <w:lang w:val="en-GB"/>
        </w:rPr>
        <w:t xml:space="preserve">ads to small crystallites </w:t>
      </w:r>
      <w:r w:rsidR="00555742" w:rsidRPr="00E52D70">
        <w:rPr>
          <w:rFonts w:ascii="Arial Narrow" w:hAnsi="Arial Narrow"/>
          <w:sz w:val="18"/>
          <w:szCs w:val="18"/>
          <w:lang w:val="en-GB"/>
        </w:rPr>
        <w:t xml:space="preserve">with narrow size distribution. </w:t>
      </w:r>
      <w:r w:rsidR="00555742">
        <w:rPr>
          <w:rFonts w:ascii="Arial Narrow" w:hAnsi="Arial Narrow"/>
          <w:sz w:val="18"/>
          <w:szCs w:val="18"/>
          <w:lang w:val="en-GB"/>
        </w:rPr>
        <w:t xml:space="preserve">The nanoparticles </w:t>
      </w:r>
      <w:r w:rsidR="00555742" w:rsidRPr="00E52D70">
        <w:rPr>
          <w:rFonts w:ascii="Arial Narrow" w:hAnsi="Arial Narrow"/>
          <w:sz w:val="18"/>
          <w:szCs w:val="18"/>
          <w:lang w:val="en-GB"/>
        </w:rPr>
        <w:t xml:space="preserve">may be composed of single compounds, mixtures of several substances or </w:t>
      </w:r>
      <w:proofErr w:type="spellStart"/>
      <w:r w:rsidR="00555742" w:rsidRPr="00E52D70">
        <w:rPr>
          <w:rFonts w:ascii="Arial Narrow" w:hAnsi="Arial Narrow"/>
          <w:sz w:val="18"/>
          <w:szCs w:val="18"/>
          <w:lang w:val="en-GB"/>
        </w:rPr>
        <w:t>cocrystals</w:t>
      </w:r>
      <w:proofErr w:type="spellEnd"/>
      <w:r w:rsidR="00555742" w:rsidRPr="00E52D70">
        <w:rPr>
          <w:rFonts w:ascii="Arial Narrow" w:hAnsi="Arial Narrow"/>
          <w:sz w:val="18"/>
          <w:szCs w:val="18"/>
          <w:lang w:val="en-GB"/>
        </w:rPr>
        <w:t xml:space="preserve">. </w:t>
      </w:r>
      <w:r w:rsidR="00555742">
        <w:rPr>
          <w:rFonts w:ascii="Arial Narrow" w:hAnsi="Arial Narrow"/>
          <w:sz w:val="18"/>
          <w:szCs w:val="18"/>
          <w:lang w:val="en-GB"/>
        </w:rPr>
        <w:t xml:space="preserve">In the domain of medicaments, </w:t>
      </w:r>
      <w:proofErr w:type="spellStart"/>
      <w:r w:rsidR="00555742" w:rsidRPr="00E52D70">
        <w:rPr>
          <w:rFonts w:ascii="Arial Narrow" w:hAnsi="Arial Narrow"/>
          <w:sz w:val="18"/>
          <w:szCs w:val="18"/>
          <w:lang w:val="en-GB"/>
        </w:rPr>
        <w:t>cocrystals</w:t>
      </w:r>
      <w:proofErr w:type="spellEnd"/>
      <w:r w:rsidR="00555742" w:rsidRPr="00E52D70">
        <w:rPr>
          <w:rFonts w:ascii="Arial Narrow" w:hAnsi="Arial Narrow"/>
          <w:sz w:val="18"/>
          <w:szCs w:val="18"/>
          <w:lang w:val="en-GB"/>
        </w:rPr>
        <w:t xml:space="preserve"> are of critical</w:t>
      </w:r>
      <w:r w:rsidR="00555742">
        <w:rPr>
          <w:rFonts w:ascii="Arial Narrow" w:hAnsi="Arial Narrow"/>
          <w:sz w:val="18"/>
          <w:szCs w:val="18"/>
          <w:lang w:val="en-GB"/>
        </w:rPr>
        <w:t xml:space="preserve"> importance as they enhance </w:t>
      </w:r>
      <w:proofErr w:type="spellStart"/>
      <w:r w:rsidR="00555742">
        <w:rPr>
          <w:rFonts w:ascii="Arial Narrow" w:hAnsi="Arial Narrow"/>
          <w:sz w:val="18"/>
          <w:szCs w:val="18"/>
          <w:lang w:val="en-GB"/>
        </w:rPr>
        <w:t>bioavailabiliy</w:t>
      </w:r>
      <w:proofErr w:type="spellEnd"/>
      <w:r w:rsidR="00555742">
        <w:rPr>
          <w:rFonts w:ascii="Arial Narrow" w:hAnsi="Arial Narrow"/>
          <w:sz w:val="18"/>
          <w:szCs w:val="18"/>
          <w:lang w:val="en-GB"/>
        </w:rPr>
        <w:t xml:space="preserve"> and</w:t>
      </w:r>
      <w:r w:rsidR="00555742" w:rsidRPr="00E52D70">
        <w:rPr>
          <w:rFonts w:ascii="Arial Narrow" w:hAnsi="Arial Narrow"/>
          <w:sz w:val="18"/>
          <w:szCs w:val="18"/>
          <w:lang w:val="en-GB"/>
        </w:rPr>
        <w:t xml:space="preserve"> </w:t>
      </w:r>
      <w:r w:rsidR="00555742">
        <w:rPr>
          <w:rFonts w:ascii="Arial Narrow" w:hAnsi="Arial Narrow"/>
          <w:sz w:val="18"/>
          <w:szCs w:val="18"/>
          <w:lang w:val="en-GB"/>
        </w:rPr>
        <w:t>up-take by the human body of</w:t>
      </w:r>
      <w:r w:rsidR="00555742" w:rsidRPr="00E52D70">
        <w:rPr>
          <w:rFonts w:ascii="Arial Narrow" w:hAnsi="Arial Narrow"/>
          <w:sz w:val="18"/>
          <w:szCs w:val="18"/>
          <w:lang w:val="en-GB"/>
        </w:rPr>
        <w:t xml:space="preserve"> Active Pharmaceutical Ingredients (API). </w:t>
      </w:r>
      <w:r w:rsidR="00555742">
        <w:rPr>
          <w:rFonts w:ascii="Arial Narrow" w:hAnsi="Arial Narrow"/>
          <w:sz w:val="18"/>
          <w:szCs w:val="18"/>
          <w:lang w:val="en-GB"/>
        </w:rPr>
        <w:t xml:space="preserve">Up to now, </w:t>
      </w:r>
      <w:r w:rsidR="00555742" w:rsidRPr="00E52D70">
        <w:rPr>
          <w:rFonts w:ascii="Arial Narrow" w:hAnsi="Arial Narrow"/>
          <w:sz w:val="18"/>
          <w:szCs w:val="18"/>
          <w:lang w:val="en-GB"/>
        </w:rPr>
        <w:t xml:space="preserve">most used techniques </w:t>
      </w:r>
      <w:r w:rsidR="00555742">
        <w:rPr>
          <w:rFonts w:ascii="Arial Narrow" w:hAnsi="Arial Narrow"/>
          <w:sz w:val="18"/>
          <w:szCs w:val="18"/>
          <w:lang w:val="en-GB"/>
        </w:rPr>
        <w:t>are of batch nature and</w:t>
      </w:r>
      <w:r w:rsidR="00794754">
        <w:rPr>
          <w:rFonts w:ascii="Arial Narrow" w:hAnsi="Arial Narrow"/>
          <w:sz w:val="18"/>
          <w:szCs w:val="18"/>
          <w:lang w:val="en-GB"/>
        </w:rPr>
        <w:t xml:space="preserve"> are</w:t>
      </w:r>
      <w:r w:rsidR="00555742">
        <w:rPr>
          <w:rFonts w:ascii="Arial Narrow" w:hAnsi="Arial Narrow"/>
          <w:sz w:val="18"/>
          <w:szCs w:val="18"/>
          <w:lang w:val="en-GB"/>
        </w:rPr>
        <w:t xml:space="preserve"> not able to give access in big amounts to </w:t>
      </w:r>
      <w:proofErr w:type="spellStart"/>
      <w:r w:rsidR="00555742" w:rsidRPr="00E52D70">
        <w:rPr>
          <w:rFonts w:ascii="Arial Narrow" w:hAnsi="Arial Narrow"/>
          <w:sz w:val="18"/>
          <w:szCs w:val="18"/>
          <w:lang w:val="en-GB"/>
        </w:rPr>
        <w:t>nanosized</w:t>
      </w:r>
      <w:proofErr w:type="spellEnd"/>
      <w:r w:rsidR="00555742" w:rsidRPr="00E52D70">
        <w:rPr>
          <w:rFonts w:ascii="Arial Narrow" w:hAnsi="Arial Narrow"/>
          <w:sz w:val="18"/>
          <w:szCs w:val="18"/>
          <w:lang w:val="en-GB"/>
        </w:rPr>
        <w:t xml:space="preserve"> crystals or </w:t>
      </w:r>
      <w:proofErr w:type="spellStart"/>
      <w:r w:rsidR="00555742" w:rsidRPr="00E52D70">
        <w:rPr>
          <w:rFonts w:ascii="Arial Narrow" w:hAnsi="Arial Narrow"/>
          <w:sz w:val="18"/>
          <w:szCs w:val="18"/>
          <w:lang w:val="en-GB"/>
        </w:rPr>
        <w:t>cocr</w:t>
      </w:r>
      <w:r w:rsidR="00555742">
        <w:rPr>
          <w:rFonts w:ascii="Arial Narrow" w:hAnsi="Arial Narrow"/>
          <w:sz w:val="18"/>
          <w:szCs w:val="18"/>
          <w:lang w:val="en-GB"/>
        </w:rPr>
        <w:t>ystals</w:t>
      </w:r>
      <w:proofErr w:type="spellEnd"/>
      <w:r w:rsidR="00555742">
        <w:rPr>
          <w:rFonts w:ascii="Arial Narrow" w:hAnsi="Arial Narrow"/>
          <w:sz w:val="18"/>
          <w:szCs w:val="18"/>
          <w:lang w:val="en-GB"/>
        </w:rPr>
        <w:t xml:space="preserve"> of therapeutic interest. The SFE </w:t>
      </w:r>
      <w:r w:rsidR="00555742" w:rsidRPr="00E52D70">
        <w:rPr>
          <w:rFonts w:ascii="Arial Narrow" w:hAnsi="Arial Narrow"/>
          <w:sz w:val="18"/>
          <w:szCs w:val="18"/>
          <w:lang w:val="en-GB"/>
        </w:rPr>
        <w:t xml:space="preserve">permits the continuous manufacturing of </w:t>
      </w:r>
      <w:proofErr w:type="spellStart"/>
      <w:r w:rsidR="00555742" w:rsidRPr="00E52D70">
        <w:rPr>
          <w:rFonts w:ascii="Arial Narrow" w:hAnsi="Arial Narrow"/>
          <w:sz w:val="18"/>
          <w:szCs w:val="18"/>
          <w:lang w:val="en-GB"/>
        </w:rPr>
        <w:t>nano</w:t>
      </w:r>
      <w:proofErr w:type="spellEnd"/>
      <w:r w:rsidR="00555742" w:rsidRPr="00E52D70">
        <w:rPr>
          <w:rFonts w:ascii="Arial Narrow" w:hAnsi="Arial Narrow"/>
          <w:sz w:val="18"/>
          <w:szCs w:val="18"/>
          <w:lang w:val="en-GB"/>
        </w:rPr>
        <w:t xml:space="preserve">-sized </w:t>
      </w:r>
      <w:proofErr w:type="spellStart"/>
      <w:r w:rsidR="00555742" w:rsidRPr="00E52D70">
        <w:rPr>
          <w:rFonts w:ascii="Arial Narrow" w:hAnsi="Arial Narrow"/>
          <w:sz w:val="18"/>
          <w:szCs w:val="18"/>
          <w:lang w:val="en-GB"/>
        </w:rPr>
        <w:t>cocrystals</w:t>
      </w:r>
      <w:proofErr w:type="spellEnd"/>
      <w:r w:rsidR="00555742" w:rsidRPr="00E52D70">
        <w:rPr>
          <w:rFonts w:ascii="Arial Narrow" w:hAnsi="Arial Narrow"/>
          <w:sz w:val="18"/>
          <w:szCs w:val="18"/>
          <w:lang w:val="en-GB"/>
        </w:rPr>
        <w:t>, in large amounts with a kinetic complying with the pharmaceutical industry’s requirem</w:t>
      </w:r>
      <w:r w:rsidR="00555742">
        <w:rPr>
          <w:rFonts w:ascii="Arial Narrow" w:hAnsi="Arial Narrow"/>
          <w:sz w:val="18"/>
          <w:szCs w:val="18"/>
          <w:lang w:val="en-GB"/>
        </w:rPr>
        <w:t>ents. T</w:t>
      </w:r>
      <w:r w:rsidR="00555742" w:rsidRPr="00E52D70">
        <w:rPr>
          <w:rFonts w:ascii="Arial Narrow" w:hAnsi="Arial Narrow"/>
          <w:sz w:val="18"/>
          <w:szCs w:val="18"/>
          <w:lang w:val="en-GB"/>
        </w:rPr>
        <w:t>he ef</w:t>
      </w:r>
      <w:r w:rsidR="00555742">
        <w:rPr>
          <w:rFonts w:ascii="Arial Narrow" w:hAnsi="Arial Narrow"/>
          <w:sz w:val="18"/>
          <w:szCs w:val="18"/>
          <w:lang w:val="en-GB"/>
        </w:rPr>
        <w:t>ficiency of SFE is shown</w:t>
      </w:r>
      <w:r w:rsidR="00555742" w:rsidRPr="00E52D70">
        <w:rPr>
          <w:rFonts w:ascii="Arial Narrow" w:hAnsi="Arial Narrow"/>
          <w:sz w:val="18"/>
          <w:szCs w:val="18"/>
          <w:lang w:val="en-GB"/>
        </w:rPr>
        <w:t xml:space="preserve"> by the manufacturing of</w:t>
      </w:r>
      <w:r w:rsidR="00555742">
        <w:rPr>
          <w:rFonts w:ascii="Arial Narrow" w:hAnsi="Arial Narrow"/>
          <w:sz w:val="18"/>
          <w:szCs w:val="18"/>
          <w:lang w:val="en-GB"/>
        </w:rPr>
        <w:t xml:space="preserve"> pure </w:t>
      </w:r>
      <w:proofErr w:type="spellStart"/>
      <w:r w:rsidR="00555742">
        <w:rPr>
          <w:rFonts w:ascii="Arial Narrow" w:hAnsi="Arial Narrow"/>
          <w:sz w:val="18"/>
          <w:szCs w:val="18"/>
          <w:lang w:val="en-GB"/>
        </w:rPr>
        <w:t>nanomedicaments</w:t>
      </w:r>
      <w:proofErr w:type="spellEnd"/>
      <w:r w:rsidR="00555742">
        <w:rPr>
          <w:rFonts w:ascii="Arial Narrow" w:hAnsi="Arial Narrow"/>
          <w:sz w:val="18"/>
          <w:szCs w:val="18"/>
          <w:lang w:val="en-GB"/>
        </w:rPr>
        <w:t xml:space="preserve"> but also of </w:t>
      </w:r>
      <w:proofErr w:type="spellStart"/>
      <w:r w:rsidR="00555742">
        <w:rPr>
          <w:rFonts w:ascii="Arial Narrow" w:hAnsi="Arial Narrow"/>
          <w:sz w:val="18"/>
          <w:szCs w:val="18"/>
          <w:lang w:val="en-GB"/>
        </w:rPr>
        <w:t>nano-cocrystals</w:t>
      </w:r>
      <w:proofErr w:type="spellEnd"/>
      <w:r w:rsidR="00555742">
        <w:rPr>
          <w:rFonts w:ascii="Arial Narrow" w:hAnsi="Arial Narrow"/>
          <w:sz w:val="18"/>
          <w:szCs w:val="18"/>
          <w:lang w:val="en-GB"/>
        </w:rPr>
        <w:t xml:space="preserve"> such as Resveratrol/4-Amino </w:t>
      </w:r>
      <w:proofErr w:type="spellStart"/>
      <w:r w:rsidR="00555742">
        <w:rPr>
          <w:rFonts w:ascii="Arial Narrow" w:hAnsi="Arial Narrow"/>
          <w:sz w:val="18"/>
          <w:szCs w:val="18"/>
          <w:lang w:val="en-GB"/>
        </w:rPr>
        <w:t>Benzamid</w:t>
      </w:r>
      <w:proofErr w:type="spellEnd"/>
      <w:r w:rsidR="00555742">
        <w:rPr>
          <w:rFonts w:ascii="Arial Narrow" w:hAnsi="Arial Narrow"/>
          <w:sz w:val="18"/>
          <w:szCs w:val="18"/>
          <w:lang w:val="en-GB"/>
        </w:rPr>
        <w:t xml:space="preserve"> (1/1), Caffeine/Oxalic acid (2/1) and Caffeine/</w:t>
      </w:r>
      <w:proofErr w:type="spellStart"/>
      <w:r w:rsidR="00555742">
        <w:rPr>
          <w:rFonts w:ascii="Arial Narrow" w:hAnsi="Arial Narrow"/>
          <w:sz w:val="18"/>
          <w:szCs w:val="18"/>
          <w:lang w:val="en-GB"/>
        </w:rPr>
        <w:t>G</w:t>
      </w:r>
      <w:r w:rsidR="00555742" w:rsidRPr="00E52D70">
        <w:rPr>
          <w:rFonts w:ascii="Arial Narrow" w:hAnsi="Arial Narrow"/>
          <w:sz w:val="18"/>
          <w:szCs w:val="18"/>
          <w:lang w:val="en-GB"/>
        </w:rPr>
        <w:t>lutaric</w:t>
      </w:r>
      <w:proofErr w:type="spellEnd"/>
      <w:r w:rsidR="00555742" w:rsidRPr="00E52D70">
        <w:rPr>
          <w:rFonts w:ascii="Arial Narrow" w:hAnsi="Arial Narrow"/>
          <w:sz w:val="18"/>
          <w:szCs w:val="18"/>
          <w:lang w:val="en-GB"/>
        </w:rPr>
        <w:t xml:space="preserve"> acid (1/1), with </w:t>
      </w:r>
      <w:r w:rsidR="00555742">
        <w:rPr>
          <w:rFonts w:ascii="Arial Narrow" w:hAnsi="Arial Narrow"/>
          <w:sz w:val="18"/>
          <w:szCs w:val="18"/>
          <w:lang w:val="en-GB"/>
        </w:rPr>
        <w:t xml:space="preserve">a mean particle size of between 30 and </w:t>
      </w:r>
      <w:r w:rsidR="00794754">
        <w:rPr>
          <w:rFonts w:ascii="Arial Narrow" w:hAnsi="Arial Narrow"/>
          <w:sz w:val="18"/>
          <w:szCs w:val="18"/>
          <w:lang w:val="en-GB"/>
        </w:rPr>
        <w:t xml:space="preserve">100 nm. After showing the possibility to continuously </w:t>
      </w:r>
      <w:proofErr w:type="spellStart"/>
      <w:r w:rsidR="00794754">
        <w:rPr>
          <w:rFonts w:ascii="Arial Narrow" w:hAnsi="Arial Narrow"/>
          <w:sz w:val="18"/>
          <w:szCs w:val="18"/>
          <w:lang w:val="en-GB"/>
        </w:rPr>
        <w:t>nanocrystallize</w:t>
      </w:r>
      <w:proofErr w:type="spellEnd"/>
      <w:r w:rsidR="00794754">
        <w:rPr>
          <w:rFonts w:ascii="Arial Narrow" w:hAnsi="Arial Narrow"/>
          <w:sz w:val="18"/>
          <w:szCs w:val="18"/>
          <w:lang w:val="en-GB"/>
        </w:rPr>
        <w:t xml:space="preserve"> medicaments, the presentation will focus on different main challenges to further enhance the production capacity and also to understand the SFE process itself. Among different techniques and metrologies used or specially developed such as</w:t>
      </w:r>
      <w:r w:rsidR="00F004A0">
        <w:rPr>
          <w:rFonts w:ascii="Arial Narrow" w:hAnsi="Arial Narrow"/>
          <w:sz w:val="18"/>
          <w:szCs w:val="18"/>
          <w:lang w:val="en-GB"/>
        </w:rPr>
        <w:t xml:space="preserve"> Phase Doppler Interferometry (Figure) and</w:t>
      </w:r>
      <w:r w:rsidR="00794754">
        <w:rPr>
          <w:rFonts w:ascii="Arial Narrow" w:hAnsi="Arial Narrow"/>
          <w:sz w:val="18"/>
          <w:szCs w:val="18"/>
          <w:lang w:val="en-GB"/>
        </w:rPr>
        <w:t xml:space="preserve"> AFM-TERS spectroscopies, the presentation will also focus on different crystallization configurations used</w:t>
      </w:r>
      <w:r w:rsidR="00555742">
        <w:rPr>
          <w:rFonts w:ascii="Arial Narrow" w:hAnsi="Arial Narrow"/>
          <w:sz w:val="18"/>
          <w:szCs w:val="18"/>
          <w:lang w:val="en-GB"/>
        </w:rPr>
        <w:t>.</w:t>
      </w:r>
    </w:p>
    <w:p w:rsidR="00555742" w:rsidRPr="00F004A0" w:rsidRDefault="00F004A0" w:rsidP="00F004A0">
      <w:pPr>
        <w:spacing w:line="240" w:lineRule="exact"/>
        <w:rPr>
          <w:rFonts w:ascii="Arial Narrow" w:hAnsi="Arial Narrow"/>
          <w:sz w:val="16"/>
          <w:szCs w:val="16"/>
          <w:lang w:val="en-GB"/>
        </w:rPr>
      </w:pPr>
      <w:proofErr w:type="gramStart"/>
      <w:r w:rsidRPr="00F004A0">
        <w:rPr>
          <w:rFonts w:ascii="Arial Narrow" w:hAnsi="Arial Narrow"/>
          <w:sz w:val="16"/>
          <w:szCs w:val="16"/>
          <w:vertAlign w:val="superscript"/>
          <w:lang w:val="en-GB"/>
        </w:rPr>
        <w:t>1</w:t>
      </w:r>
      <w:r w:rsidRPr="008562AE">
        <w:rPr>
          <w:rFonts w:ascii="Arial Narrow" w:hAnsi="Arial Narrow"/>
          <w:sz w:val="16"/>
          <w:szCs w:val="16"/>
          <w:lang w:val="en-GB"/>
        </w:rPr>
        <w:t xml:space="preserve">D. Spitzer </w:t>
      </w:r>
      <w:r w:rsidRPr="008562AE">
        <w:rPr>
          <w:rFonts w:ascii="Arial Narrow" w:hAnsi="Arial Narrow"/>
          <w:i/>
          <w:sz w:val="16"/>
          <w:szCs w:val="16"/>
          <w:lang w:val="en-GB"/>
        </w:rPr>
        <w:t>et al</w:t>
      </w:r>
      <w:r w:rsidRPr="008562AE">
        <w:rPr>
          <w:rFonts w:ascii="Arial Narrow" w:hAnsi="Arial Narrow"/>
          <w:sz w:val="16"/>
          <w:szCs w:val="16"/>
          <w:lang w:val="en-GB"/>
        </w:rPr>
        <w:t xml:space="preserve">. Continuous engineering of </w:t>
      </w:r>
      <w:proofErr w:type="spellStart"/>
      <w:r w:rsidRPr="008562AE">
        <w:rPr>
          <w:rFonts w:ascii="Arial Narrow" w:hAnsi="Arial Narrow"/>
          <w:sz w:val="16"/>
          <w:szCs w:val="16"/>
          <w:lang w:val="en-GB"/>
        </w:rPr>
        <w:t>nano-cocrystals</w:t>
      </w:r>
      <w:proofErr w:type="spellEnd"/>
      <w:r w:rsidRPr="008562AE">
        <w:rPr>
          <w:rFonts w:ascii="Arial Narrow" w:hAnsi="Arial Narrow"/>
          <w:sz w:val="16"/>
          <w:szCs w:val="16"/>
          <w:lang w:val="en-GB"/>
        </w:rPr>
        <w:t xml:space="preserve"> for medical and energetic applications.</w:t>
      </w:r>
      <w:proofErr w:type="gramEnd"/>
      <w:r w:rsidRPr="008562AE">
        <w:rPr>
          <w:rFonts w:ascii="Arial Narrow" w:hAnsi="Arial Narrow"/>
          <w:sz w:val="16"/>
          <w:szCs w:val="16"/>
          <w:lang w:val="en-GB"/>
        </w:rPr>
        <w:t xml:space="preserve"> </w:t>
      </w:r>
      <w:r w:rsidRPr="008562AE">
        <w:rPr>
          <w:rFonts w:ascii="Arial Narrow" w:hAnsi="Arial Narrow"/>
          <w:i/>
          <w:sz w:val="16"/>
          <w:szCs w:val="16"/>
          <w:lang w:val="en-GB"/>
        </w:rPr>
        <w:t>Sci. Rep</w:t>
      </w:r>
      <w:r w:rsidRPr="008562AE">
        <w:rPr>
          <w:rFonts w:ascii="Arial Narrow" w:hAnsi="Arial Narrow"/>
          <w:sz w:val="16"/>
          <w:szCs w:val="16"/>
          <w:lang w:val="en-GB"/>
        </w:rPr>
        <w:t xml:space="preserve">. </w:t>
      </w:r>
      <w:r w:rsidRPr="008562AE">
        <w:rPr>
          <w:rFonts w:ascii="Arial Narrow" w:hAnsi="Arial Narrow"/>
          <w:b/>
          <w:sz w:val="16"/>
          <w:szCs w:val="16"/>
          <w:lang w:val="en-GB"/>
        </w:rPr>
        <w:t>4</w:t>
      </w:r>
      <w:r w:rsidRPr="008562AE">
        <w:rPr>
          <w:rFonts w:ascii="Arial Narrow" w:hAnsi="Arial Narrow"/>
          <w:sz w:val="16"/>
          <w:szCs w:val="16"/>
          <w:lang w:val="en-GB"/>
        </w:rPr>
        <w:t>, 6575; DOI</w:t>
      </w:r>
      <w:proofErr w:type="gramStart"/>
      <w:r w:rsidRPr="008562AE">
        <w:rPr>
          <w:rFonts w:ascii="Arial Narrow" w:hAnsi="Arial Narrow"/>
          <w:sz w:val="16"/>
          <w:szCs w:val="16"/>
          <w:lang w:val="en-GB"/>
        </w:rPr>
        <w:t>:10.1038</w:t>
      </w:r>
      <w:proofErr w:type="gramEnd"/>
      <w:r w:rsidRPr="008562AE">
        <w:rPr>
          <w:rFonts w:ascii="Arial Narrow" w:hAnsi="Arial Narrow"/>
          <w:sz w:val="16"/>
          <w:szCs w:val="16"/>
          <w:lang w:val="en-GB"/>
        </w:rPr>
        <w:t>/srep06575 (2014).</w:t>
      </w:r>
    </w:p>
    <w:p w:rsidR="00794754" w:rsidRDefault="00794754" w:rsidP="00794754">
      <w:pPr>
        <w:spacing w:line="240" w:lineRule="exact"/>
        <w:jc w:val="both"/>
        <w:rPr>
          <w:rFonts w:ascii="Arial Narrow" w:hAnsi="Arial Narrow"/>
          <w:b/>
          <w:sz w:val="24"/>
          <w:szCs w:val="24"/>
          <w:lang w:val="en-GB"/>
        </w:rPr>
      </w:pPr>
      <w:r>
        <w:rPr>
          <w:rFonts w:ascii="Arial Narrow" w:hAnsi="Arial Narrow"/>
          <w:b/>
          <w:sz w:val="24"/>
          <w:szCs w:val="24"/>
          <w:lang w:val="en-GB"/>
        </w:rPr>
        <w:t>Short Biography</w:t>
      </w:r>
    </w:p>
    <w:p w:rsidR="00794754" w:rsidRPr="005139A8" w:rsidRDefault="00794754" w:rsidP="00555742">
      <w:pPr>
        <w:jc w:val="both"/>
        <w:rPr>
          <w:rFonts w:ascii="Arial Narrow" w:hAnsi="Arial Narrow"/>
          <w:sz w:val="18"/>
          <w:szCs w:val="18"/>
        </w:rPr>
      </w:pPr>
      <w:r w:rsidRPr="00794754">
        <w:rPr>
          <w:rFonts w:ascii="Arial Narrow" w:hAnsi="Arial Narrow"/>
          <w:sz w:val="18"/>
          <w:szCs w:val="18"/>
        </w:rPr>
        <w:t xml:space="preserve">Dr. </w:t>
      </w:r>
      <w:proofErr w:type="spellStart"/>
      <w:r w:rsidRPr="00794754">
        <w:rPr>
          <w:rFonts w:ascii="Arial Narrow" w:hAnsi="Arial Narrow"/>
          <w:sz w:val="18"/>
          <w:szCs w:val="18"/>
        </w:rPr>
        <w:t>Habil</w:t>
      </w:r>
      <w:proofErr w:type="spellEnd"/>
      <w:r w:rsidRPr="00794754">
        <w:rPr>
          <w:rFonts w:ascii="Arial Narrow" w:hAnsi="Arial Narrow"/>
          <w:sz w:val="18"/>
          <w:szCs w:val="18"/>
        </w:rPr>
        <w:t xml:space="preserve">. Denis SPITZER received his PHD in physical chemistry in 1993 at the University Louis Pasteur of Strasbourg. He is the founding and current Director of the NS3E Research Laboratory UMR 3208 ISL/CNRS/UNISTRA. He conducts research in continuous </w:t>
      </w:r>
      <w:proofErr w:type="spellStart"/>
      <w:r w:rsidRPr="00794754">
        <w:rPr>
          <w:rFonts w:ascii="Arial Narrow" w:hAnsi="Arial Narrow"/>
          <w:sz w:val="18"/>
          <w:szCs w:val="18"/>
        </w:rPr>
        <w:t>nanoscristallization</w:t>
      </w:r>
      <w:proofErr w:type="spellEnd"/>
      <w:r w:rsidRPr="00794754">
        <w:rPr>
          <w:rFonts w:ascii="Arial Narrow" w:hAnsi="Arial Narrow"/>
          <w:sz w:val="18"/>
          <w:szCs w:val="18"/>
        </w:rPr>
        <w:t xml:space="preserve"> processes of organic </w:t>
      </w:r>
      <w:proofErr w:type="spellStart"/>
      <w:r w:rsidRPr="00794754">
        <w:rPr>
          <w:rFonts w:ascii="Arial Narrow" w:hAnsi="Arial Narrow"/>
          <w:sz w:val="18"/>
          <w:szCs w:val="18"/>
        </w:rPr>
        <w:t>nanomaterials</w:t>
      </w:r>
      <w:proofErr w:type="spellEnd"/>
      <w:r w:rsidRPr="00794754">
        <w:rPr>
          <w:rFonts w:ascii="Arial Narrow" w:hAnsi="Arial Narrow"/>
          <w:sz w:val="18"/>
          <w:szCs w:val="18"/>
        </w:rPr>
        <w:t xml:space="preserve"> such as model medicaments and energetic materials. He is the inventor of the SFE process.  He is the author of more than 150 publications and scientific reports. He received in 2013 the award of strategic thinking given by the French Homeland Minister, and more recently, in 2015, the « Grand Prix </w:t>
      </w:r>
      <w:proofErr w:type="spellStart"/>
      <w:r w:rsidRPr="00794754">
        <w:rPr>
          <w:rFonts w:ascii="Arial Narrow" w:hAnsi="Arial Narrow"/>
          <w:sz w:val="18"/>
          <w:szCs w:val="18"/>
        </w:rPr>
        <w:t>Lazare</w:t>
      </w:r>
      <w:proofErr w:type="spellEnd"/>
      <w:r w:rsidRPr="00794754">
        <w:rPr>
          <w:rFonts w:ascii="Arial Narrow" w:hAnsi="Arial Narrow"/>
          <w:sz w:val="18"/>
          <w:szCs w:val="18"/>
        </w:rPr>
        <w:t xml:space="preserve"> Carnot » award of the French Academy of Science, for dual use research. </w:t>
      </w:r>
      <w:bookmarkStart w:id="0" w:name="_GoBack"/>
      <w:bookmarkEnd w:id="0"/>
    </w:p>
    <w:p w:rsidR="00555742" w:rsidRPr="00F004A0" w:rsidRDefault="00F004A0" w:rsidP="00F004A0">
      <w:pPr>
        <w:jc w:val="both"/>
        <w:rPr>
          <w:rFonts w:ascii="Arial Narrow" w:hAnsi="Arial Narrow" w:cs="Arial"/>
          <w:sz w:val="20"/>
          <w:szCs w:val="20"/>
        </w:rPr>
        <w:sectPr w:rsidR="00555742" w:rsidRPr="00F004A0" w:rsidSect="00555742">
          <w:pgSz w:w="11900" w:h="16840"/>
          <w:pgMar w:top="1417" w:right="1417" w:bottom="1417" w:left="1417" w:header="708" w:footer="708" w:gutter="0"/>
          <w:cols w:space="708"/>
          <w:docGrid w:linePitch="360"/>
        </w:sectPr>
      </w:pPr>
      <w:r>
        <w:rPr>
          <w:rFonts w:ascii="Arial Narrow" w:hAnsi="Arial Narrow" w:cs="Arial"/>
          <w:noProof/>
          <w:sz w:val="20"/>
          <w:szCs w:val="20"/>
          <w:lang w:val="fr-FR" w:eastAsia="fr-FR" w:bidi="ar-SA"/>
        </w:rPr>
        <w:drawing>
          <wp:inline distT="0" distB="0" distL="0" distR="0" wp14:anchorId="1702FCC2" wp14:editId="68A769ED">
            <wp:extent cx="1374357" cy="1771792"/>
            <wp:effectExtent l="0" t="0" r="0" b="635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6703" cy="1774817"/>
                    </a:xfrm>
                    <a:prstGeom prst="rect">
                      <a:avLst/>
                    </a:prstGeom>
                    <a:noFill/>
                    <a:ln>
                      <a:noFill/>
                    </a:ln>
                  </pic:spPr>
                </pic:pic>
              </a:graphicData>
            </a:graphic>
          </wp:inline>
        </w:drawing>
      </w:r>
    </w:p>
    <w:p w:rsidR="00555742" w:rsidRPr="00E52D70" w:rsidRDefault="00555742" w:rsidP="00555742">
      <w:pPr>
        <w:spacing w:line="240" w:lineRule="exact"/>
        <w:jc w:val="both"/>
        <w:rPr>
          <w:rFonts w:ascii="Arial Narrow" w:hAnsi="Arial Narrow"/>
          <w:sz w:val="18"/>
          <w:szCs w:val="18"/>
          <w:lang w:val="en-GB"/>
        </w:rPr>
        <w:sectPr w:rsidR="00555742" w:rsidRPr="00E52D70" w:rsidSect="00555742">
          <w:type w:val="continuous"/>
          <w:pgSz w:w="11900" w:h="16840"/>
          <w:pgMar w:top="1417" w:right="1417" w:bottom="1417" w:left="1417" w:header="708" w:footer="708" w:gutter="0"/>
          <w:cols w:num="3" w:space="278"/>
          <w:docGrid w:linePitch="360"/>
        </w:sectPr>
      </w:pPr>
    </w:p>
    <w:p w:rsidR="001C75B8" w:rsidRDefault="001C75B8" w:rsidP="00F004A0"/>
    <w:sectPr w:rsidR="001C75B8" w:rsidSect="006D65E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Narrow">
    <w:panose1 w:val="020B0506020202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F4017E"/>
    <w:multiLevelType w:val="hybridMultilevel"/>
    <w:tmpl w:val="6D329880"/>
    <w:lvl w:ilvl="0" w:tplc="FFC27B6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742"/>
    <w:rsid w:val="001C75B8"/>
    <w:rsid w:val="005139A8"/>
    <w:rsid w:val="00555742"/>
    <w:rsid w:val="006D65E2"/>
    <w:rsid w:val="00794754"/>
    <w:rsid w:val="00F004A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3BE75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742"/>
    <w:pPr>
      <w:spacing w:after="200" w:line="276" w:lineRule="auto"/>
    </w:pPr>
    <w:rPr>
      <w:rFonts w:ascii="Cambria" w:eastAsia="Times New Roman" w:hAnsi="Cambria" w:cs="Times New Roman"/>
      <w:sz w:val="22"/>
      <w:szCs w:val="22"/>
      <w:lang w:val="en-US" w:eastAsia="en-US" w:bidi="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55742"/>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555742"/>
    <w:rPr>
      <w:rFonts w:ascii="Lucida Grande" w:eastAsia="Times New Roman" w:hAnsi="Lucida Grande" w:cs="Lucida Grande"/>
      <w:sz w:val="18"/>
      <w:szCs w:val="18"/>
      <w:lang w:val="en-US" w:eastAsia="en-US" w:bidi="en-US"/>
    </w:rPr>
  </w:style>
  <w:style w:type="paragraph" w:styleId="Paragraphedeliste">
    <w:name w:val="List Paragraph"/>
    <w:basedOn w:val="Normal"/>
    <w:uiPriority w:val="34"/>
    <w:qFormat/>
    <w:rsid w:val="00F004A0"/>
    <w:pPr>
      <w:ind w:left="720"/>
      <w:contextualSpacing/>
    </w:pPr>
  </w:style>
  <w:style w:type="paragraph" w:styleId="Lgende">
    <w:name w:val="caption"/>
    <w:basedOn w:val="Normal"/>
    <w:next w:val="Normal"/>
    <w:uiPriority w:val="35"/>
    <w:unhideWhenUsed/>
    <w:qFormat/>
    <w:rsid w:val="00F004A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742"/>
    <w:pPr>
      <w:spacing w:after="200" w:line="276" w:lineRule="auto"/>
    </w:pPr>
    <w:rPr>
      <w:rFonts w:ascii="Cambria" w:eastAsia="Times New Roman" w:hAnsi="Cambria" w:cs="Times New Roman"/>
      <w:sz w:val="22"/>
      <w:szCs w:val="22"/>
      <w:lang w:val="en-US" w:eastAsia="en-US" w:bidi="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55742"/>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555742"/>
    <w:rPr>
      <w:rFonts w:ascii="Lucida Grande" w:eastAsia="Times New Roman" w:hAnsi="Lucida Grande" w:cs="Lucida Grande"/>
      <w:sz w:val="18"/>
      <w:szCs w:val="18"/>
      <w:lang w:val="en-US" w:eastAsia="en-US" w:bidi="en-US"/>
    </w:rPr>
  </w:style>
  <w:style w:type="paragraph" w:styleId="Paragraphedeliste">
    <w:name w:val="List Paragraph"/>
    <w:basedOn w:val="Normal"/>
    <w:uiPriority w:val="34"/>
    <w:qFormat/>
    <w:rsid w:val="00F004A0"/>
    <w:pPr>
      <w:ind w:left="720"/>
      <w:contextualSpacing/>
    </w:pPr>
  </w:style>
  <w:style w:type="paragraph" w:styleId="Lgende">
    <w:name w:val="caption"/>
    <w:basedOn w:val="Normal"/>
    <w:next w:val="Normal"/>
    <w:uiPriority w:val="35"/>
    <w:unhideWhenUsed/>
    <w:qFormat/>
    <w:rsid w:val="00F004A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image" Target="media/image2.emf"/><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479</Words>
  <Characters>2640</Characters>
  <Application>Microsoft Macintosh Word</Application>
  <DocSecurity>0</DocSecurity>
  <Lines>22</Lines>
  <Paragraphs>6</Paragraphs>
  <ScaleCrop>false</ScaleCrop>
  <Company>NS3E, UMR 3208 CNRS/ISL</Company>
  <LinksUpToDate>false</LinksUpToDate>
  <CharactersWithSpaces>3113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Spitzer</dc:creator>
  <cp:keywords/>
  <dc:description/>
  <cp:lastModifiedBy>Denis Spitzer</cp:lastModifiedBy>
  <cp:revision>1</cp:revision>
  <dcterms:created xsi:type="dcterms:W3CDTF">2017-04-01T20:31:00Z</dcterms:created>
  <dcterms:modified xsi:type="dcterms:W3CDTF">2017-04-01T21:10:00Z</dcterms:modified>
</cp:coreProperties>
</file>