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21D9" w:rsidRPr="00B91E96" w:rsidRDefault="00FC21D9" w:rsidP="00FC21D9">
      <w:pPr>
        <w:pStyle w:val="Heading4"/>
        <w:spacing w:line="360" w:lineRule="auto"/>
        <w:jc w:val="center"/>
        <w:rPr>
          <w:color w:val="auto"/>
          <w:lang w:val="en-IE"/>
        </w:rPr>
      </w:pPr>
      <w:r w:rsidRPr="00B91E96">
        <w:rPr>
          <w:color w:val="auto"/>
          <w:lang w:val="en-IE"/>
        </w:rPr>
        <w:t>Abstract</w:t>
      </w:r>
    </w:p>
    <w:p w:rsidR="008A5E12" w:rsidRDefault="00FC21D9" w:rsidP="00FC21D9">
      <w:pPr>
        <w:spacing w:line="360" w:lineRule="auto"/>
        <w:jc w:val="both"/>
        <w:rPr>
          <w:rFonts w:hint="cs"/>
        </w:rPr>
      </w:pPr>
      <w:r w:rsidRPr="00B91E96">
        <w:t xml:space="preserve">The rapid increase in the world population has caused an enormous increase in the demand of energy. Growing demand has resulted in a shortfall in conventional energy resources. Due to that and because of the major negative impacts of fossil fuel on the environment and other </w:t>
      </w:r>
      <w:r w:rsidRPr="00B91E96">
        <w:rPr>
          <w:noProof/>
          <w:lang w:val="en-IE"/>
        </w:rPr>
        <w:t>aspects</w:t>
      </w:r>
      <w:r w:rsidRPr="00B91E96">
        <w:t xml:space="preserve"> as well, the necessity  toward finding  alternative cheap, renewable, and environmentally friendly energy resources has significantly arose. Biomass as an energy resource has a potential to be a good alternative for non-renewable energy resources. Anaerobic digestion process is one of the most commonly biological  conversion process used in converting biomass into </w:t>
      </w:r>
      <w:proofErr w:type="spellStart"/>
      <w:r w:rsidRPr="00B91E96">
        <w:t>biofuels</w:t>
      </w:r>
      <w:proofErr w:type="spellEnd"/>
      <w:r w:rsidRPr="00B91E96">
        <w:t xml:space="preserve">. It has been extensively applied in many studies for converting several types of </w:t>
      </w:r>
      <w:proofErr w:type="spellStart"/>
      <w:r w:rsidRPr="00B91E96">
        <w:t>feedstocks</w:t>
      </w:r>
      <w:proofErr w:type="spellEnd"/>
      <w:r w:rsidRPr="00B91E96">
        <w:t xml:space="preserve"> and  has proved it's significant effectiveness. (AD) </w:t>
      </w:r>
      <w:proofErr w:type="spellStart"/>
      <w:r w:rsidRPr="00B91E96">
        <w:t>digestates</w:t>
      </w:r>
      <w:proofErr w:type="spellEnd"/>
      <w:r w:rsidRPr="00B91E96">
        <w:t xml:space="preserve"> are generally composed of solid and liquid streams. Those streams are rich in nutrients and contain undigested materials which have not been digested in the digestion process. Despite the significant effectiveness, it would contribute in major issues if it has been applied  </w:t>
      </w:r>
      <w:r>
        <w:t>at large scale</w:t>
      </w:r>
      <w:r w:rsidRPr="00B91E96">
        <w:t xml:space="preserve">, as the amount of </w:t>
      </w:r>
      <w:proofErr w:type="spellStart"/>
      <w:r w:rsidRPr="00B91E96">
        <w:t>digestates</w:t>
      </w:r>
      <w:proofErr w:type="spellEnd"/>
      <w:r w:rsidRPr="00B91E96">
        <w:t xml:space="preserve"> which would be generated are quite high. Due to that and to take an advantage of the </w:t>
      </w:r>
      <w:proofErr w:type="spellStart"/>
      <w:r w:rsidRPr="00B91E96">
        <w:t>digestates</w:t>
      </w:r>
      <w:proofErr w:type="spellEnd"/>
      <w:r w:rsidRPr="00B91E96">
        <w:t xml:space="preserve"> in the production of  </w:t>
      </w:r>
      <w:proofErr w:type="spellStart"/>
      <w:r w:rsidRPr="00B91E96">
        <w:t>biofuel</w:t>
      </w:r>
      <w:proofErr w:type="spellEnd"/>
      <w:r w:rsidRPr="00B91E96">
        <w:t xml:space="preserve"> and </w:t>
      </w:r>
      <w:proofErr w:type="spellStart"/>
      <w:r w:rsidRPr="00B91E96">
        <w:t>bioproducts</w:t>
      </w:r>
      <w:proofErr w:type="spellEnd"/>
      <w:r w:rsidRPr="00B91E96">
        <w:t xml:space="preserve"> as well, the interests in enhancing and utilizing anaerobic digestion residues have recently much increased. </w:t>
      </w:r>
      <w:proofErr w:type="spellStart"/>
      <w:r w:rsidRPr="00B91E96">
        <w:t>Bioethanol</w:t>
      </w:r>
      <w:proofErr w:type="spellEnd"/>
      <w:r w:rsidRPr="00B91E96">
        <w:t xml:space="preserve"> is one of the most promising  liquid </w:t>
      </w:r>
      <w:proofErr w:type="spellStart"/>
      <w:r w:rsidRPr="00B91E96">
        <w:t>biofuel</w:t>
      </w:r>
      <w:proofErr w:type="spellEnd"/>
      <w:r w:rsidRPr="00B91E96">
        <w:t>. It is eco-friendly alternative to fossil fuels. In recent years, number</w:t>
      </w:r>
      <w:r>
        <w:t xml:space="preserve"> of  studies have investigated </w:t>
      </w:r>
      <w:r w:rsidRPr="00B91E96">
        <w:t xml:space="preserve">the integration approach of producing biogas and </w:t>
      </w:r>
      <w:proofErr w:type="spellStart"/>
      <w:r w:rsidRPr="00B91E96">
        <w:t>bioproduct</w:t>
      </w:r>
      <w:proofErr w:type="spellEnd"/>
      <w:r w:rsidRPr="00B91E96">
        <w:t xml:space="preserve">  in which would result in zero waste. However, this </w:t>
      </w:r>
      <w:r>
        <w:t>paper</w:t>
      </w:r>
      <w:r w:rsidRPr="00B91E96">
        <w:t xml:space="preserve"> discusses mainly an integration approach for producing two promising renewable energies can be utilized in many applications with no waste generated. This approach is still at an early stage and require further studies to improve the properties of the </w:t>
      </w:r>
      <w:proofErr w:type="spellStart"/>
      <w:r w:rsidRPr="00B91E96">
        <w:t>biofuels</w:t>
      </w:r>
      <w:proofErr w:type="spellEnd"/>
      <w:r w:rsidRPr="00B91E96">
        <w:t xml:space="preserve"> and high-value bio-based products produced.</w:t>
      </w:r>
    </w:p>
    <w:sectPr w:rsidR="008A5E12" w:rsidSect="0030004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FC21D9"/>
    <w:rsid w:val="000406BA"/>
    <w:rsid w:val="00202DDD"/>
    <w:rsid w:val="0030004F"/>
    <w:rsid w:val="004F3EE4"/>
    <w:rsid w:val="0059557B"/>
    <w:rsid w:val="005E705A"/>
    <w:rsid w:val="00815FAA"/>
    <w:rsid w:val="008D3E94"/>
    <w:rsid w:val="00913679"/>
    <w:rsid w:val="00A17549"/>
    <w:rsid w:val="00AB4D15"/>
    <w:rsid w:val="00AD52D0"/>
    <w:rsid w:val="00B315B2"/>
    <w:rsid w:val="00BC58D8"/>
    <w:rsid w:val="00CF7E88"/>
    <w:rsid w:val="00D26903"/>
    <w:rsid w:val="00E87D1C"/>
    <w:rsid w:val="00F2186D"/>
    <w:rsid w:val="00F82230"/>
    <w:rsid w:val="00FC21D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1D9"/>
    <w:pPr>
      <w:spacing w:after="0" w:line="240" w:lineRule="auto"/>
    </w:pPr>
    <w:rPr>
      <w:rFonts w:ascii="Times New Roman" w:eastAsia="Times New Roman" w:hAnsi="Times New Roman" w:cs="Times New Roman"/>
      <w:sz w:val="24"/>
      <w:szCs w:val="24"/>
    </w:rPr>
  </w:style>
  <w:style w:type="paragraph" w:styleId="Heading4">
    <w:name w:val="heading 4"/>
    <w:basedOn w:val="Normal"/>
    <w:next w:val="Normal"/>
    <w:link w:val="Heading4Char"/>
    <w:qFormat/>
    <w:rsid w:val="00FC21D9"/>
    <w:pPr>
      <w:keepNext/>
      <w:outlineLvl w:val="3"/>
    </w:pPr>
    <w:rPr>
      <w:b/>
      <w:color w:val="33339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FC21D9"/>
    <w:rPr>
      <w:rFonts w:ascii="Times New Roman" w:eastAsia="Times New Roman" w:hAnsi="Times New Roman" w:cs="Times New Roman"/>
      <w:b/>
      <w:color w:val="333399"/>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294</Words>
  <Characters>1682</Characters>
  <Application>Microsoft Office Word</Application>
  <DocSecurity>0</DocSecurity>
  <Lines>14</Lines>
  <Paragraphs>3</Paragraphs>
  <ScaleCrop>false</ScaleCrop>
  <Company>Hewlett-Packard</Company>
  <LinksUpToDate>false</LinksUpToDate>
  <CharactersWithSpaces>1973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dc:creator>
  <cp:lastModifiedBy>Star</cp:lastModifiedBy>
  <cp:revision>1</cp:revision>
  <dcterms:created xsi:type="dcterms:W3CDTF">2017-07-09T23:19:00Z</dcterms:created>
  <dcterms:modified xsi:type="dcterms:W3CDTF">2017-07-09T23:24:00Z</dcterms:modified>
</cp:coreProperties>
</file>