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18D1F" w14:textId="77777777" w:rsidR="00104599" w:rsidRDefault="00104599" w:rsidP="00A12BFD">
      <w:pPr>
        <w:pStyle w:val="BBAuthorName"/>
        <w:rPr>
          <w:color w:val="4472C4" w:themeColor="accent1"/>
          <w:sz w:val="28"/>
          <w:szCs w:val="28"/>
        </w:rPr>
      </w:pPr>
      <w:bookmarkStart w:id="0" w:name="_Hlk478421505"/>
      <w:bookmarkEnd w:id="0"/>
    </w:p>
    <w:p w14:paraId="168FC418" w14:textId="77777777" w:rsidR="00104599" w:rsidRDefault="00104599" w:rsidP="00A12BFD">
      <w:pPr>
        <w:pStyle w:val="BBAuthorName"/>
        <w:rPr>
          <w:color w:val="4472C4" w:themeColor="accent1"/>
          <w:sz w:val="28"/>
          <w:szCs w:val="28"/>
        </w:rPr>
      </w:pPr>
    </w:p>
    <w:p w14:paraId="6134D2DD" w14:textId="77777777" w:rsidR="00A12BFD" w:rsidRPr="00071161" w:rsidRDefault="00A12BFD" w:rsidP="00A12BFD">
      <w:pPr>
        <w:pStyle w:val="BBAuthorName"/>
        <w:rPr>
          <w:color w:val="4472C4" w:themeColor="accent1"/>
          <w:sz w:val="28"/>
          <w:szCs w:val="28"/>
        </w:rPr>
      </w:pPr>
      <w:r w:rsidRPr="00071161">
        <w:rPr>
          <w:color w:val="4472C4" w:themeColor="accent1"/>
          <w:sz w:val="28"/>
          <w:szCs w:val="28"/>
        </w:rPr>
        <w:t>Upgrading and isolation of low molecular weight compounds from bark and softwood bio-oil through vacuum distillation</w:t>
      </w:r>
      <w:r w:rsidRPr="00071161" w:rsidDel="00823203">
        <w:rPr>
          <w:color w:val="4472C4" w:themeColor="accent1"/>
          <w:sz w:val="28"/>
          <w:szCs w:val="28"/>
        </w:rPr>
        <w:t xml:space="preserve"> </w:t>
      </w:r>
    </w:p>
    <w:p w14:paraId="428A4ABE" w14:textId="77777777" w:rsidR="00A12BFD" w:rsidRPr="004F21F1" w:rsidRDefault="00A12BFD" w:rsidP="00A12BFD">
      <w:pPr>
        <w:pStyle w:val="BBAuthorName"/>
        <w:spacing w:after="0"/>
      </w:pPr>
      <w:proofErr w:type="spellStart"/>
      <w:r w:rsidRPr="004F21F1">
        <w:t>Shofiur</w:t>
      </w:r>
      <w:proofErr w:type="spellEnd"/>
      <w:r w:rsidRPr="004F21F1">
        <w:t xml:space="preserve"> Rahman,</w:t>
      </w:r>
      <w:r>
        <w:rPr>
          <w:vertAlign w:val="superscript"/>
        </w:rPr>
        <w:t xml:space="preserve"> </w:t>
      </w:r>
      <w:r w:rsidRPr="00D37D15">
        <w:rPr>
          <w:u w:val="single"/>
        </w:rPr>
        <w:t>Robert Helleur</w:t>
      </w:r>
      <w:r w:rsidRPr="004F21F1">
        <w:t xml:space="preserve">, Stephanie </w:t>
      </w:r>
      <w:proofErr w:type="spellStart"/>
      <w:r w:rsidRPr="004F21F1">
        <w:t>MacQuarrie</w:t>
      </w:r>
      <w:r>
        <w:rPr>
          <w:vertAlign w:val="superscript"/>
        </w:rPr>
        <w:t>b</w:t>
      </w:r>
      <w:proofErr w:type="spellEnd"/>
      <w:r w:rsidRPr="004F21F1">
        <w:t>,</w:t>
      </w:r>
      <w:r>
        <w:t xml:space="preserve"> </w:t>
      </w:r>
      <w:proofErr w:type="spellStart"/>
      <w:r w:rsidRPr="004F21F1">
        <w:t>Sadegh</w:t>
      </w:r>
      <w:proofErr w:type="spellEnd"/>
      <w:r w:rsidRPr="004F21F1">
        <w:t xml:space="preserve"> </w:t>
      </w:r>
      <w:proofErr w:type="spellStart"/>
      <w:r w:rsidRPr="004F21F1">
        <w:t>Papari</w:t>
      </w:r>
      <w:proofErr w:type="spellEnd"/>
      <w:r w:rsidRPr="004F21F1">
        <w:t xml:space="preserve">, and Kelly </w:t>
      </w:r>
      <w:proofErr w:type="spellStart"/>
      <w:r w:rsidRPr="004F21F1">
        <w:t>Hawboldt</w:t>
      </w:r>
      <w:proofErr w:type="spellEnd"/>
      <w:r w:rsidRPr="004F21F1">
        <w:t xml:space="preserve"> </w:t>
      </w:r>
    </w:p>
    <w:p w14:paraId="4E62286C" w14:textId="77777777" w:rsidR="00A12BFD" w:rsidRPr="004F21F1" w:rsidRDefault="00A12BFD" w:rsidP="00A12BFD">
      <w:pPr>
        <w:pStyle w:val="BCAuthorAddress"/>
        <w:spacing w:after="0" w:line="240" w:lineRule="auto"/>
        <w:rPr>
          <w:rFonts w:ascii="Times New Roman" w:hAnsi="Times New Roman"/>
          <w:lang w:val="en-CA"/>
        </w:rPr>
      </w:pPr>
      <w:r w:rsidRPr="004F21F1">
        <w:rPr>
          <w:rFonts w:ascii="Times New Roman" w:hAnsi="Times New Roman"/>
          <w:lang w:val="en-CA"/>
        </w:rPr>
        <w:t>Department of Chemistry, Memorial Universi</w:t>
      </w:r>
      <w:r>
        <w:rPr>
          <w:rFonts w:ascii="Times New Roman" w:hAnsi="Times New Roman"/>
          <w:lang w:val="en-CA"/>
        </w:rPr>
        <w:t xml:space="preserve">ty of Newfoundland, St. John’s, </w:t>
      </w:r>
      <w:proofErr w:type="gramStart"/>
      <w:r>
        <w:rPr>
          <w:rFonts w:ascii="Times New Roman" w:hAnsi="Times New Roman"/>
          <w:lang w:val="en-CA"/>
        </w:rPr>
        <w:t xml:space="preserve">NL </w:t>
      </w:r>
      <w:r w:rsidRPr="004F21F1">
        <w:rPr>
          <w:rFonts w:ascii="Times New Roman" w:hAnsi="Times New Roman"/>
          <w:lang w:val="en-CA"/>
        </w:rPr>
        <w:t>,</w:t>
      </w:r>
      <w:proofErr w:type="gramEnd"/>
      <w:r w:rsidRPr="004F21F1">
        <w:rPr>
          <w:rFonts w:ascii="Times New Roman" w:hAnsi="Times New Roman"/>
          <w:lang w:val="en-CA"/>
        </w:rPr>
        <w:t xml:space="preserve"> A1B 3X7, Canada</w:t>
      </w:r>
    </w:p>
    <w:p w14:paraId="26B5A96D" w14:textId="77777777" w:rsidR="00A12BFD" w:rsidRDefault="00A12BFD" w:rsidP="00A12BFD">
      <w:pPr>
        <w:pStyle w:val="BCAuthorAddress"/>
        <w:spacing w:after="0" w:line="240" w:lineRule="auto"/>
        <w:rPr>
          <w:rFonts w:ascii="Times New Roman" w:hAnsi="Times New Roman"/>
          <w:lang w:val="en-CA"/>
        </w:rPr>
      </w:pPr>
      <w:proofErr w:type="spellStart"/>
      <w:r w:rsidRPr="004F21F1">
        <w:rPr>
          <w:rFonts w:ascii="Times New Roman" w:hAnsi="Times New Roman"/>
          <w:vertAlign w:val="superscript"/>
          <w:lang w:val="en-CA"/>
        </w:rPr>
        <w:t>b</w:t>
      </w:r>
      <w:r w:rsidRPr="004F21F1">
        <w:rPr>
          <w:rFonts w:ascii="Times New Roman" w:hAnsi="Times New Roman"/>
          <w:lang w:val="en-CA"/>
        </w:rPr>
        <w:t>Department</w:t>
      </w:r>
      <w:proofErr w:type="spellEnd"/>
      <w:r w:rsidRPr="004F21F1">
        <w:rPr>
          <w:rFonts w:ascii="Times New Roman" w:hAnsi="Times New Roman"/>
          <w:lang w:val="en-CA"/>
        </w:rPr>
        <w:t xml:space="preserve"> of Chemistry, Cape Breton University, N</w:t>
      </w:r>
      <w:r>
        <w:rPr>
          <w:rFonts w:ascii="Times New Roman" w:hAnsi="Times New Roman"/>
          <w:lang w:val="en-CA"/>
        </w:rPr>
        <w:t>S</w:t>
      </w:r>
      <w:r w:rsidRPr="004F21F1">
        <w:rPr>
          <w:rFonts w:ascii="Times New Roman" w:hAnsi="Times New Roman"/>
          <w:lang w:val="en-CA"/>
        </w:rPr>
        <w:t>, B1P 6L2, Canada</w:t>
      </w:r>
    </w:p>
    <w:p w14:paraId="22318D8C" w14:textId="77777777" w:rsidR="00A12BFD" w:rsidRDefault="00A12BFD" w:rsidP="00A12BFD">
      <w:pPr>
        <w:rPr>
          <w:lang w:val="en-CA"/>
        </w:rPr>
      </w:pPr>
    </w:p>
    <w:p w14:paraId="620FEA41" w14:textId="77777777" w:rsidR="00A12BFD" w:rsidRDefault="00A12BFD" w:rsidP="00A12BFD">
      <w:pPr>
        <w:pStyle w:val="TAMainText"/>
        <w:ind w:right="4139"/>
      </w:pPr>
      <w:r w:rsidRPr="004F21F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7C3D1E0" wp14:editId="3E575F8F">
            <wp:simplePos x="0" y="0"/>
            <wp:positionH relativeFrom="column">
              <wp:posOffset>3475990</wp:posOffset>
            </wp:positionH>
            <wp:positionV relativeFrom="paragraph">
              <wp:posOffset>911225</wp:posOffset>
            </wp:positionV>
            <wp:extent cx="2832100" cy="1985010"/>
            <wp:effectExtent l="0" t="0" r="12700" b="0"/>
            <wp:wrapTight wrapText="bothSides">
              <wp:wrapPolygon edited="0">
                <wp:start x="0" y="0"/>
                <wp:lineTo x="0" y="21282"/>
                <wp:lineTo x="15691" y="21282"/>
                <wp:lineTo x="15691" y="17689"/>
                <wp:lineTo x="21116" y="17689"/>
                <wp:lineTo x="21503" y="15202"/>
                <wp:lineTo x="20341" y="13267"/>
                <wp:lineTo x="20922" y="6910"/>
                <wp:lineTo x="20341" y="5528"/>
                <wp:lineTo x="18404" y="4422"/>
                <wp:lineTo x="1569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198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1F1">
        <w:t>In</w:t>
      </w:r>
      <w:r>
        <w:t xml:space="preserve"> this research</w:t>
      </w:r>
      <w:r w:rsidRPr="004F21F1">
        <w:t xml:space="preserve"> an analysis of short-path vacuum </w:t>
      </w:r>
      <w:r>
        <w:t xml:space="preserve">  </w:t>
      </w:r>
      <w:r w:rsidRPr="004F21F1">
        <w:t>distillation for the isolation of low molecular weight compounds (C1–C3) from softwood and bark bio-</w:t>
      </w:r>
      <w:proofErr w:type="gramStart"/>
      <w:r w:rsidRPr="004F21F1">
        <w:t xml:space="preserve">oils </w:t>
      </w:r>
      <w:r>
        <w:t xml:space="preserve"> </w:t>
      </w:r>
      <w:r w:rsidRPr="004F21F1">
        <w:t>is</w:t>
      </w:r>
      <w:proofErr w:type="gramEnd"/>
      <w:r w:rsidRPr="004F21F1">
        <w:t xml:space="preserve"> reported. The short-path vacuum distillation was performed at 60–100 ºC under vacuum (10 </w:t>
      </w:r>
      <w:proofErr w:type="spellStart"/>
      <w:r w:rsidRPr="004F21F1">
        <w:t>kPa</w:t>
      </w:r>
      <w:proofErr w:type="spellEnd"/>
      <w:r w:rsidRPr="004F21F1">
        <w:t xml:space="preserve">) for 0.5–1 h. Although methanol and </w:t>
      </w:r>
      <w:proofErr w:type="spellStart"/>
      <w:r w:rsidRPr="004F21F1">
        <w:t>acrolein</w:t>
      </w:r>
      <w:proofErr w:type="spellEnd"/>
      <w:r w:rsidRPr="004F21F1">
        <w:t xml:space="preserve"> distilled completely, acetic acid and </w:t>
      </w:r>
      <w:proofErr w:type="spellStart"/>
      <w:r w:rsidRPr="004F21F1">
        <w:t>hydroxyacetone</w:t>
      </w:r>
      <w:proofErr w:type="spellEnd"/>
      <w:r w:rsidRPr="004F21F1">
        <w:t xml:space="preserve"> failed to do so after 1 h. The acetic acid content and the total acid number of the residual oils decreased and their heating values doubled (to 19.6 kJ/g). Short-path vacuum distillation is an efficient method to both isolate low molecular weight feedstocks/fuels, and improve the quality of the residual bio-oil for blending with petroleum or biofuels.</w:t>
      </w:r>
    </w:p>
    <w:p w14:paraId="179ABAE0" w14:textId="77777777" w:rsidR="00A12BFD" w:rsidRPr="0084714A" w:rsidRDefault="00A12BFD" w:rsidP="00A12BFD">
      <w:pPr>
        <w:pStyle w:val="TFReferencesSection"/>
        <w:spacing w:line="240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84714A">
        <w:rPr>
          <w:rFonts w:ascii="Times New Roman" w:eastAsiaTheme="minorHAnsi" w:hAnsi="Times New Roman"/>
        </w:rPr>
        <w:tab/>
      </w:r>
      <w:r w:rsidRPr="0084714A">
        <w:rPr>
          <w:rFonts w:ascii="Times New Roman" w:hAnsi="Times New Roman"/>
        </w:rPr>
        <w:t xml:space="preserve">Nam H, Choi J, </w:t>
      </w:r>
      <w:proofErr w:type="spellStart"/>
      <w:r w:rsidRPr="0084714A">
        <w:rPr>
          <w:rFonts w:ascii="Times New Roman" w:hAnsi="Times New Roman"/>
        </w:rPr>
        <w:t>Capareda</w:t>
      </w:r>
      <w:proofErr w:type="spellEnd"/>
      <w:r w:rsidRPr="0084714A">
        <w:rPr>
          <w:rFonts w:ascii="Times New Roman" w:hAnsi="Times New Roman"/>
        </w:rPr>
        <w:t xml:space="preserve"> SC. Comparative study of vacuum and fractional distillation using pyrolytic microalgae (</w:t>
      </w:r>
      <w:proofErr w:type="spellStart"/>
      <w:r w:rsidRPr="0084714A">
        <w:rPr>
          <w:rFonts w:ascii="Times New Roman" w:hAnsi="Times New Roman"/>
        </w:rPr>
        <w:t>Nannochloropsis</w:t>
      </w:r>
      <w:proofErr w:type="spellEnd"/>
      <w:r w:rsidRPr="0084714A">
        <w:rPr>
          <w:rFonts w:ascii="Times New Roman" w:hAnsi="Times New Roman"/>
        </w:rPr>
        <w:t xml:space="preserve"> </w:t>
      </w:r>
      <w:proofErr w:type="spellStart"/>
      <w:r w:rsidRPr="0084714A">
        <w:rPr>
          <w:rFonts w:ascii="Times New Roman" w:hAnsi="Times New Roman"/>
        </w:rPr>
        <w:t>oculata</w:t>
      </w:r>
      <w:proofErr w:type="spellEnd"/>
      <w:r w:rsidRPr="0084714A">
        <w:rPr>
          <w:rFonts w:ascii="Times New Roman" w:hAnsi="Times New Roman"/>
        </w:rPr>
        <w:t xml:space="preserve">) bio-oil. Algal Res </w:t>
      </w:r>
      <w:proofErr w:type="gramStart"/>
      <w:r w:rsidRPr="0084714A">
        <w:rPr>
          <w:rFonts w:ascii="Times New Roman" w:hAnsi="Times New Roman"/>
        </w:rPr>
        <w:t>2016;17:87</w:t>
      </w:r>
      <w:proofErr w:type="gramEnd"/>
      <w:r w:rsidRPr="0084714A">
        <w:rPr>
          <w:rFonts w:ascii="Times New Roman" w:hAnsi="Times New Roman"/>
        </w:rPr>
        <w:t>–96.</w:t>
      </w:r>
    </w:p>
    <w:p w14:paraId="25FFCF23" w14:textId="77777777" w:rsidR="00A12BFD" w:rsidRPr="0084714A" w:rsidRDefault="00A12BFD" w:rsidP="00A12BFD">
      <w:pPr>
        <w:pStyle w:val="TFReferencesSection"/>
        <w:spacing w:line="240" w:lineRule="auto"/>
        <w:ind w:right="0"/>
        <w:rPr>
          <w:rFonts w:ascii="Times New Roman" w:hAnsi="Times New Roman"/>
        </w:rPr>
      </w:pPr>
      <w:r w:rsidRPr="0084714A">
        <w:rPr>
          <w:rFonts w:ascii="Times New Roman" w:hAnsi="Times New Roman"/>
        </w:rPr>
        <w:t>2.</w:t>
      </w:r>
      <w:r w:rsidRPr="0084714A">
        <w:rPr>
          <w:rFonts w:ascii="Times New Roman" w:hAnsi="Times New Roman"/>
        </w:rPr>
        <w:tab/>
      </w:r>
      <w:proofErr w:type="spellStart"/>
      <w:r w:rsidRPr="0084714A">
        <w:rPr>
          <w:rFonts w:ascii="Times New Roman" w:hAnsi="Times New Roman"/>
        </w:rPr>
        <w:t>Capunitan</w:t>
      </w:r>
      <w:proofErr w:type="spellEnd"/>
      <w:r w:rsidRPr="0084714A">
        <w:rPr>
          <w:rFonts w:ascii="Times New Roman" w:hAnsi="Times New Roman"/>
        </w:rPr>
        <w:t xml:space="preserve"> JA, </w:t>
      </w:r>
      <w:proofErr w:type="spellStart"/>
      <w:r w:rsidRPr="0084714A">
        <w:rPr>
          <w:rFonts w:ascii="Times New Roman" w:hAnsi="Times New Roman"/>
        </w:rPr>
        <w:t>Capareda</w:t>
      </w:r>
      <w:proofErr w:type="spellEnd"/>
      <w:r w:rsidRPr="0084714A">
        <w:rPr>
          <w:rFonts w:ascii="Times New Roman" w:hAnsi="Times New Roman"/>
        </w:rPr>
        <w:t xml:space="preserve"> SC. Characterization and separation of corn </w:t>
      </w:r>
      <w:proofErr w:type="spellStart"/>
      <w:r w:rsidRPr="0084714A">
        <w:rPr>
          <w:rFonts w:ascii="Times New Roman" w:hAnsi="Times New Roman"/>
        </w:rPr>
        <w:t>stover</w:t>
      </w:r>
      <w:proofErr w:type="spellEnd"/>
      <w:r w:rsidRPr="0084714A">
        <w:rPr>
          <w:rFonts w:ascii="Times New Roman" w:hAnsi="Times New Roman"/>
        </w:rPr>
        <w:t xml:space="preserve"> bio-oil by fractional distillation. Fuel </w:t>
      </w:r>
      <w:proofErr w:type="gramStart"/>
      <w:r w:rsidRPr="0084714A">
        <w:rPr>
          <w:rFonts w:ascii="Times New Roman" w:hAnsi="Times New Roman"/>
        </w:rPr>
        <w:t>2013;112:60</w:t>
      </w:r>
      <w:proofErr w:type="gramEnd"/>
      <w:r w:rsidRPr="0084714A">
        <w:rPr>
          <w:rFonts w:ascii="Times New Roman" w:hAnsi="Times New Roman"/>
        </w:rPr>
        <w:t>–73.</w:t>
      </w:r>
    </w:p>
    <w:p w14:paraId="61BA2830" w14:textId="77777777" w:rsidR="00A12BFD" w:rsidRPr="0084714A" w:rsidRDefault="00A12BFD" w:rsidP="00A12BFD">
      <w:pPr>
        <w:pStyle w:val="TFReferencesSection"/>
        <w:spacing w:line="240" w:lineRule="auto"/>
        <w:ind w:right="0"/>
        <w:rPr>
          <w:rFonts w:ascii="Times New Roman" w:hAnsi="Times New Roman"/>
        </w:rPr>
      </w:pPr>
      <w:r w:rsidRPr="0084714A">
        <w:rPr>
          <w:rFonts w:ascii="Times New Roman" w:hAnsi="Times New Roman"/>
        </w:rPr>
        <w:t>3.</w:t>
      </w:r>
      <w:r w:rsidRPr="0084714A">
        <w:rPr>
          <w:rFonts w:ascii="Times New Roman" w:hAnsi="Times New Roman"/>
        </w:rPr>
        <w:tab/>
        <w:t xml:space="preserve">Boucher ME, </w:t>
      </w:r>
      <w:proofErr w:type="spellStart"/>
      <w:r w:rsidRPr="0084714A">
        <w:rPr>
          <w:rFonts w:ascii="Times New Roman" w:hAnsi="Times New Roman"/>
        </w:rPr>
        <w:t>Chaala</w:t>
      </w:r>
      <w:proofErr w:type="spellEnd"/>
      <w:r w:rsidRPr="0084714A">
        <w:rPr>
          <w:rFonts w:ascii="Times New Roman" w:hAnsi="Times New Roman"/>
        </w:rPr>
        <w:t xml:space="preserve"> A, Roy C. Bio-oils obtained by vacuum pyrolysis of softwood bark as a liquid fuel for gas turbines. Part I: properties of bio-oil and its blends with methanol and a pyrolytic aqueous phase. Biomass Bioenergy </w:t>
      </w:r>
      <w:proofErr w:type="gramStart"/>
      <w:r w:rsidRPr="0084714A">
        <w:rPr>
          <w:rFonts w:ascii="Times New Roman" w:hAnsi="Times New Roman"/>
        </w:rPr>
        <w:t>2000;19:337</w:t>
      </w:r>
      <w:proofErr w:type="gramEnd"/>
      <w:r w:rsidRPr="0084714A">
        <w:rPr>
          <w:rFonts w:ascii="Times New Roman" w:hAnsi="Times New Roman"/>
        </w:rPr>
        <w:t xml:space="preserve">–50. </w:t>
      </w:r>
    </w:p>
    <w:p w14:paraId="3DA4954D" w14:textId="77777777" w:rsidR="00A12BFD" w:rsidRPr="0084714A" w:rsidRDefault="00A12BFD" w:rsidP="00A12BFD">
      <w:pPr>
        <w:pStyle w:val="TFReferencesSection"/>
        <w:spacing w:line="240" w:lineRule="auto"/>
        <w:ind w:right="0"/>
        <w:rPr>
          <w:rFonts w:ascii="Times New Roman" w:hAnsi="Times New Roman"/>
          <w:lang w:val="en-US"/>
        </w:rPr>
      </w:pPr>
      <w:r w:rsidRPr="0084714A">
        <w:rPr>
          <w:rFonts w:ascii="Times New Roman" w:hAnsi="Times New Roman"/>
        </w:rPr>
        <w:t>4.</w:t>
      </w:r>
      <w:r w:rsidRPr="0084714A">
        <w:rPr>
          <w:rFonts w:ascii="Times New Roman" w:hAnsi="Times New Roman"/>
        </w:rPr>
        <w:tab/>
      </w:r>
      <w:proofErr w:type="spellStart"/>
      <w:r w:rsidRPr="0084714A">
        <w:rPr>
          <w:rFonts w:ascii="Times New Roman" w:hAnsi="Times New Roman"/>
        </w:rPr>
        <w:t>Batistella</w:t>
      </w:r>
      <w:proofErr w:type="spellEnd"/>
      <w:r w:rsidRPr="0084714A">
        <w:rPr>
          <w:rFonts w:ascii="Times New Roman" w:hAnsi="Times New Roman"/>
        </w:rPr>
        <w:t xml:space="preserve">, C.B., </w:t>
      </w:r>
      <w:proofErr w:type="spellStart"/>
      <w:r w:rsidRPr="0084714A">
        <w:rPr>
          <w:rFonts w:ascii="Times New Roman" w:hAnsi="Times New Roman"/>
        </w:rPr>
        <w:t>Maciel</w:t>
      </w:r>
      <w:proofErr w:type="spellEnd"/>
      <w:r w:rsidRPr="0084714A">
        <w:rPr>
          <w:rFonts w:ascii="Times New Roman" w:hAnsi="Times New Roman"/>
        </w:rPr>
        <w:t xml:space="preserve">, M.R.W., </w:t>
      </w:r>
      <w:proofErr w:type="spellStart"/>
      <w:r w:rsidRPr="0084714A">
        <w:rPr>
          <w:rFonts w:ascii="Times New Roman" w:hAnsi="Times New Roman"/>
        </w:rPr>
        <w:t>Maciel</w:t>
      </w:r>
      <w:proofErr w:type="spellEnd"/>
      <w:r w:rsidRPr="0084714A">
        <w:rPr>
          <w:rFonts w:ascii="Times New Roman" w:hAnsi="Times New Roman"/>
        </w:rPr>
        <w:t xml:space="preserve"> </w:t>
      </w:r>
      <w:proofErr w:type="spellStart"/>
      <w:r w:rsidRPr="0084714A">
        <w:rPr>
          <w:rFonts w:ascii="Times New Roman" w:hAnsi="Times New Roman"/>
        </w:rPr>
        <w:t>Filho</w:t>
      </w:r>
      <w:proofErr w:type="spellEnd"/>
      <w:r w:rsidRPr="0084714A">
        <w:rPr>
          <w:rFonts w:ascii="Times New Roman" w:hAnsi="Times New Roman"/>
        </w:rPr>
        <w:t xml:space="preserve">, R., 2000. </w:t>
      </w:r>
      <w:r w:rsidRPr="0084714A">
        <w:rPr>
          <w:rFonts w:ascii="Times New Roman" w:hAnsi="Times New Roman"/>
          <w:lang w:val="en-US"/>
        </w:rPr>
        <w:t xml:space="preserve">Rigorous modeling and simulation of molecular </w:t>
      </w:r>
      <w:proofErr w:type="spellStart"/>
      <w:r w:rsidRPr="0084714A">
        <w:rPr>
          <w:rFonts w:ascii="Times New Roman" w:hAnsi="Times New Roman"/>
          <w:lang w:val="en-US"/>
        </w:rPr>
        <w:t>distillators</w:t>
      </w:r>
      <w:proofErr w:type="spellEnd"/>
      <w:r w:rsidRPr="0084714A">
        <w:rPr>
          <w:rFonts w:ascii="Times New Roman" w:hAnsi="Times New Roman"/>
          <w:lang w:val="en-US"/>
        </w:rPr>
        <w:t xml:space="preserve">: development of a simulator under condition of </w:t>
      </w:r>
      <w:proofErr w:type="spellStart"/>
      <w:proofErr w:type="gramStart"/>
      <w:r w:rsidRPr="0084714A">
        <w:rPr>
          <w:rFonts w:ascii="Times New Roman" w:hAnsi="Times New Roman"/>
          <w:lang w:val="en-US"/>
        </w:rPr>
        <w:t>non ideality</w:t>
      </w:r>
      <w:proofErr w:type="spellEnd"/>
      <w:proofErr w:type="gramEnd"/>
      <w:r w:rsidRPr="0084714A">
        <w:rPr>
          <w:rFonts w:ascii="Times New Roman" w:hAnsi="Times New Roman"/>
          <w:lang w:val="en-US"/>
        </w:rPr>
        <w:t xml:space="preserve"> of the vapor phase. </w:t>
      </w:r>
      <w:proofErr w:type="spellStart"/>
      <w:r w:rsidRPr="0084714A">
        <w:rPr>
          <w:rFonts w:ascii="Times New Roman" w:hAnsi="Times New Roman"/>
          <w:lang w:val="en-US"/>
        </w:rPr>
        <w:t>Comput</w:t>
      </w:r>
      <w:proofErr w:type="spellEnd"/>
      <w:r w:rsidRPr="0084714A">
        <w:rPr>
          <w:rFonts w:ascii="Times New Roman" w:hAnsi="Times New Roman"/>
          <w:lang w:val="en-US"/>
        </w:rPr>
        <w:t>. Chem. Eng. 24, 1309–1315.</w:t>
      </w:r>
    </w:p>
    <w:p w14:paraId="6E0078F8" w14:textId="77777777" w:rsidR="00A12BFD" w:rsidRPr="0084714A" w:rsidRDefault="00A12BFD" w:rsidP="00A12BFD">
      <w:pPr>
        <w:pStyle w:val="TFReferencesSection"/>
        <w:spacing w:line="240" w:lineRule="auto"/>
        <w:ind w:right="0"/>
        <w:rPr>
          <w:rFonts w:ascii="Times New Roman" w:hAnsi="Times New Roman"/>
          <w:lang w:val="en-US"/>
        </w:rPr>
      </w:pPr>
      <w:r w:rsidRPr="0084714A">
        <w:rPr>
          <w:rFonts w:ascii="Times New Roman" w:hAnsi="Times New Roman"/>
          <w:lang w:val="en-US"/>
        </w:rPr>
        <w:t>5.</w:t>
      </w:r>
      <w:r w:rsidRPr="0084714A">
        <w:rPr>
          <w:rFonts w:ascii="Times New Roman" w:hAnsi="Times New Roman"/>
          <w:lang w:val="en-US"/>
        </w:rPr>
        <w:tab/>
      </w:r>
      <w:r w:rsidRPr="0084714A">
        <w:rPr>
          <w:rFonts w:ascii="Times New Roman" w:hAnsi="Times New Roman"/>
        </w:rPr>
        <w:t xml:space="preserve">Zheng JL, Wei Q. Improving the quality of fast pyrolysis bio-oil by reduced pressure distillation. Biomass Bioenergy </w:t>
      </w:r>
      <w:proofErr w:type="gramStart"/>
      <w:r w:rsidRPr="0084714A">
        <w:rPr>
          <w:rFonts w:ascii="Times New Roman" w:hAnsi="Times New Roman"/>
        </w:rPr>
        <w:t>2011;35:1804</w:t>
      </w:r>
      <w:proofErr w:type="gramEnd"/>
      <w:r w:rsidRPr="0084714A">
        <w:rPr>
          <w:rFonts w:ascii="Times New Roman" w:hAnsi="Times New Roman"/>
        </w:rPr>
        <w:t>–1810.</w:t>
      </w:r>
    </w:p>
    <w:p w14:paraId="232DC5AB" w14:textId="77777777" w:rsidR="00A12BFD" w:rsidRPr="00A12BFD" w:rsidRDefault="00A12BFD" w:rsidP="00A12BFD">
      <w:pPr>
        <w:rPr>
          <w:lang w:val="en-CA"/>
        </w:rPr>
      </w:pPr>
    </w:p>
    <w:p w14:paraId="2E050977" w14:textId="77777777" w:rsidR="00217281" w:rsidRDefault="0084714A"/>
    <w:p w14:paraId="44CC27ED" w14:textId="77777777" w:rsidR="00104599" w:rsidRDefault="00104599"/>
    <w:p w14:paraId="70FF79CB" w14:textId="7A4F6BDA" w:rsidR="00104599" w:rsidRDefault="0084714A" w:rsidP="00104599">
      <w:r w:rsidRPr="0084714A">
        <w:lastRenderedPageBreak/>
        <w:drawing>
          <wp:inline distT="0" distB="0" distL="0" distR="0" wp14:anchorId="53E981DB" wp14:editId="35D027CF">
            <wp:extent cx="2004300" cy="229381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7089" cy="2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0448E" w14:textId="77777777" w:rsidR="00104599" w:rsidRDefault="00104599" w:rsidP="00104599"/>
    <w:p w14:paraId="24627A6D" w14:textId="04128AA5" w:rsidR="00104599" w:rsidRDefault="00104599" w:rsidP="00104599">
      <w:bookmarkStart w:id="1" w:name="_GoBack"/>
      <w:r w:rsidRPr="0084714A">
        <w:rPr>
          <w:b/>
        </w:rPr>
        <w:t>Robert Helleur</w:t>
      </w:r>
      <w:r>
        <w:t xml:space="preserve"> </w:t>
      </w:r>
      <w:bookmarkEnd w:id="1"/>
      <w:r>
        <w:t xml:space="preserve">is </w:t>
      </w:r>
      <w:proofErr w:type="gramStart"/>
      <w:r>
        <w:t>a</w:t>
      </w:r>
      <w:proofErr w:type="gramEnd"/>
      <w:r>
        <w:t xml:space="preserve"> Honorary Research Professor of Chemistry at Memorial University. He has been very active in the field of analytical pyrolysis since 1986 in the area of </w:t>
      </w:r>
      <w:proofErr w:type="spellStart"/>
      <w:r>
        <w:t>thermochemolytic</w:t>
      </w:r>
      <w:proofErr w:type="spellEnd"/>
      <w:r>
        <w:t xml:space="preserve"> analysis </w:t>
      </w:r>
      <w:proofErr w:type="gramStart"/>
      <w:r>
        <w:t>of  chemical</w:t>
      </w:r>
      <w:proofErr w:type="gramEnd"/>
      <w:r>
        <w:t xml:space="preserve"> markers/ profiling of carbohydrates, </w:t>
      </w:r>
      <w:proofErr w:type="spellStart"/>
      <w:r>
        <w:t>lignins</w:t>
      </w:r>
      <w:proofErr w:type="spellEnd"/>
      <w:r>
        <w:t xml:space="preserve">, tannins, lipids and plant stressors in biomass and soils. A shift in research focus occurred in 2010 towards applied pyrolysis </w:t>
      </w:r>
      <w:proofErr w:type="gramStart"/>
      <w:r>
        <w:t>of  forestry</w:t>
      </w:r>
      <w:proofErr w:type="gramEnd"/>
      <w:r>
        <w:t xml:space="preserve"> residues and municipal wastes with research funds from NSERC,  NCE (</w:t>
      </w:r>
      <w:proofErr w:type="spellStart"/>
      <w:r>
        <w:t>BioFuelNet</w:t>
      </w:r>
      <w:proofErr w:type="spellEnd"/>
      <w:r>
        <w:t>), and</w:t>
      </w:r>
      <w:r w:rsidR="0084714A">
        <w:t xml:space="preserve"> </w:t>
      </w:r>
      <w:r>
        <w:t xml:space="preserve">CFSI/Forestry.  Pyrolysis experiments are conducted at lab- and pilot-scale and comprehensive analysis for the biochar and bio-oil products undertaken using various feedstock compositions.   </w:t>
      </w:r>
      <w:proofErr w:type="spellStart"/>
      <w:r>
        <w:t>Biochars</w:t>
      </w:r>
      <w:proofErr w:type="spellEnd"/>
      <w:r>
        <w:t xml:space="preserve"> has been used in greenhouse studies for plant growth studies while crude bio-oils have been studied for their chemical stability and extraction of useful chemicals. Dr. Helleur has supervised over 60 graduate students and has published over 75 peer-reviewed research articles. He has been active member in a number of pyrolysis workshops and international conferences.</w:t>
      </w:r>
    </w:p>
    <w:p w14:paraId="67249872" w14:textId="0D940F10" w:rsidR="00104599" w:rsidRDefault="0084714A">
      <w:r w:rsidRPr="0084714A">
        <w:rPr>
          <w:b/>
        </w:rPr>
        <w:t>Email</w:t>
      </w:r>
      <w:r>
        <w:t xml:space="preserve">:   </w:t>
      </w:r>
      <w:r w:rsidRPr="0084714A">
        <w:rPr>
          <w:u w:val="single"/>
        </w:rPr>
        <w:t>rhelleur@mun.ca</w:t>
      </w:r>
    </w:p>
    <w:p w14:paraId="01F93618" w14:textId="77777777" w:rsidR="00104599" w:rsidRDefault="00104599"/>
    <w:p w14:paraId="509CE0AE" w14:textId="77777777" w:rsidR="00104599" w:rsidRDefault="00104599"/>
    <w:p w14:paraId="2D644244" w14:textId="77777777" w:rsidR="00104599" w:rsidRDefault="00104599"/>
    <w:p w14:paraId="7A4EE704" w14:textId="77777777" w:rsidR="00104599" w:rsidRDefault="00104599"/>
    <w:sectPr w:rsidR="00104599" w:rsidSect="00CC19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BFD"/>
    <w:rsid w:val="00104599"/>
    <w:rsid w:val="001D7F5D"/>
    <w:rsid w:val="00577E12"/>
    <w:rsid w:val="00760588"/>
    <w:rsid w:val="0084714A"/>
    <w:rsid w:val="008F02F7"/>
    <w:rsid w:val="00A12BFD"/>
    <w:rsid w:val="00CC1942"/>
    <w:rsid w:val="00D3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6F4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Normal"/>
    <w:autoRedefine/>
    <w:rsid w:val="00A12BFD"/>
    <w:pPr>
      <w:shd w:val="clear" w:color="auto" w:fill="FFFFFF" w:themeFill="background1"/>
      <w:spacing w:after="180"/>
      <w:jc w:val="both"/>
    </w:pPr>
    <w:rPr>
      <w:rFonts w:ascii="Times New Roman" w:eastAsia="Times New Roman" w:hAnsi="Times New Roman" w:cs="Times New Roman"/>
      <w:b/>
      <w:color w:val="000000" w:themeColor="text1"/>
      <w:kern w:val="26"/>
      <w:sz w:val="20"/>
      <w:szCs w:val="20"/>
      <w:lang w:val="en-CA"/>
    </w:rPr>
  </w:style>
  <w:style w:type="paragraph" w:customStyle="1" w:styleId="BCAuthorAddress">
    <w:name w:val="BC_Author_Address"/>
    <w:basedOn w:val="Normal"/>
    <w:next w:val="Normal"/>
    <w:autoRedefine/>
    <w:rsid w:val="00A12BFD"/>
    <w:pPr>
      <w:shd w:val="clear" w:color="auto" w:fill="FFFFFF" w:themeFill="background1"/>
      <w:spacing w:after="60" w:line="360" w:lineRule="auto"/>
      <w:jc w:val="both"/>
    </w:pPr>
    <w:rPr>
      <w:rFonts w:ascii="Arno Pro" w:eastAsia="Times New Roman" w:hAnsi="Arno Pro" w:cs="Times New Roman"/>
      <w:kern w:val="22"/>
      <w:sz w:val="20"/>
    </w:rPr>
  </w:style>
  <w:style w:type="paragraph" w:customStyle="1" w:styleId="TAMainText">
    <w:name w:val="TA_Main_Text"/>
    <w:basedOn w:val="Normal"/>
    <w:autoRedefine/>
    <w:rsid w:val="00A12BFD"/>
    <w:pPr>
      <w:shd w:val="clear" w:color="auto" w:fill="FFFFFF" w:themeFill="background1"/>
      <w:tabs>
        <w:tab w:val="left" w:pos="720"/>
        <w:tab w:val="center" w:pos="5026"/>
      </w:tabs>
      <w:spacing w:line="360" w:lineRule="auto"/>
      <w:jc w:val="both"/>
    </w:pPr>
    <w:rPr>
      <w:rFonts w:ascii="Times New Roman" w:eastAsia="Times New Roman" w:hAnsi="Times New Roman" w:cs="Times New Roman"/>
      <w:color w:val="000000"/>
      <w:kern w:val="21"/>
      <w:lang w:val="en-CA"/>
    </w:rPr>
  </w:style>
  <w:style w:type="paragraph" w:customStyle="1" w:styleId="TFReferencesSection">
    <w:name w:val="TF_References_Section"/>
    <w:basedOn w:val="Normal"/>
    <w:next w:val="Normal"/>
    <w:autoRedefine/>
    <w:rsid w:val="00A12BFD"/>
    <w:pPr>
      <w:shd w:val="clear" w:color="auto" w:fill="FFFFFF" w:themeFill="background1"/>
      <w:spacing w:line="360" w:lineRule="auto"/>
      <w:ind w:left="567" w:right="-154" w:hanging="567"/>
      <w:jc w:val="both"/>
    </w:pPr>
    <w:rPr>
      <w:rFonts w:ascii="Arno Pro" w:eastAsia="Times New Roman" w:hAnsi="Arno Pro" w:cs="Times New Roman"/>
      <w:color w:val="000000" w:themeColor="text1"/>
      <w:kern w:val="19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tif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2636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Memorial U.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H.</dc:creator>
  <cp:keywords/>
  <dc:description/>
  <cp:lastModifiedBy>Bob H.</cp:lastModifiedBy>
  <cp:revision>2</cp:revision>
  <dcterms:created xsi:type="dcterms:W3CDTF">2017-08-15T16:01:00Z</dcterms:created>
  <dcterms:modified xsi:type="dcterms:W3CDTF">2017-08-15T16:01:00Z</dcterms:modified>
</cp:coreProperties>
</file>