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404A" w:rsidRPr="009375D1" w:rsidRDefault="0032404A" w:rsidP="0032404A">
      <w:pPr>
        <w:jc w:val="center"/>
        <w:rPr>
          <w:rFonts w:ascii="Times New Roman" w:hAnsi="Times New Roman" w:cs="Times New Roman"/>
          <w:b/>
          <w:sz w:val="28"/>
          <w:szCs w:val="28"/>
        </w:rPr>
      </w:pPr>
      <w:r w:rsidRPr="009375D1">
        <w:rPr>
          <w:rFonts w:ascii="Times New Roman" w:hAnsi="Times New Roman" w:cs="Times New Roman"/>
          <w:b/>
          <w:sz w:val="28"/>
          <w:szCs w:val="28"/>
        </w:rPr>
        <w:t>Ethno</w:t>
      </w:r>
      <w:r>
        <w:rPr>
          <w:rFonts w:ascii="Times New Roman" w:hAnsi="Times New Roman" w:cs="Times New Roman"/>
          <w:b/>
          <w:sz w:val="28"/>
          <w:szCs w:val="28"/>
        </w:rPr>
        <w:t>-gynaeacological knowledge and preliminary phytochemical screenings of medicinal p</w:t>
      </w:r>
      <w:r w:rsidRPr="009375D1">
        <w:rPr>
          <w:rFonts w:ascii="Times New Roman" w:hAnsi="Times New Roman" w:cs="Times New Roman"/>
          <w:b/>
          <w:sz w:val="28"/>
          <w:szCs w:val="28"/>
        </w:rPr>
        <w:t>lants use</w:t>
      </w:r>
      <w:r>
        <w:rPr>
          <w:rFonts w:ascii="Times New Roman" w:hAnsi="Times New Roman" w:cs="Times New Roman"/>
          <w:b/>
          <w:sz w:val="28"/>
          <w:szCs w:val="28"/>
        </w:rPr>
        <w:t>d by women</w:t>
      </w:r>
      <w:r w:rsidRPr="009375D1">
        <w:rPr>
          <w:rFonts w:ascii="Times New Roman" w:hAnsi="Times New Roman" w:cs="Times New Roman"/>
          <w:b/>
          <w:sz w:val="28"/>
          <w:szCs w:val="28"/>
        </w:rPr>
        <w:t xml:space="preserve"> in </w:t>
      </w:r>
      <w:r>
        <w:rPr>
          <w:rFonts w:ascii="Times New Roman" w:hAnsi="Times New Roman" w:cs="Times New Roman"/>
          <w:b/>
          <w:sz w:val="28"/>
          <w:szCs w:val="28"/>
        </w:rPr>
        <w:t>Lagos State, Southwest, Nigeria.</w:t>
      </w:r>
    </w:p>
    <w:p w:rsidR="0032404A" w:rsidRDefault="0032404A" w:rsidP="0032404A"/>
    <w:p w:rsidR="0032404A" w:rsidRDefault="0032404A" w:rsidP="0032404A">
      <w:pPr>
        <w:spacing w:after="0"/>
        <w:rPr>
          <w:rFonts w:ascii="Times New Roman" w:hAnsi="Times New Roman" w:cs="Times New Roman"/>
          <w:sz w:val="24"/>
          <w:szCs w:val="24"/>
        </w:rPr>
      </w:pPr>
      <w:r>
        <w:rPr>
          <w:rFonts w:ascii="Times New Roman" w:hAnsi="Times New Roman" w:cs="Times New Roman"/>
          <w:sz w:val="24"/>
          <w:szCs w:val="24"/>
        </w:rPr>
        <w:t xml:space="preserve">                                          Olubunmi Josephine </w:t>
      </w:r>
      <w:proofErr w:type="spellStart"/>
      <w:r>
        <w:rPr>
          <w:rFonts w:ascii="Times New Roman" w:hAnsi="Times New Roman" w:cs="Times New Roman"/>
          <w:sz w:val="24"/>
          <w:szCs w:val="24"/>
        </w:rPr>
        <w:t>Sharaibi</w:t>
      </w:r>
      <w:proofErr w:type="spellEnd"/>
    </w:p>
    <w:p w:rsidR="0032404A" w:rsidRDefault="0032404A" w:rsidP="0032404A">
      <w:pPr>
        <w:spacing w:after="0"/>
        <w:rPr>
          <w:rFonts w:ascii="Times New Roman" w:hAnsi="Times New Roman" w:cs="Times New Roman"/>
          <w:sz w:val="24"/>
          <w:szCs w:val="24"/>
        </w:rPr>
      </w:pPr>
      <w:r>
        <w:rPr>
          <w:rFonts w:ascii="Times New Roman" w:hAnsi="Times New Roman" w:cs="Times New Roman"/>
          <w:sz w:val="24"/>
          <w:szCs w:val="24"/>
        </w:rPr>
        <w:t xml:space="preserve">       Department of Botany, Faculty of Science, Lagos State University, Ojo, Lagos, Nigeria                       </w:t>
      </w:r>
    </w:p>
    <w:p w:rsidR="0032404A" w:rsidRDefault="0032404A" w:rsidP="0032404A">
      <w:pPr>
        <w:spacing w:after="0" w:line="240" w:lineRule="auto"/>
        <w:rPr>
          <w:rFonts w:ascii="Times New Roman" w:hAnsi="Times New Roman" w:cs="Times New Roman"/>
          <w:sz w:val="24"/>
          <w:szCs w:val="24"/>
        </w:rPr>
      </w:pPr>
    </w:p>
    <w:p w:rsidR="0032404A" w:rsidRDefault="0032404A" w:rsidP="0032404A">
      <w:pPr>
        <w:spacing w:after="0" w:line="240" w:lineRule="auto"/>
        <w:rPr>
          <w:rFonts w:ascii="Times New Roman" w:hAnsi="Times New Roman" w:cs="Times New Roman"/>
          <w:sz w:val="24"/>
          <w:szCs w:val="24"/>
        </w:rPr>
      </w:pPr>
    </w:p>
    <w:p w:rsidR="0032404A" w:rsidRDefault="0032404A" w:rsidP="0032404A">
      <w:pPr>
        <w:spacing w:after="0" w:line="240" w:lineRule="auto"/>
        <w:rPr>
          <w:rFonts w:ascii="Times New Roman" w:hAnsi="Times New Roman" w:cs="Times New Roman"/>
          <w:sz w:val="24"/>
          <w:szCs w:val="24"/>
        </w:rPr>
      </w:pPr>
    </w:p>
    <w:p w:rsidR="0032404A" w:rsidRPr="00DE7D36" w:rsidRDefault="0032404A" w:rsidP="0032404A">
      <w:pPr>
        <w:spacing w:after="0" w:line="240" w:lineRule="auto"/>
        <w:ind w:left="720"/>
        <w:rPr>
          <w:rFonts w:ascii="Times New Roman" w:hAnsi="Times New Roman" w:cs="Times New Roman"/>
          <w:b/>
          <w:sz w:val="24"/>
          <w:szCs w:val="24"/>
        </w:rPr>
      </w:pPr>
      <w:r w:rsidRPr="00DE7D36">
        <w:rPr>
          <w:rFonts w:ascii="Times New Roman" w:hAnsi="Times New Roman" w:cs="Times New Roman"/>
          <w:b/>
          <w:sz w:val="24"/>
          <w:szCs w:val="24"/>
        </w:rPr>
        <w:t>ABSTRACT</w:t>
      </w:r>
    </w:p>
    <w:p w:rsidR="0032404A" w:rsidRDefault="0032404A" w:rsidP="0032404A">
      <w:pPr>
        <w:spacing w:after="0" w:line="240" w:lineRule="auto"/>
        <w:ind w:left="720"/>
        <w:rPr>
          <w:rFonts w:ascii="Times New Roman" w:hAnsi="Times New Roman" w:cs="Times New Roman"/>
          <w:sz w:val="24"/>
          <w:szCs w:val="24"/>
        </w:rPr>
      </w:pPr>
    </w:p>
    <w:p w:rsidR="0032404A" w:rsidRPr="00BB2FD0" w:rsidRDefault="0032404A" w:rsidP="0032404A">
      <w:pPr>
        <w:spacing w:after="0" w:line="480" w:lineRule="auto"/>
        <w:jc w:val="both"/>
        <w:rPr>
          <w:rFonts w:ascii="Times New Roman" w:hAnsi="Times New Roman" w:cs="Times New Roman"/>
          <w:sz w:val="24"/>
          <w:szCs w:val="24"/>
        </w:rPr>
      </w:pPr>
      <w:r w:rsidRPr="00BB2FD0">
        <w:rPr>
          <w:rFonts w:ascii="Times New Roman" w:hAnsi="Times New Roman" w:cs="Times New Roman"/>
          <w:sz w:val="24"/>
          <w:szCs w:val="24"/>
        </w:rPr>
        <w:t xml:space="preserve"> The aim of this study was to establish a regional profile of the indigenous knowledge on the treatment of various gynaeacological disorders in Lagos State, Nigeria.  Using oral and semi-structured interview methods, 100 local informants</w:t>
      </w:r>
      <w:r w:rsidRPr="00BB2FD0">
        <w:rPr>
          <w:rFonts w:ascii="Times New Roman" w:hAnsi="Times New Roman"/>
          <w:bCs/>
          <w:sz w:val="24"/>
          <w:szCs w:val="24"/>
        </w:rPr>
        <w:t xml:space="preserve"> from five local government </w:t>
      </w:r>
      <w:r w:rsidRPr="00BB2FD0">
        <w:rPr>
          <w:rFonts w:ascii="Times New Roman" w:hAnsi="Times New Roman" w:cs="Times New Roman"/>
          <w:sz w:val="24"/>
          <w:szCs w:val="24"/>
        </w:rPr>
        <w:t xml:space="preserve">areas of Lagos State, Nigeria were interviewed. Preliminary phytochemical screening was carried out using standard procedures. Fifty (50) plant species belonging to 35 families were identified for the treatment of different gynaeacological disorders in the study area.  Ethno botanical uses of 16 plant species for amenorrhea, 9 species for aphrodisiac, 7 species for vaginal infections and 6 plant species for sexually transmitted diseases were discovered.  The most commonly used plant parts were the leaves (29.03 %) while decoction (48.08 %) was the most commonly used mode of preparations. The highest percentage of occurrence was observed in trees (52 %) followed by the herbs (20 %) while shrubs and creepers were 16 % and 12 % respectively. Phenols and flavonoids were present in all the plants while </w:t>
      </w:r>
      <w:proofErr w:type="spellStart"/>
      <w:r w:rsidRPr="00BB2FD0">
        <w:rPr>
          <w:rFonts w:ascii="Times New Roman" w:hAnsi="Times New Roman" w:cs="Times New Roman"/>
          <w:sz w:val="24"/>
          <w:szCs w:val="24"/>
        </w:rPr>
        <w:t>phlobatannins</w:t>
      </w:r>
      <w:proofErr w:type="spellEnd"/>
      <w:r w:rsidRPr="00BB2FD0">
        <w:rPr>
          <w:rFonts w:ascii="Times New Roman" w:hAnsi="Times New Roman" w:cs="Times New Roman"/>
          <w:sz w:val="24"/>
          <w:szCs w:val="24"/>
        </w:rPr>
        <w:t xml:space="preserve"> were present only in ten (10) plant species.  This study showed that Lagos State is rich in plant species useful for the treatment of gynaeacological disorders.</w:t>
      </w:r>
    </w:p>
    <w:p w:rsidR="000E1065" w:rsidRDefault="000E1065"/>
    <w:sectPr w:rsidR="000E1065" w:rsidSect="000E106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2404A"/>
    <w:rsid w:val="000E1065"/>
    <w:rsid w:val="003240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40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237</Words>
  <Characters>1356</Characters>
  <Application>Microsoft Office Word</Application>
  <DocSecurity>0</DocSecurity>
  <Lines>11</Lines>
  <Paragraphs>3</Paragraphs>
  <ScaleCrop>false</ScaleCrop>
  <Company>HP</Company>
  <LinksUpToDate>false</LinksUpToDate>
  <CharactersWithSpaces>1590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dc:creator>
  <cp:lastModifiedBy>MRS</cp:lastModifiedBy>
  <cp:revision>2</cp:revision>
  <dcterms:created xsi:type="dcterms:W3CDTF">2017-08-03T11:44:00Z</dcterms:created>
  <dcterms:modified xsi:type="dcterms:W3CDTF">2017-08-03T11:47:00Z</dcterms:modified>
</cp:coreProperties>
</file>