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D32" w:rsidRDefault="00F4049E">
      <w:r>
        <w:t>Sleep and Epilepsy</w:t>
      </w:r>
    </w:p>
    <w:p w:rsidR="00F4049E" w:rsidRDefault="00F4049E">
      <w:r>
        <w:t>Case Presentations</w:t>
      </w:r>
    </w:p>
    <w:p w:rsidR="00F4049E" w:rsidRDefault="00F4049E"/>
    <w:p w:rsidR="00F4049E" w:rsidRDefault="00F4049E">
      <w:r w:rsidRPr="00F4049E">
        <w:rPr>
          <w:b/>
        </w:rPr>
        <w:t>Background</w:t>
      </w:r>
      <w:r>
        <w:t>: Epilepsy and sleep are closely related. Not only sleep or lack of sleep can influence EEG and seizures, but seizures can have an impact in sleep consolidation and architecture. Beyond that, the differential diagnosis of nocturnal paroxysmal include seizures and parasomnias (abnormal sleep behavior). These phenomena may co-exist.</w:t>
      </w:r>
    </w:p>
    <w:p w:rsidR="00F4049E" w:rsidRDefault="00F4049E">
      <w:r w:rsidRPr="00F4049E">
        <w:rPr>
          <w:b/>
        </w:rPr>
        <w:t>Methods</w:t>
      </w:r>
      <w:r>
        <w:t xml:space="preserve">: We will present several video-EEG/Sleep cases in order to discuss differential diagnosis of these events. Audience participation will be encourage. </w:t>
      </w:r>
    </w:p>
    <w:p w:rsidR="00F4049E" w:rsidRDefault="00F4049E">
      <w:r w:rsidRPr="00F4049E">
        <w:rPr>
          <w:b/>
        </w:rPr>
        <w:t>Objective</w:t>
      </w:r>
      <w:r>
        <w:t xml:space="preserve">: The goal of the presentation will be to discuss different cases of seizures and sleep events, which may overlap or be in the differential diagnosis. </w:t>
      </w:r>
    </w:p>
    <w:p w:rsidR="00F4049E" w:rsidRDefault="00F4049E">
      <w:r w:rsidRPr="00F4049E">
        <w:rPr>
          <w:b/>
        </w:rPr>
        <w:t>Conclusion</w:t>
      </w:r>
      <w:r>
        <w:t xml:space="preserve">: We hope to clarify similarities and differences, as well as point out strategies to distinguish seizures vs sleep phenomena. </w:t>
      </w:r>
    </w:p>
    <w:p w:rsidR="00F4049E" w:rsidRDefault="00F4049E"/>
    <w:p w:rsidR="00F4049E" w:rsidRDefault="00F4049E">
      <w:bookmarkStart w:id="0" w:name="_GoBack"/>
      <w:bookmarkEnd w:id="0"/>
    </w:p>
    <w:p w:rsidR="00F4049E" w:rsidRDefault="00F4049E"/>
    <w:p w:rsidR="00F4049E" w:rsidRDefault="00F4049E"/>
    <w:p w:rsidR="00F4049E" w:rsidRDefault="00F4049E"/>
    <w:p w:rsidR="00F4049E" w:rsidRDefault="00F4049E"/>
    <w:p w:rsidR="00F4049E" w:rsidRDefault="00F4049E"/>
    <w:sectPr w:rsidR="00F4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49E"/>
    <w:rsid w:val="00664D32"/>
    <w:rsid w:val="00F40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CD08"/>
  <w15:chartTrackingRefBased/>
  <w15:docId w15:val="{44C7A7A5-7C46-4A9B-9E6E-77D8CAD90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NYU Langone Medical Center</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Alcibiades</dc:creator>
  <cp:keywords/>
  <dc:description/>
  <cp:lastModifiedBy>Rodriguez, Alcibiades</cp:lastModifiedBy>
  <cp:revision>1</cp:revision>
  <dcterms:created xsi:type="dcterms:W3CDTF">2018-05-14T15:42:00Z</dcterms:created>
  <dcterms:modified xsi:type="dcterms:W3CDTF">2018-05-14T15:51:00Z</dcterms:modified>
</cp:coreProperties>
</file>