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967CA8" w14:textId="77777777" w:rsidR="00AE3E37" w:rsidRDefault="001262C0" w:rsidP="00494130">
      <w:pPr>
        <w:pStyle w:val="1"/>
        <w:spacing w:before="170"/>
        <w:ind w:left="0"/>
      </w:pPr>
      <w:r>
        <w:rPr>
          <w:color w:val="337AB7"/>
        </w:rPr>
        <w:t xml:space="preserve">Emergence of novel </w:t>
      </w:r>
      <w:proofErr w:type="spellStart"/>
      <w:r>
        <w:rPr>
          <w:color w:val="337AB7"/>
        </w:rPr>
        <w:t>CpG</w:t>
      </w:r>
      <w:proofErr w:type="spellEnd"/>
      <w:r>
        <w:rPr>
          <w:color w:val="337AB7"/>
        </w:rPr>
        <w:t xml:space="preserve"> islands and genomic imprinting in mammalian evolution</w:t>
      </w:r>
    </w:p>
    <w:p w14:paraId="093919EB" w14:textId="77777777" w:rsidR="005973B9" w:rsidRDefault="001262C0" w:rsidP="005973B9">
      <w:pPr>
        <w:pStyle w:val="a3"/>
        <w:spacing w:before="73" w:line="198" w:lineRule="exact"/>
        <w:ind w:left="100" w:right="5987"/>
        <w:rPr>
          <w:rFonts w:ascii="Arial"/>
        </w:rPr>
      </w:pPr>
      <w:r>
        <w:rPr>
          <w:rFonts w:ascii="Arial"/>
        </w:rPr>
        <w:t xml:space="preserve">Shunsuke Suzuki, </w:t>
      </w:r>
      <w:r w:rsidR="005973B9">
        <w:rPr>
          <w:rFonts w:ascii="Arial"/>
        </w:rPr>
        <w:t xml:space="preserve">PhD, </w:t>
      </w:r>
      <w:r>
        <w:rPr>
          <w:rFonts w:ascii="Arial"/>
        </w:rPr>
        <w:t>Shinshu University, Japan</w:t>
      </w:r>
    </w:p>
    <w:p w14:paraId="6EA3FA86" w14:textId="77777777" w:rsidR="00AE3E37" w:rsidRDefault="00AE3E37">
      <w:pPr>
        <w:pStyle w:val="a3"/>
        <w:rPr>
          <w:rFonts w:ascii="Arial"/>
          <w:sz w:val="20"/>
        </w:rPr>
      </w:pPr>
    </w:p>
    <w:p w14:paraId="23CEE2B0" w14:textId="77777777" w:rsidR="00AE3E37" w:rsidRDefault="00AE3E37">
      <w:pPr>
        <w:pStyle w:val="a3"/>
        <w:spacing w:before="3"/>
        <w:rPr>
          <w:rFonts w:ascii="Arial"/>
          <w:sz w:val="21"/>
        </w:rPr>
      </w:pPr>
    </w:p>
    <w:p w14:paraId="52DB451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40F66450" w14:textId="3123BE24" w:rsidR="00AE3E37" w:rsidRDefault="00A9710C">
      <w:pPr>
        <w:pStyle w:val="3"/>
        <w:spacing w:before="147"/>
        <w:jc w:val="both"/>
      </w:pPr>
      <w:r>
        <w:rPr>
          <w:color w:val="BF5A14"/>
        </w:rPr>
        <w:lastRenderedPageBreak/>
        <w:t>Abstract</w:t>
      </w:r>
    </w:p>
    <w:p w14:paraId="6604C6B1" w14:textId="77777777" w:rsidR="00FC2EE1" w:rsidRDefault="00FC2EE1" w:rsidP="00FC2EE1">
      <w:pPr>
        <w:pStyle w:val="3"/>
        <w:spacing w:before="74"/>
        <w:jc w:val="both"/>
        <w:rPr>
          <w:rFonts w:ascii="Tw Cen MT" w:eastAsia="Tw Cen MT" w:hAnsi="Tw Cen MT" w:cs="Tw Cen MT"/>
          <w:b w:val="0"/>
          <w:bCs w:val="0"/>
          <w:sz w:val="18"/>
          <w:szCs w:val="18"/>
        </w:rPr>
      </w:pPr>
      <w:r w:rsidRPr="00FC2EE1">
        <w:rPr>
          <w:rFonts w:ascii="Tw Cen MT" w:eastAsia="Tw Cen MT" w:hAnsi="Tw Cen MT" w:cs="Tw Cen MT"/>
          <w:b w:val="0"/>
          <w:bCs w:val="0"/>
          <w:sz w:val="18"/>
          <w:szCs w:val="18"/>
        </w:rPr>
        <w:t xml:space="preserve">Genomic imprinting is an epigenetic regulatory </w:t>
      </w:r>
      <w:proofErr w:type="gramStart"/>
      <w:r w:rsidRPr="00FC2EE1">
        <w:rPr>
          <w:rFonts w:ascii="Tw Cen MT" w:eastAsia="Tw Cen MT" w:hAnsi="Tw Cen MT" w:cs="Tw Cen MT"/>
          <w:b w:val="0"/>
          <w:bCs w:val="0"/>
          <w:sz w:val="18"/>
          <w:szCs w:val="18"/>
        </w:rPr>
        <w:t>mechanism which</w:t>
      </w:r>
      <w:proofErr w:type="gramEnd"/>
      <w:r w:rsidRPr="00FC2EE1">
        <w:rPr>
          <w:rFonts w:ascii="Tw Cen MT" w:eastAsia="Tw Cen MT" w:hAnsi="Tw Cen MT" w:cs="Tw Cen MT"/>
          <w:b w:val="0"/>
          <w:bCs w:val="0"/>
          <w:sz w:val="18"/>
          <w:szCs w:val="18"/>
        </w:rPr>
        <w:t xml:space="preserve"> induces parent-of-origin-dependent expression to a subset of genes. In higher vertebrates, genomic imprinting has been observed only in viviparous mammals (</w:t>
      </w:r>
      <w:proofErr w:type="spellStart"/>
      <w:r w:rsidRPr="00FC2EE1">
        <w:rPr>
          <w:rFonts w:ascii="Tw Cen MT" w:eastAsia="Tw Cen MT" w:hAnsi="Tw Cen MT" w:cs="Tw Cen MT"/>
          <w:b w:val="0"/>
          <w:bCs w:val="0"/>
          <w:sz w:val="18"/>
          <w:szCs w:val="18"/>
        </w:rPr>
        <w:t>eutherians</w:t>
      </w:r>
      <w:proofErr w:type="spellEnd"/>
      <w:r w:rsidRPr="00FC2EE1">
        <w:rPr>
          <w:rFonts w:ascii="Tw Cen MT" w:eastAsia="Tw Cen MT" w:hAnsi="Tw Cen MT" w:cs="Tw Cen MT"/>
          <w:b w:val="0"/>
          <w:bCs w:val="0"/>
          <w:sz w:val="18"/>
          <w:szCs w:val="18"/>
        </w:rPr>
        <w:t xml:space="preserve"> and marsupials) and some imprinted genes have essential roles associated with fetal and placental development and control of post-natal care as well as lactation, suggesting the correlation between the evolution of genomic imprinting and these characteristics of mammals. Therefore, to study how imprinted loci arose during mammalian evolution would be of great importance to understand how these mammalian traits evolved. Parent-of-origin-dependent expression of imprinted genes is mostly controlled by parental allele-specific DNA methylation of the </w:t>
      </w:r>
      <w:proofErr w:type="spellStart"/>
      <w:r w:rsidRPr="00FC2EE1">
        <w:rPr>
          <w:rFonts w:ascii="Tw Cen MT" w:eastAsia="Tw Cen MT" w:hAnsi="Tw Cen MT" w:cs="Tw Cen MT"/>
          <w:b w:val="0"/>
          <w:bCs w:val="0"/>
          <w:sz w:val="18"/>
          <w:szCs w:val="18"/>
        </w:rPr>
        <w:t>CpG</w:t>
      </w:r>
      <w:proofErr w:type="spellEnd"/>
      <w:r w:rsidRPr="00FC2EE1">
        <w:rPr>
          <w:rFonts w:ascii="Tw Cen MT" w:eastAsia="Tw Cen MT" w:hAnsi="Tw Cen MT" w:cs="Tw Cen MT"/>
          <w:b w:val="0"/>
          <w:bCs w:val="0"/>
          <w:sz w:val="18"/>
          <w:szCs w:val="18"/>
        </w:rPr>
        <w:t xml:space="preserve"> islands called differentially methylated regions (DMRs). Although the essential role of DMRs for genomic imprinting mechanism has been well established, little is known about how they evolved. Comparative genome analysis of the </w:t>
      </w:r>
      <w:r w:rsidRPr="00FC2EE1">
        <w:rPr>
          <w:rFonts w:ascii="Tw Cen MT" w:eastAsia="Tw Cen MT" w:hAnsi="Tw Cen MT" w:cs="Tw Cen MT"/>
          <w:b w:val="0"/>
          <w:bCs w:val="0"/>
          <w:i/>
          <w:sz w:val="18"/>
          <w:szCs w:val="18"/>
        </w:rPr>
        <w:t>SGCE-PEG10</w:t>
      </w:r>
      <w:r w:rsidRPr="00FC2EE1">
        <w:rPr>
          <w:rFonts w:ascii="Tw Cen MT" w:eastAsia="Tw Cen MT" w:hAnsi="Tw Cen MT" w:cs="Tw Cen MT"/>
          <w:b w:val="0"/>
          <w:bCs w:val="0"/>
          <w:sz w:val="18"/>
          <w:szCs w:val="18"/>
        </w:rPr>
        <w:t xml:space="preserve"> imprinted domain revealed that </w:t>
      </w:r>
      <w:r w:rsidRPr="00FC2EE1">
        <w:rPr>
          <w:rFonts w:ascii="Tw Cen MT" w:eastAsia="Tw Cen MT" w:hAnsi="Tw Cen MT" w:cs="Tw Cen MT"/>
          <w:b w:val="0"/>
          <w:bCs w:val="0"/>
          <w:i/>
          <w:sz w:val="18"/>
          <w:szCs w:val="18"/>
        </w:rPr>
        <w:t>PEG10</w:t>
      </w:r>
      <w:r w:rsidRPr="00FC2EE1">
        <w:rPr>
          <w:rFonts w:ascii="Tw Cen MT" w:eastAsia="Tw Cen MT" w:hAnsi="Tw Cen MT" w:cs="Tw Cen MT"/>
          <w:b w:val="0"/>
          <w:bCs w:val="0"/>
          <w:sz w:val="18"/>
          <w:szCs w:val="18"/>
        </w:rPr>
        <w:t xml:space="preserve">, a </w:t>
      </w:r>
      <w:proofErr w:type="spellStart"/>
      <w:r w:rsidRPr="00FC2EE1">
        <w:rPr>
          <w:rFonts w:ascii="Tw Cen MT" w:eastAsia="Tw Cen MT" w:hAnsi="Tw Cen MT" w:cs="Tw Cen MT"/>
          <w:b w:val="0"/>
          <w:bCs w:val="0"/>
          <w:sz w:val="18"/>
          <w:szCs w:val="18"/>
        </w:rPr>
        <w:t>retrotransposon</w:t>
      </w:r>
      <w:proofErr w:type="spellEnd"/>
      <w:r w:rsidRPr="00FC2EE1">
        <w:rPr>
          <w:rFonts w:ascii="Tw Cen MT" w:eastAsia="Tw Cen MT" w:hAnsi="Tw Cen MT" w:cs="Tw Cen MT"/>
          <w:b w:val="0"/>
          <w:bCs w:val="0"/>
          <w:sz w:val="18"/>
          <w:szCs w:val="18"/>
        </w:rPr>
        <w:t xml:space="preserve">-derived imprinted gene essential for placental development, was acquired in the common ancestor of marsupials and </w:t>
      </w:r>
      <w:proofErr w:type="spellStart"/>
      <w:r w:rsidRPr="00FC2EE1">
        <w:rPr>
          <w:rFonts w:ascii="Tw Cen MT" w:eastAsia="Tw Cen MT" w:hAnsi="Tw Cen MT" w:cs="Tw Cen MT"/>
          <w:b w:val="0"/>
          <w:bCs w:val="0"/>
          <w:sz w:val="18"/>
          <w:szCs w:val="18"/>
        </w:rPr>
        <w:t>eutherians</w:t>
      </w:r>
      <w:proofErr w:type="spellEnd"/>
      <w:r w:rsidRPr="00FC2EE1">
        <w:rPr>
          <w:rFonts w:ascii="Tw Cen MT" w:eastAsia="Tw Cen MT" w:hAnsi="Tw Cen MT" w:cs="Tw Cen MT"/>
          <w:b w:val="0"/>
          <w:bCs w:val="0"/>
          <w:sz w:val="18"/>
          <w:szCs w:val="18"/>
        </w:rPr>
        <w:t xml:space="preserve">. Furthermore, in marsupials, both imprinting and differential DNA methylation were restricted to </w:t>
      </w:r>
      <w:r w:rsidRPr="00FC2EE1">
        <w:rPr>
          <w:rFonts w:ascii="Tw Cen MT" w:eastAsia="Tw Cen MT" w:hAnsi="Tw Cen MT" w:cs="Tw Cen MT"/>
          <w:b w:val="0"/>
          <w:bCs w:val="0"/>
          <w:i/>
          <w:sz w:val="18"/>
          <w:szCs w:val="18"/>
        </w:rPr>
        <w:t>PEG10</w:t>
      </w:r>
      <w:r w:rsidRPr="00FC2EE1">
        <w:rPr>
          <w:rFonts w:ascii="Tw Cen MT" w:eastAsia="Tw Cen MT" w:hAnsi="Tw Cen MT" w:cs="Tw Cen MT"/>
          <w:b w:val="0"/>
          <w:bCs w:val="0"/>
          <w:sz w:val="18"/>
          <w:szCs w:val="18"/>
        </w:rPr>
        <w:t xml:space="preserve"> unlike </w:t>
      </w:r>
      <w:proofErr w:type="spellStart"/>
      <w:r w:rsidRPr="00FC2EE1">
        <w:rPr>
          <w:rFonts w:ascii="Tw Cen MT" w:eastAsia="Tw Cen MT" w:hAnsi="Tw Cen MT" w:cs="Tw Cen MT"/>
          <w:b w:val="0"/>
          <w:bCs w:val="0"/>
          <w:sz w:val="18"/>
          <w:szCs w:val="18"/>
        </w:rPr>
        <w:t>eutherians</w:t>
      </w:r>
      <w:proofErr w:type="spellEnd"/>
      <w:r w:rsidRPr="00FC2EE1">
        <w:rPr>
          <w:rFonts w:ascii="Tw Cen MT" w:eastAsia="Tw Cen MT" w:hAnsi="Tw Cen MT" w:cs="Tw Cen MT"/>
          <w:b w:val="0"/>
          <w:bCs w:val="0"/>
          <w:sz w:val="18"/>
          <w:szCs w:val="18"/>
        </w:rPr>
        <w:t xml:space="preserve">, suggesting that the insertion of </w:t>
      </w:r>
      <w:r w:rsidRPr="00FC2EE1">
        <w:rPr>
          <w:rFonts w:ascii="Tw Cen MT" w:eastAsia="Tw Cen MT" w:hAnsi="Tw Cen MT" w:cs="Tw Cen MT"/>
          <w:b w:val="0"/>
          <w:bCs w:val="0"/>
          <w:i/>
          <w:sz w:val="18"/>
          <w:szCs w:val="18"/>
        </w:rPr>
        <w:t>PEG10</w:t>
      </w:r>
      <w:r w:rsidRPr="00FC2EE1">
        <w:rPr>
          <w:rFonts w:ascii="Tw Cen MT" w:eastAsia="Tw Cen MT" w:hAnsi="Tw Cen MT" w:cs="Tw Cen MT"/>
          <w:b w:val="0"/>
          <w:bCs w:val="0"/>
          <w:sz w:val="18"/>
          <w:szCs w:val="18"/>
        </w:rPr>
        <w:t xml:space="preserve"> was the origin of imprinting in this imprinted domain. Also, comparative genome analyses in other imprinted domains showed that most DMRs have emerged as novel </w:t>
      </w:r>
      <w:proofErr w:type="spellStart"/>
      <w:r w:rsidRPr="00FC2EE1">
        <w:rPr>
          <w:rFonts w:ascii="Tw Cen MT" w:eastAsia="Tw Cen MT" w:hAnsi="Tw Cen MT" w:cs="Tw Cen MT"/>
          <w:b w:val="0"/>
          <w:bCs w:val="0"/>
          <w:sz w:val="18"/>
          <w:szCs w:val="18"/>
        </w:rPr>
        <w:t>CpG</w:t>
      </w:r>
      <w:proofErr w:type="spellEnd"/>
      <w:r w:rsidRPr="00FC2EE1">
        <w:rPr>
          <w:rFonts w:ascii="Tw Cen MT" w:eastAsia="Tw Cen MT" w:hAnsi="Tw Cen MT" w:cs="Tw Cen MT"/>
          <w:b w:val="0"/>
          <w:bCs w:val="0"/>
          <w:sz w:val="18"/>
          <w:szCs w:val="18"/>
        </w:rPr>
        <w:t xml:space="preserve"> islands during mammalian evolution. We presume that the emergence of novel </w:t>
      </w:r>
      <w:proofErr w:type="spellStart"/>
      <w:r w:rsidRPr="00FC2EE1">
        <w:rPr>
          <w:rFonts w:ascii="Tw Cen MT" w:eastAsia="Tw Cen MT" w:hAnsi="Tw Cen MT" w:cs="Tw Cen MT"/>
          <w:b w:val="0"/>
          <w:bCs w:val="0"/>
          <w:sz w:val="18"/>
          <w:szCs w:val="18"/>
        </w:rPr>
        <w:t>CpG</w:t>
      </w:r>
      <w:proofErr w:type="spellEnd"/>
      <w:r w:rsidRPr="00FC2EE1">
        <w:rPr>
          <w:rFonts w:ascii="Tw Cen MT" w:eastAsia="Tw Cen MT" w:hAnsi="Tw Cen MT" w:cs="Tw Cen MT"/>
          <w:b w:val="0"/>
          <w:bCs w:val="0"/>
          <w:sz w:val="18"/>
          <w:szCs w:val="18"/>
        </w:rPr>
        <w:t xml:space="preserve"> island consequent of </w:t>
      </w:r>
      <w:proofErr w:type="spellStart"/>
      <w:r w:rsidRPr="00FC2EE1">
        <w:rPr>
          <w:rFonts w:ascii="Tw Cen MT" w:eastAsia="Tw Cen MT" w:hAnsi="Tw Cen MT" w:cs="Tw Cen MT"/>
          <w:b w:val="0"/>
          <w:bCs w:val="0"/>
          <w:sz w:val="18"/>
          <w:szCs w:val="18"/>
        </w:rPr>
        <w:t>retrotransposon</w:t>
      </w:r>
      <w:proofErr w:type="spellEnd"/>
      <w:r w:rsidRPr="00FC2EE1">
        <w:rPr>
          <w:rFonts w:ascii="Tw Cen MT" w:eastAsia="Tw Cen MT" w:hAnsi="Tw Cen MT" w:cs="Tw Cen MT"/>
          <w:b w:val="0"/>
          <w:bCs w:val="0"/>
          <w:sz w:val="18"/>
          <w:szCs w:val="18"/>
        </w:rPr>
        <w:t xml:space="preserve"> insertion was key genomic change for the acquisition of DMRs that evolved imprinted loci in mammalian genomes.</w:t>
      </w:r>
    </w:p>
    <w:p w14:paraId="2880EEBF" w14:textId="60475495" w:rsidR="00AE3E37" w:rsidRDefault="00A9710C" w:rsidP="00FC2EE1">
      <w:pPr>
        <w:pStyle w:val="3"/>
        <w:spacing w:before="74"/>
        <w:jc w:val="both"/>
      </w:pPr>
      <w:r>
        <w:rPr>
          <w:b w:val="0"/>
        </w:rPr>
        <w:br w:type="column"/>
      </w:r>
      <w:r>
        <w:rPr>
          <w:color w:val="BF5A14"/>
        </w:rPr>
        <w:lastRenderedPageBreak/>
        <w:t>Image</w:t>
      </w:r>
    </w:p>
    <w:p w14:paraId="7553E0D6" w14:textId="743ADC9D" w:rsidR="00AE3E37" w:rsidRDefault="00AE3E37">
      <w:pPr>
        <w:pStyle w:val="a3"/>
        <w:spacing w:before="2"/>
        <w:rPr>
          <w:noProof/>
          <w:lang w:eastAsia="ja-JP"/>
        </w:rPr>
      </w:pPr>
    </w:p>
    <w:p w14:paraId="629F0FBF" w14:textId="0B2BF572" w:rsidR="00AE0525" w:rsidRDefault="00AE0525">
      <w:pPr>
        <w:pStyle w:val="a3"/>
        <w:spacing w:before="2"/>
        <w:rPr>
          <w:rFonts w:ascii="Arial"/>
          <w:b/>
          <w:sz w:val="16"/>
        </w:rPr>
      </w:pPr>
      <w:r>
        <w:rPr>
          <w:rFonts w:ascii="Arial"/>
          <w:b/>
          <w:noProof/>
          <w:sz w:val="16"/>
          <w:lang w:eastAsia="ja-JP"/>
        </w:rPr>
        <w:drawing>
          <wp:inline distT="0" distB="0" distL="0" distR="0" wp14:anchorId="465AEEDD" wp14:editId="606C4C9B">
            <wp:extent cx="3240000" cy="1556370"/>
            <wp:effectExtent l="0" t="0" r="11430" b="0"/>
            <wp:docPr id="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40000" cy="1556370"/>
                    </a:xfrm>
                    <a:prstGeom prst="rect">
                      <a:avLst/>
                    </a:prstGeom>
                    <a:noFill/>
                    <a:ln>
                      <a:noFill/>
                    </a:ln>
                  </pic:spPr>
                </pic:pic>
              </a:graphicData>
            </a:graphic>
          </wp:inline>
        </w:drawing>
      </w:r>
    </w:p>
    <w:p w14:paraId="2DE56E93" w14:textId="2E61379B" w:rsidR="005973B9" w:rsidRDefault="005973B9" w:rsidP="005973B9">
      <w:pPr>
        <w:spacing w:line="204" w:lineRule="exact"/>
        <w:rPr>
          <w:rFonts w:ascii="Arial"/>
          <w:b/>
          <w:sz w:val="20"/>
        </w:rPr>
      </w:pPr>
      <w:r>
        <w:rPr>
          <w:rFonts w:ascii="Arial"/>
          <w:b/>
          <w:color w:val="BF5A14"/>
          <w:sz w:val="20"/>
        </w:rPr>
        <w:br/>
      </w:r>
      <w:r w:rsidR="00AE0525">
        <w:rPr>
          <w:rFonts w:ascii="Arial"/>
          <w:b/>
          <w:color w:val="BF5A14"/>
          <w:sz w:val="20"/>
        </w:rPr>
        <w:t>Recent Publications</w:t>
      </w:r>
    </w:p>
    <w:p w14:paraId="55CFC88E" w14:textId="76139DBC" w:rsidR="005973B9" w:rsidRDefault="00AE0525" w:rsidP="005973B9">
      <w:pPr>
        <w:pStyle w:val="a5"/>
        <w:numPr>
          <w:ilvl w:val="0"/>
          <w:numId w:val="3"/>
        </w:numPr>
        <w:tabs>
          <w:tab w:val="left" w:pos="384"/>
        </w:tabs>
        <w:spacing w:before="103" w:line="216" w:lineRule="exact"/>
        <w:ind w:right="138" w:hanging="283"/>
        <w:rPr>
          <w:sz w:val="18"/>
        </w:rPr>
      </w:pPr>
      <w:r w:rsidRPr="00AE0525">
        <w:rPr>
          <w:sz w:val="18"/>
        </w:rPr>
        <w:t xml:space="preserve">Mori S, Hayashi M, Inagaki S, </w:t>
      </w:r>
      <w:proofErr w:type="spellStart"/>
      <w:r w:rsidRPr="00AE0525">
        <w:rPr>
          <w:sz w:val="18"/>
        </w:rPr>
        <w:t>Oshima</w:t>
      </w:r>
      <w:proofErr w:type="spellEnd"/>
      <w:r w:rsidRPr="00AE0525">
        <w:rPr>
          <w:sz w:val="18"/>
        </w:rPr>
        <w:t xml:space="preserve"> T, </w:t>
      </w:r>
      <w:proofErr w:type="spellStart"/>
      <w:r w:rsidRPr="00AE0525">
        <w:rPr>
          <w:sz w:val="18"/>
        </w:rPr>
        <w:t>Tateishi</w:t>
      </w:r>
      <w:proofErr w:type="spellEnd"/>
      <w:r w:rsidRPr="00AE0525">
        <w:rPr>
          <w:sz w:val="18"/>
        </w:rPr>
        <w:t xml:space="preserve"> K, </w:t>
      </w:r>
      <w:proofErr w:type="spellStart"/>
      <w:r w:rsidRPr="00AE0525">
        <w:rPr>
          <w:sz w:val="18"/>
        </w:rPr>
        <w:t>Fujii</w:t>
      </w:r>
      <w:proofErr w:type="spellEnd"/>
      <w:r w:rsidRPr="00AE0525">
        <w:rPr>
          <w:sz w:val="18"/>
        </w:rPr>
        <w:t xml:space="preserve"> H, Suzuki S </w:t>
      </w:r>
      <w:r>
        <w:rPr>
          <w:sz w:val="18"/>
        </w:rPr>
        <w:t>(2016</w:t>
      </w:r>
      <w:r w:rsidR="005973B9">
        <w:rPr>
          <w:sz w:val="18"/>
        </w:rPr>
        <w:t xml:space="preserve">) </w:t>
      </w:r>
      <w:r w:rsidRPr="00AE0525">
        <w:rPr>
          <w:sz w:val="18"/>
        </w:rPr>
        <w:t xml:space="preserve">Identification of multiple forms of RNA transcripts associated with human-specific </w:t>
      </w:r>
      <w:proofErr w:type="spellStart"/>
      <w:r w:rsidRPr="00AE0525">
        <w:rPr>
          <w:sz w:val="18"/>
        </w:rPr>
        <w:t>retrotransposed</w:t>
      </w:r>
      <w:proofErr w:type="spellEnd"/>
      <w:r w:rsidRPr="00AE0525">
        <w:rPr>
          <w:sz w:val="18"/>
        </w:rPr>
        <w:t xml:space="preserve"> gene copies</w:t>
      </w:r>
      <w:r w:rsidR="005973B9" w:rsidRPr="005973B9">
        <w:rPr>
          <w:sz w:val="18"/>
        </w:rPr>
        <w:t xml:space="preserve">. </w:t>
      </w:r>
      <w:r w:rsidRPr="00AE0525">
        <w:rPr>
          <w:sz w:val="18"/>
        </w:rPr>
        <w:t>Genome Biology and Evolution</w:t>
      </w:r>
      <w:r w:rsidR="005973B9" w:rsidRPr="005973B9">
        <w:rPr>
          <w:sz w:val="18"/>
        </w:rPr>
        <w:t xml:space="preserve"> </w:t>
      </w:r>
      <w:r w:rsidR="00FD0D53">
        <w:rPr>
          <w:sz w:val="18"/>
        </w:rPr>
        <w:t>8</w:t>
      </w:r>
      <w:r w:rsidR="00FD0D53" w:rsidRPr="00FD0D53">
        <w:rPr>
          <w:sz w:val="18"/>
        </w:rPr>
        <w:t>:2288-2296</w:t>
      </w:r>
      <w:r w:rsidR="005973B9" w:rsidRPr="005973B9">
        <w:rPr>
          <w:sz w:val="18"/>
        </w:rPr>
        <w:t>.</w:t>
      </w:r>
    </w:p>
    <w:p w14:paraId="1F4DD08C" w14:textId="6FF1E0EC" w:rsidR="005973B9" w:rsidRDefault="00FD0D53" w:rsidP="005973B9">
      <w:pPr>
        <w:pStyle w:val="a5"/>
        <w:numPr>
          <w:ilvl w:val="0"/>
          <w:numId w:val="3"/>
        </w:numPr>
        <w:tabs>
          <w:tab w:val="left" w:pos="384"/>
        </w:tabs>
        <w:spacing w:line="216" w:lineRule="exact"/>
        <w:ind w:right="137" w:hanging="283"/>
        <w:rPr>
          <w:sz w:val="18"/>
        </w:rPr>
      </w:pPr>
      <w:proofErr w:type="gramStart"/>
      <w:r w:rsidRPr="00FD0D53">
        <w:rPr>
          <w:sz w:val="18"/>
        </w:rPr>
        <w:t xml:space="preserve">Suzuki S, Shaw G, </w:t>
      </w:r>
      <w:proofErr w:type="spellStart"/>
      <w:r w:rsidRPr="00FD0D53">
        <w:rPr>
          <w:sz w:val="18"/>
        </w:rPr>
        <w:t>Renfree</w:t>
      </w:r>
      <w:proofErr w:type="spellEnd"/>
      <w:r w:rsidRPr="00FD0D53">
        <w:rPr>
          <w:sz w:val="18"/>
        </w:rPr>
        <w:t xml:space="preserve"> MB</w:t>
      </w:r>
      <w:r>
        <w:rPr>
          <w:sz w:val="18"/>
        </w:rPr>
        <w:t xml:space="preserve"> (2013</w:t>
      </w:r>
      <w:r w:rsidR="005973B9">
        <w:rPr>
          <w:sz w:val="18"/>
        </w:rPr>
        <w:t xml:space="preserve">) </w:t>
      </w:r>
      <w:r w:rsidRPr="00FD0D53">
        <w:rPr>
          <w:sz w:val="18"/>
        </w:rPr>
        <w:t xml:space="preserve">Postnatal epigenetic reprogramming in the </w:t>
      </w:r>
      <w:proofErr w:type="spellStart"/>
      <w:r w:rsidRPr="00FD0D53">
        <w:rPr>
          <w:sz w:val="18"/>
        </w:rPr>
        <w:t>germline</w:t>
      </w:r>
      <w:proofErr w:type="spellEnd"/>
      <w:r w:rsidRPr="00FD0D53">
        <w:rPr>
          <w:sz w:val="18"/>
        </w:rPr>
        <w:t xml:space="preserve"> of a marsupial, the </w:t>
      </w:r>
      <w:proofErr w:type="spellStart"/>
      <w:r w:rsidRPr="00FD0D53">
        <w:rPr>
          <w:sz w:val="18"/>
        </w:rPr>
        <w:t>tammar</w:t>
      </w:r>
      <w:proofErr w:type="spellEnd"/>
      <w:r w:rsidRPr="00FD0D53">
        <w:rPr>
          <w:sz w:val="18"/>
        </w:rPr>
        <w:t xml:space="preserve"> wallaby</w:t>
      </w:r>
      <w:r w:rsidR="005973B9">
        <w:rPr>
          <w:sz w:val="18"/>
        </w:rPr>
        <w:t>.</w:t>
      </w:r>
      <w:proofErr w:type="gramEnd"/>
      <w:r w:rsidR="005973B9">
        <w:rPr>
          <w:sz w:val="18"/>
        </w:rPr>
        <w:t xml:space="preserve"> </w:t>
      </w:r>
      <w:r w:rsidRPr="00FD0D53">
        <w:rPr>
          <w:sz w:val="18"/>
        </w:rPr>
        <w:t>Epigenetics</w:t>
      </w:r>
      <w:r>
        <w:rPr>
          <w:sz w:val="18"/>
        </w:rPr>
        <w:t xml:space="preserve"> </w:t>
      </w:r>
      <w:r w:rsidRPr="00FD0D53">
        <w:rPr>
          <w:sz w:val="18"/>
        </w:rPr>
        <w:t>&amp;</w:t>
      </w:r>
      <w:r>
        <w:rPr>
          <w:sz w:val="18"/>
        </w:rPr>
        <w:t xml:space="preserve"> </w:t>
      </w:r>
      <w:r w:rsidRPr="00FD0D53">
        <w:rPr>
          <w:sz w:val="18"/>
        </w:rPr>
        <w:t>Chromatin</w:t>
      </w:r>
      <w:r>
        <w:rPr>
          <w:sz w:val="18"/>
        </w:rPr>
        <w:t xml:space="preserve"> 6:14</w:t>
      </w:r>
      <w:r w:rsidR="005973B9">
        <w:rPr>
          <w:sz w:val="18"/>
        </w:rPr>
        <w:t>.</w:t>
      </w:r>
    </w:p>
    <w:p w14:paraId="07463FFD" w14:textId="29BB6AF8" w:rsidR="005973B9" w:rsidRDefault="00FD0D53" w:rsidP="005973B9">
      <w:pPr>
        <w:pStyle w:val="a5"/>
        <w:numPr>
          <w:ilvl w:val="0"/>
          <w:numId w:val="3"/>
        </w:numPr>
        <w:tabs>
          <w:tab w:val="left" w:pos="384"/>
        </w:tabs>
        <w:spacing w:line="216" w:lineRule="exact"/>
        <w:ind w:right="138" w:hanging="283"/>
        <w:rPr>
          <w:sz w:val="18"/>
        </w:rPr>
      </w:pPr>
      <w:proofErr w:type="spellStart"/>
      <w:r>
        <w:rPr>
          <w:sz w:val="18"/>
        </w:rPr>
        <w:t>Renfree</w:t>
      </w:r>
      <w:proofErr w:type="spellEnd"/>
      <w:r>
        <w:rPr>
          <w:sz w:val="18"/>
        </w:rPr>
        <w:t xml:space="preserve"> MB, Suzuki S</w:t>
      </w:r>
      <w:r w:rsidRPr="00FD0D53">
        <w:rPr>
          <w:sz w:val="18"/>
        </w:rPr>
        <w:t>, Kaneko-</w:t>
      </w:r>
      <w:proofErr w:type="spellStart"/>
      <w:r w:rsidRPr="00FD0D53">
        <w:rPr>
          <w:sz w:val="18"/>
        </w:rPr>
        <w:t>Ishino</w:t>
      </w:r>
      <w:proofErr w:type="spellEnd"/>
      <w:r w:rsidRPr="00FD0D53">
        <w:rPr>
          <w:sz w:val="18"/>
        </w:rPr>
        <w:t xml:space="preserve"> T</w:t>
      </w:r>
      <w:r>
        <w:rPr>
          <w:sz w:val="18"/>
        </w:rPr>
        <w:t xml:space="preserve"> (2013</w:t>
      </w:r>
      <w:r w:rsidR="005973B9">
        <w:rPr>
          <w:sz w:val="18"/>
        </w:rPr>
        <w:t>)</w:t>
      </w:r>
      <w:r>
        <w:rPr>
          <w:sz w:val="18"/>
        </w:rPr>
        <w:t xml:space="preserve"> </w:t>
      </w:r>
      <w:r w:rsidRPr="00FD0D53">
        <w:rPr>
          <w:sz w:val="18"/>
        </w:rPr>
        <w:t xml:space="preserve">The origin and evolution of genomic imprinting and </w:t>
      </w:r>
      <w:proofErr w:type="spellStart"/>
      <w:r w:rsidRPr="00FD0D53">
        <w:rPr>
          <w:sz w:val="18"/>
        </w:rPr>
        <w:t>viviparity</w:t>
      </w:r>
      <w:proofErr w:type="spellEnd"/>
      <w:r w:rsidRPr="00FD0D53">
        <w:rPr>
          <w:sz w:val="18"/>
        </w:rPr>
        <w:t xml:space="preserve"> in mammals</w:t>
      </w:r>
      <w:r w:rsidR="005973B9">
        <w:rPr>
          <w:sz w:val="18"/>
        </w:rPr>
        <w:t xml:space="preserve">. </w:t>
      </w:r>
      <w:r w:rsidR="004954C7">
        <w:rPr>
          <w:sz w:val="18"/>
        </w:rPr>
        <w:t xml:space="preserve">Review. </w:t>
      </w:r>
      <w:r w:rsidRPr="00FD0D53">
        <w:rPr>
          <w:sz w:val="18"/>
        </w:rPr>
        <w:t>Philosophical Transactions of the Royal Society B: Biological Sciences</w:t>
      </w:r>
      <w:r w:rsidR="005973B9">
        <w:rPr>
          <w:sz w:val="18"/>
        </w:rPr>
        <w:t xml:space="preserve"> </w:t>
      </w:r>
      <w:r>
        <w:rPr>
          <w:sz w:val="18"/>
        </w:rPr>
        <w:t>368</w:t>
      </w:r>
      <w:r w:rsidR="005973B9">
        <w:rPr>
          <w:sz w:val="18"/>
        </w:rPr>
        <w:t>:</w:t>
      </w:r>
      <w:r w:rsidRPr="00FD0D53">
        <w:rPr>
          <w:sz w:val="18"/>
        </w:rPr>
        <w:t>20120151</w:t>
      </w:r>
      <w:r w:rsidR="005973B9">
        <w:rPr>
          <w:sz w:val="18"/>
        </w:rPr>
        <w:t>.</w:t>
      </w:r>
    </w:p>
    <w:p w14:paraId="123815FF" w14:textId="44260326" w:rsidR="005973B9" w:rsidRDefault="00FC77F2" w:rsidP="005973B9">
      <w:pPr>
        <w:pStyle w:val="a5"/>
        <w:numPr>
          <w:ilvl w:val="0"/>
          <w:numId w:val="3"/>
        </w:numPr>
        <w:tabs>
          <w:tab w:val="left" w:pos="384"/>
        </w:tabs>
        <w:spacing w:before="92" w:line="218" w:lineRule="exact"/>
        <w:ind w:hanging="283"/>
        <w:rPr>
          <w:sz w:val="18"/>
        </w:rPr>
      </w:pPr>
      <w:r w:rsidRPr="00FC77F2">
        <w:rPr>
          <w:sz w:val="18"/>
        </w:rPr>
        <w:t>Suzuki S, Shaw G, Kaneko-</w:t>
      </w:r>
      <w:proofErr w:type="spellStart"/>
      <w:r w:rsidRPr="00FC77F2">
        <w:rPr>
          <w:sz w:val="18"/>
        </w:rPr>
        <w:t>Ishino</w:t>
      </w:r>
      <w:proofErr w:type="spellEnd"/>
      <w:r w:rsidRPr="00FC77F2">
        <w:rPr>
          <w:sz w:val="18"/>
        </w:rPr>
        <w:t xml:space="preserve"> T, </w:t>
      </w:r>
      <w:proofErr w:type="spellStart"/>
      <w:r w:rsidRPr="00FC77F2">
        <w:rPr>
          <w:sz w:val="18"/>
        </w:rPr>
        <w:t>Ishino</w:t>
      </w:r>
      <w:proofErr w:type="spellEnd"/>
      <w:r w:rsidRPr="00FC77F2">
        <w:rPr>
          <w:sz w:val="18"/>
        </w:rPr>
        <w:t xml:space="preserve"> F, </w:t>
      </w:r>
      <w:proofErr w:type="spellStart"/>
      <w:r w:rsidRPr="00FC77F2">
        <w:rPr>
          <w:sz w:val="18"/>
        </w:rPr>
        <w:t>Renfree</w:t>
      </w:r>
      <w:proofErr w:type="spellEnd"/>
      <w:r w:rsidRPr="00FC77F2">
        <w:rPr>
          <w:sz w:val="18"/>
        </w:rPr>
        <w:t xml:space="preserve"> MB </w:t>
      </w:r>
      <w:r>
        <w:rPr>
          <w:sz w:val="18"/>
        </w:rPr>
        <w:t>(2011</w:t>
      </w:r>
      <w:r w:rsidR="005973B9">
        <w:rPr>
          <w:sz w:val="18"/>
        </w:rPr>
        <w:t xml:space="preserve">) </w:t>
      </w:r>
      <w:r w:rsidRPr="00FC77F2">
        <w:rPr>
          <w:sz w:val="18"/>
        </w:rPr>
        <w:t xml:space="preserve">The evolution of mammalian genomic imprinting was accompanied by the acquisition of novel </w:t>
      </w:r>
      <w:proofErr w:type="spellStart"/>
      <w:r w:rsidRPr="00FC77F2">
        <w:rPr>
          <w:sz w:val="18"/>
        </w:rPr>
        <w:t>CpG</w:t>
      </w:r>
      <w:proofErr w:type="spellEnd"/>
      <w:r w:rsidRPr="00FC77F2">
        <w:rPr>
          <w:sz w:val="18"/>
        </w:rPr>
        <w:t xml:space="preserve"> islands</w:t>
      </w:r>
      <w:r w:rsidR="005973B9" w:rsidRPr="005973B9">
        <w:rPr>
          <w:sz w:val="18"/>
        </w:rPr>
        <w:t xml:space="preserve">. </w:t>
      </w:r>
      <w:r w:rsidRPr="00FC77F2">
        <w:rPr>
          <w:sz w:val="18"/>
        </w:rPr>
        <w:t>Genome Biology and Evolution</w:t>
      </w:r>
      <w:r>
        <w:rPr>
          <w:sz w:val="18"/>
        </w:rPr>
        <w:t xml:space="preserve"> 3:1276-1283.</w:t>
      </w:r>
    </w:p>
    <w:p w14:paraId="6B544F06" w14:textId="53F30B32" w:rsidR="00AE3E37" w:rsidRPr="004954C7" w:rsidRDefault="000C00E1" w:rsidP="004954C7">
      <w:pPr>
        <w:pStyle w:val="a5"/>
        <w:numPr>
          <w:ilvl w:val="0"/>
          <w:numId w:val="3"/>
        </w:numPr>
        <w:tabs>
          <w:tab w:val="left" w:pos="384"/>
        </w:tabs>
        <w:spacing w:before="92" w:line="218" w:lineRule="exact"/>
        <w:ind w:hanging="283"/>
        <w:rPr>
          <w:sz w:val="18"/>
        </w:rPr>
      </w:pPr>
      <w:r w:rsidRPr="000C00E1">
        <w:rPr>
          <w:sz w:val="18"/>
        </w:rPr>
        <w:t xml:space="preserve">Suzuki S, Ono R, Narita T, </w:t>
      </w:r>
      <w:proofErr w:type="spellStart"/>
      <w:r w:rsidRPr="000C00E1">
        <w:rPr>
          <w:sz w:val="18"/>
        </w:rPr>
        <w:t>Pask</w:t>
      </w:r>
      <w:proofErr w:type="spellEnd"/>
      <w:r w:rsidRPr="000C00E1">
        <w:rPr>
          <w:sz w:val="18"/>
        </w:rPr>
        <w:t xml:space="preserve"> AJ, Shaw G, Wang CS, </w:t>
      </w:r>
      <w:proofErr w:type="spellStart"/>
      <w:r w:rsidRPr="000C00E1">
        <w:rPr>
          <w:sz w:val="18"/>
        </w:rPr>
        <w:t>Kohda</w:t>
      </w:r>
      <w:proofErr w:type="spellEnd"/>
      <w:r w:rsidRPr="000C00E1">
        <w:rPr>
          <w:sz w:val="18"/>
        </w:rPr>
        <w:t xml:space="preserve"> T, Alsop AE, Graves JA, </w:t>
      </w:r>
      <w:proofErr w:type="spellStart"/>
      <w:r w:rsidRPr="000C00E1">
        <w:rPr>
          <w:sz w:val="18"/>
        </w:rPr>
        <w:t>Kohara</w:t>
      </w:r>
      <w:proofErr w:type="spellEnd"/>
      <w:r w:rsidRPr="000C00E1">
        <w:rPr>
          <w:sz w:val="18"/>
        </w:rPr>
        <w:t xml:space="preserve"> Y, </w:t>
      </w:r>
      <w:proofErr w:type="spellStart"/>
      <w:r w:rsidRPr="000C00E1">
        <w:rPr>
          <w:sz w:val="18"/>
        </w:rPr>
        <w:t>Ishino</w:t>
      </w:r>
      <w:proofErr w:type="spellEnd"/>
      <w:r w:rsidRPr="000C00E1">
        <w:rPr>
          <w:sz w:val="18"/>
        </w:rPr>
        <w:t xml:space="preserve"> F, </w:t>
      </w:r>
      <w:proofErr w:type="spellStart"/>
      <w:r w:rsidRPr="000C00E1">
        <w:rPr>
          <w:sz w:val="18"/>
        </w:rPr>
        <w:t>Renfree</w:t>
      </w:r>
      <w:proofErr w:type="spellEnd"/>
      <w:r w:rsidRPr="000C00E1">
        <w:rPr>
          <w:sz w:val="18"/>
        </w:rPr>
        <w:t xml:space="preserve"> MB, Kaneko-</w:t>
      </w:r>
      <w:proofErr w:type="spellStart"/>
      <w:r w:rsidRPr="000C00E1">
        <w:rPr>
          <w:sz w:val="18"/>
        </w:rPr>
        <w:t>Ishino</w:t>
      </w:r>
      <w:proofErr w:type="spellEnd"/>
      <w:r w:rsidRPr="000C00E1">
        <w:rPr>
          <w:sz w:val="18"/>
        </w:rPr>
        <w:t xml:space="preserve"> T</w:t>
      </w:r>
      <w:r>
        <w:rPr>
          <w:sz w:val="18"/>
        </w:rPr>
        <w:t xml:space="preserve"> (2007) </w:t>
      </w:r>
      <w:proofErr w:type="spellStart"/>
      <w:r w:rsidRPr="000C00E1">
        <w:rPr>
          <w:sz w:val="18"/>
        </w:rPr>
        <w:t>Retrotransposon</w:t>
      </w:r>
      <w:proofErr w:type="spellEnd"/>
      <w:r w:rsidRPr="000C00E1">
        <w:rPr>
          <w:sz w:val="18"/>
        </w:rPr>
        <w:t xml:space="preserve"> silencing by DNA methylation can drive mammalian genomic imprinting</w:t>
      </w:r>
      <w:r>
        <w:rPr>
          <w:sz w:val="18"/>
        </w:rPr>
        <w:t xml:space="preserve">. </w:t>
      </w:r>
      <w:proofErr w:type="spellStart"/>
      <w:r w:rsidRPr="000C00E1">
        <w:rPr>
          <w:sz w:val="18"/>
        </w:rPr>
        <w:t>PLoS</w:t>
      </w:r>
      <w:proofErr w:type="spellEnd"/>
      <w:r w:rsidRPr="000C00E1">
        <w:rPr>
          <w:sz w:val="18"/>
        </w:rPr>
        <w:t xml:space="preserve"> Genetics</w:t>
      </w:r>
      <w:r>
        <w:rPr>
          <w:sz w:val="18"/>
        </w:rPr>
        <w:t xml:space="preserve"> 3:e55.</w:t>
      </w:r>
      <w:bookmarkStart w:id="0" w:name="_GoBack"/>
      <w:bookmarkEnd w:id="0"/>
    </w:p>
    <w:p w14:paraId="1C689291" w14:textId="01EC6D64" w:rsidR="00AE3E37" w:rsidRDefault="004954C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2CB820A" w14:textId="5FFE7877" w:rsidR="00AE3E37" w:rsidRDefault="00AE3E37">
      <w:pPr>
        <w:pStyle w:val="a3"/>
        <w:rPr>
          <w:rFonts w:ascii="Calibri"/>
          <w:sz w:val="20"/>
        </w:rPr>
      </w:pPr>
    </w:p>
    <w:p w14:paraId="0448B0C6" w14:textId="77777777" w:rsidR="00AE3E37" w:rsidRDefault="00292ED9">
      <w:pPr>
        <w:pStyle w:val="a3"/>
        <w:spacing w:line="40" w:lineRule="exact"/>
        <w:ind w:left="2202"/>
        <w:rPr>
          <w:rFonts w:ascii="Calibri"/>
          <w:sz w:val="4"/>
        </w:rPr>
      </w:pPr>
      <w:r>
        <w:rPr>
          <w:rFonts w:ascii="Calibri"/>
          <w:noProof/>
          <w:sz w:val="4"/>
          <w:lang w:eastAsia="ja-JP"/>
        </w:rPr>
        <mc:AlternateContent>
          <mc:Choice Requires="wpg">
            <w:drawing>
              <wp:inline distT="0" distB="0" distL="0" distR="0" wp14:anchorId="2554DAFD" wp14:editId="4361EBB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3B24836" w14:textId="5A9D68ED" w:rsidR="00AE3E37" w:rsidRDefault="008756E6" w:rsidP="00404E5B">
      <w:pPr>
        <w:spacing w:before="92"/>
        <w:ind w:right="4234"/>
        <w:rPr>
          <w:rFonts w:ascii="Arial"/>
        </w:rPr>
      </w:pPr>
      <w:r>
        <w:rPr>
          <w:noProof/>
        </w:rPr>
        <w:t xml:space="preserve">             </w:t>
      </w:r>
      <w:r w:rsidR="004954C7" w:rsidRPr="004954C7">
        <w:rPr>
          <w:noProof/>
        </w:rPr>
        <w:drawing>
          <wp:inline distT="0" distB="0" distL="0" distR="0" wp14:anchorId="63CF3D8A" wp14:editId="2078B120">
            <wp:extent cx="630000" cy="839868"/>
            <wp:effectExtent l="0" t="0" r="5080" b="0"/>
            <wp:docPr id="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0000" cy="839868"/>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198926DF" w14:textId="4B6BC974" w:rsidR="00AE3E37" w:rsidRDefault="00094BF4">
      <w:pPr>
        <w:spacing w:before="41" w:line="154" w:lineRule="exact"/>
        <w:ind w:left="213" w:right="231"/>
        <w:jc w:val="both"/>
        <w:rPr>
          <w:rFonts w:ascii="Arial"/>
          <w:sz w:val="14"/>
        </w:rPr>
      </w:pPr>
      <w:r w:rsidRPr="00094BF4">
        <w:rPr>
          <w:rFonts w:ascii="Arial"/>
          <w:sz w:val="14"/>
        </w:rPr>
        <w:t xml:space="preserve">Shunsuke Suzuki has completed his PhD from Tokyo Institute of Technology in 2006 and postdoctoral studies at Tokyo Medical and Dental University (2006-2009) and The University of Melbourne, Australia (2009-2012). He is now an Assistant Professor at Department of Agricultural and Life Sciences, Shinshu University, Japan. His work is focused on the role of </w:t>
      </w:r>
      <w:proofErr w:type="spellStart"/>
      <w:r w:rsidRPr="00094BF4">
        <w:rPr>
          <w:rFonts w:ascii="Arial"/>
          <w:sz w:val="14"/>
        </w:rPr>
        <w:t>retrotransposons</w:t>
      </w:r>
      <w:proofErr w:type="spellEnd"/>
      <w:r w:rsidRPr="00094BF4">
        <w:rPr>
          <w:rFonts w:ascii="Arial"/>
          <w:sz w:val="14"/>
        </w:rPr>
        <w:t xml:space="preserve"> in the evolution of gene regulatory mechanisms in mammals.</w:t>
      </w:r>
    </w:p>
    <w:p w14:paraId="3DA4F82D" w14:textId="15FD8C29" w:rsidR="00AE3E37" w:rsidRDefault="00A9710C">
      <w:pPr>
        <w:spacing w:before="62"/>
        <w:ind w:left="4217" w:right="4235"/>
        <w:jc w:val="center"/>
        <w:rPr>
          <w:rFonts w:ascii="Arial"/>
          <w:sz w:val="14"/>
        </w:rPr>
      </w:pPr>
      <w:r>
        <w:rPr>
          <w:rFonts w:ascii="Arial"/>
          <w:sz w:val="14"/>
        </w:rPr>
        <w:t xml:space="preserve">Email: </w:t>
      </w:r>
      <w:hyperlink r:id="rId12" w:history="1">
        <w:r w:rsidR="004954C7">
          <w:rPr>
            <w:rStyle w:val="ac"/>
            <w:rFonts w:ascii="Arial"/>
            <w:sz w:val="14"/>
          </w:rPr>
          <w:t>ssuzuki@shinshu-u.ac.jp</w:t>
        </w:r>
      </w:hyperlink>
    </w:p>
    <w:p w14:paraId="5F45C92E" w14:textId="026351CA" w:rsidR="00AE3E37" w:rsidRPr="00094BF4" w:rsidRDefault="00292ED9" w:rsidP="00094BF4">
      <w:pPr>
        <w:pStyle w:val="a3"/>
        <w:spacing w:before="2"/>
        <w:rPr>
          <w:rFonts w:ascii="Arial"/>
          <w:sz w:val="19"/>
        </w:rPr>
      </w:pPr>
      <w:r>
        <w:rPr>
          <w:noProof/>
          <w:lang w:eastAsia="ja-JP"/>
        </w:rPr>
        <mc:AlternateContent>
          <mc:Choice Requires="wps">
            <w:drawing>
              <wp:anchor distT="0" distB="0" distL="0" distR="0" simplePos="0" relativeHeight="1072" behindDoc="0" locked="0" layoutInCell="1" allowOverlap="1" wp14:anchorId="02630D2F" wp14:editId="2CFD752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" strokecolor="#004080" strokeweight=".5pt">
                <w10:wrap type="topAndBottom" anchorx="page"/>
              </v:line>
            </w:pict>
          </mc:Fallback>
        </mc:AlternateContent>
      </w:r>
    </w:p>
    <w:p w14:paraId="2DF618C1" w14:textId="374576F1" w:rsidR="00AE3E37" w:rsidRPr="00094BF4" w:rsidRDefault="00A9710C" w:rsidP="00094BF4">
      <w:pPr>
        <w:spacing w:before="39"/>
        <w:ind w:left="100"/>
        <w:rPr>
          <w:rFonts w:ascii="Minion Pro"/>
          <w:b/>
          <w:sz w:val="20"/>
        </w:rPr>
        <w:sectPr w:rsidR="00AE3E37" w:rsidRPr="00094BF4">
          <w:type w:val="continuous"/>
          <w:pgSz w:w="11910" w:h="16840"/>
          <w:pgMar w:top="1740" w:right="600" w:bottom="840" w:left="620" w:header="720" w:footer="720" w:gutter="0"/>
          <w:cols w:space="720"/>
        </w:sectPr>
      </w:pPr>
      <w:r w:rsidRPr="00B21A57">
        <w:rPr>
          <w:rFonts w:ascii="Minion Pro"/>
          <w:b/>
          <w:sz w:val="20"/>
        </w:rPr>
        <w:t>Notes/Comments:</w:t>
      </w:r>
    </w:p>
    <w:p w14:paraId="55205E08"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63DFBB" w14:textId="77777777" w:rsidR="004954C7" w:rsidRDefault="004954C7">
      <w:r>
        <w:separator/>
      </w:r>
    </w:p>
  </w:endnote>
  <w:endnote w:type="continuationSeparator" w:id="0">
    <w:p w14:paraId="005ED7CF" w14:textId="77777777" w:rsidR="004954C7" w:rsidRDefault="00495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明朝">
    <w:panose1 w:val="02020609040205080304"/>
    <w:charset w:val="4E"/>
    <w:family w:val="auto"/>
    <w:pitch w:val="variable"/>
    <w:sig w:usb0="E00002FF" w:usb1="6AC7FDFB" w:usb2="00000012" w:usb3="00000000" w:csb0="000200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2040503050201020203"/>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20B0503030403020204"/>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panose1 w:val="020B0609070205080204"/>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0A71FA" w14:textId="77777777" w:rsidR="004954C7" w:rsidRDefault="004954C7">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7348C2F3" wp14:editId="496BCD7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90566" w14:textId="77777777" w:rsidR="004954C7" w:rsidRPr="005B3A56" w:rsidRDefault="004954C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9105BA" w14:textId="77777777" w:rsidR="004954C7" w:rsidRPr="005B3A56" w:rsidRDefault="004954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77390566" w14:textId="77777777" w:rsidR="004954C7" w:rsidRPr="005B3A56" w:rsidRDefault="004954C7">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9105BA" w14:textId="77777777" w:rsidR="004954C7" w:rsidRPr="005B3A56" w:rsidRDefault="004954C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47B69C0F" wp14:editId="438DC40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86E85" w14:textId="77777777" w:rsidR="004954C7" w:rsidRPr="005B3A56" w:rsidRDefault="004954C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84E139" w14:textId="77777777" w:rsidR="004954C7" w:rsidRPr="005B3A56" w:rsidRDefault="004954C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B086E85" w14:textId="77777777" w:rsidR="004954C7" w:rsidRPr="005B3A56" w:rsidRDefault="004954C7">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D84E139" w14:textId="77777777" w:rsidR="004954C7" w:rsidRPr="005B3A56" w:rsidRDefault="004954C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30A59BC1" wp14:editId="5C550DD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5D6FB" w14:textId="77777777" w:rsidR="004954C7" w:rsidRPr="005B3A56" w:rsidRDefault="004954C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F153B2B" w14:textId="77777777" w:rsidR="004954C7" w:rsidRPr="005B3A56" w:rsidRDefault="004954C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6405D6FB" w14:textId="77777777" w:rsidR="004954C7" w:rsidRPr="005B3A56" w:rsidRDefault="004954C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F153B2B" w14:textId="77777777" w:rsidR="004954C7" w:rsidRPr="005B3A56" w:rsidRDefault="004954C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84320A" w14:textId="77777777" w:rsidR="004954C7" w:rsidRDefault="004954C7">
      <w:r>
        <w:separator/>
      </w:r>
    </w:p>
  </w:footnote>
  <w:footnote w:type="continuationSeparator" w:id="0">
    <w:p w14:paraId="7BA62B29" w14:textId="77777777" w:rsidR="004954C7" w:rsidRDefault="004954C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0936DA" w14:textId="77777777" w:rsidR="004954C7" w:rsidRDefault="004954C7">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7EEE1628" wp14:editId="0ED501D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09299" w14:textId="77777777" w:rsidR="004954C7" w:rsidRPr="005B3A56" w:rsidRDefault="004954C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46009299" w14:textId="77777777" w:rsidR="004954C7" w:rsidRPr="005B3A56" w:rsidRDefault="004954C7">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1CB40141" wp14:editId="40A0C8E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F811B" w14:textId="77777777" w:rsidR="004954C7" w:rsidRPr="005B3A56" w:rsidRDefault="004954C7">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08A9D9" w14:textId="77777777" w:rsidR="004954C7" w:rsidRPr="005B3A56" w:rsidRDefault="004954C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17FF811B" w14:textId="77777777" w:rsidR="004954C7" w:rsidRPr="005B3A56" w:rsidRDefault="004954C7">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08A9D9" w14:textId="77777777" w:rsidR="004954C7" w:rsidRPr="005B3A56" w:rsidRDefault="004954C7">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4BF4"/>
    <w:rsid w:val="000C00E1"/>
    <w:rsid w:val="000E2911"/>
    <w:rsid w:val="0010183E"/>
    <w:rsid w:val="001262C0"/>
    <w:rsid w:val="001263DF"/>
    <w:rsid w:val="00292ED9"/>
    <w:rsid w:val="00404E5B"/>
    <w:rsid w:val="00414F7B"/>
    <w:rsid w:val="004355DC"/>
    <w:rsid w:val="004749B4"/>
    <w:rsid w:val="00494130"/>
    <w:rsid w:val="004954C7"/>
    <w:rsid w:val="004F3523"/>
    <w:rsid w:val="005973B9"/>
    <w:rsid w:val="005B3A56"/>
    <w:rsid w:val="006060CE"/>
    <w:rsid w:val="0063497F"/>
    <w:rsid w:val="00703FCF"/>
    <w:rsid w:val="008703A7"/>
    <w:rsid w:val="00873DF0"/>
    <w:rsid w:val="008756E6"/>
    <w:rsid w:val="009B2D44"/>
    <w:rsid w:val="00A07E82"/>
    <w:rsid w:val="00A27E35"/>
    <w:rsid w:val="00A92311"/>
    <w:rsid w:val="00A9710C"/>
    <w:rsid w:val="00AE0525"/>
    <w:rsid w:val="00AE3E37"/>
    <w:rsid w:val="00AE6F28"/>
    <w:rsid w:val="00B21A57"/>
    <w:rsid w:val="00C33602"/>
    <w:rsid w:val="00C73192"/>
    <w:rsid w:val="00CB7125"/>
    <w:rsid w:val="00CD6F55"/>
    <w:rsid w:val="00DD780E"/>
    <w:rsid w:val="00DE3104"/>
    <w:rsid w:val="00F72EEA"/>
    <w:rsid w:val="00F84CAE"/>
    <w:rsid w:val="00FC2EE1"/>
    <w:rsid w:val="00FC77F2"/>
    <w:rsid w:val="00FD0D5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0C41D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529</Words>
  <Characters>3021</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Shunsuke Suzuki</cp:lastModifiedBy>
  <cp:revision>7</cp:revision>
  <dcterms:created xsi:type="dcterms:W3CDTF">2017-12-06T09:47:00Z</dcterms:created>
  <dcterms:modified xsi:type="dcterms:W3CDTF">2018-01-30T07:40:00Z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