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24BFE8" w14:textId="6354FBCA" w:rsidR="002C0F2B" w:rsidRDefault="002C0F2B" w:rsidP="001F414A">
      <w:pPr>
        <w:jc w:val="both"/>
        <w:rPr>
          <w:sz w:val="22"/>
          <w:szCs w:val="22"/>
          <w:lang w:val="en-GB"/>
        </w:rPr>
      </w:pPr>
      <w:r>
        <w:rPr>
          <w:sz w:val="22"/>
          <w:szCs w:val="22"/>
          <w:lang w:val="en-GB"/>
        </w:rPr>
        <w:t xml:space="preserve">                                                                                                                       </w:t>
      </w:r>
      <w:r w:rsidR="00DF0D4C">
        <w:rPr>
          <w:noProof/>
          <w:sz w:val="22"/>
          <w:szCs w:val="22"/>
          <w:lang w:val="en-GB"/>
        </w:rPr>
        <w:drawing>
          <wp:inline distT="0" distB="0" distL="0" distR="0" wp14:anchorId="4E4C6E24" wp14:editId="584DFF96">
            <wp:extent cx="1226924" cy="1321806"/>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7645" cy="1430316"/>
                    </a:xfrm>
                    <a:prstGeom prst="rect">
                      <a:avLst/>
                    </a:prstGeom>
                  </pic:spPr>
                </pic:pic>
              </a:graphicData>
            </a:graphic>
          </wp:inline>
        </w:drawing>
      </w:r>
    </w:p>
    <w:p w14:paraId="28E32CA8" w14:textId="73935D48" w:rsidR="00AC3BCD" w:rsidRDefault="00FA0C78" w:rsidP="007F52BD">
      <w:pPr>
        <w:jc w:val="center"/>
        <w:rPr>
          <w:rFonts w:eastAsia="MS PGothic"/>
          <w:b/>
          <w:color w:val="000000"/>
          <w:sz w:val="28"/>
          <w:szCs w:val="28"/>
        </w:rPr>
      </w:pPr>
      <w:r w:rsidRPr="00FA0C78">
        <w:rPr>
          <w:rFonts w:eastAsia="MS PGothic"/>
          <w:b/>
          <w:color w:val="000000"/>
          <w:sz w:val="28"/>
          <w:szCs w:val="28"/>
        </w:rPr>
        <w:t xml:space="preserve">resistancebank.org, an open </w:t>
      </w:r>
      <w:proofErr w:type="spellStart"/>
      <w:r w:rsidRPr="00FA0C78">
        <w:rPr>
          <w:rFonts w:eastAsia="MS PGothic"/>
          <w:b/>
          <w:color w:val="000000"/>
          <w:sz w:val="28"/>
          <w:szCs w:val="28"/>
        </w:rPr>
        <w:t>access</w:t>
      </w:r>
      <w:proofErr w:type="spellEnd"/>
      <w:r w:rsidRPr="00FA0C78">
        <w:rPr>
          <w:rFonts w:eastAsia="MS PGothic"/>
          <w:b/>
          <w:color w:val="000000"/>
          <w:sz w:val="28"/>
          <w:szCs w:val="28"/>
        </w:rPr>
        <w:t xml:space="preserve"> </w:t>
      </w:r>
      <w:proofErr w:type="spellStart"/>
      <w:r w:rsidRPr="00FA0C78">
        <w:rPr>
          <w:rFonts w:eastAsia="MS PGothic"/>
          <w:b/>
          <w:color w:val="000000"/>
          <w:sz w:val="28"/>
          <w:szCs w:val="28"/>
        </w:rPr>
        <w:t>repository</w:t>
      </w:r>
      <w:proofErr w:type="spellEnd"/>
      <w:r w:rsidRPr="00FA0C78">
        <w:rPr>
          <w:rFonts w:eastAsia="MS PGothic"/>
          <w:b/>
          <w:color w:val="000000"/>
          <w:sz w:val="28"/>
          <w:szCs w:val="28"/>
        </w:rPr>
        <w:t xml:space="preserve"> for </w:t>
      </w:r>
      <w:proofErr w:type="spellStart"/>
      <w:r w:rsidRPr="00FA0C78">
        <w:rPr>
          <w:rFonts w:eastAsia="MS PGothic"/>
          <w:b/>
          <w:color w:val="000000"/>
          <w:sz w:val="28"/>
          <w:szCs w:val="28"/>
        </w:rPr>
        <w:t>surveys</w:t>
      </w:r>
      <w:proofErr w:type="spellEnd"/>
      <w:r w:rsidRPr="00FA0C78">
        <w:rPr>
          <w:rFonts w:eastAsia="MS PGothic"/>
          <w:b/>
          <w:color w:val="000000"/>
          <w:sz w:val="28"/>
          <w:szCs w:val="28"/>
        </w:rPr>
        <w:t xml:space="preserve"> of </w:t>
      </w:r>
      <w:proofErr w:type="spellStart"/>
      <w:r w:rsidRPr="00FA0C78">
        <w:rPr>
          <w:rFonts w:eastAsia="MS PGothic"/>
          <w:b/>
          <w:color w:val="000000"/>
          <w:sz w:val="28"/>
          <w:szCs w:val="28"/>
        </w:rPr>
        <w:t>antimicrobial</w:t>
      </w:r>
      <w:proofErr w:type="spellEnd"/>
      <w:r w:rsidRPr="00FA0C78">
        <w:rPr>
          <w:rFonts w:eastAsia="MS PGothic"/>
          <w:b/>
          <w:color w:val="000000"/>
          <w:sz w:val="28"/>
          <w:szCs w:val="28"/>
        </w:rPr>
        <w:t xml:space="preserve"> </w:t>
      </w:r>
      <w:proofErr w:type="spellStart"/>
      <w:r w:rsidRPr="00FA0C78">
        <w:rPr>
          <w:rFonts w:eastAsia="MS PGothic"/>
          <w:b/>
          <w:color w:val="000000"/>
          <w:sz w:val="28"/>
          <w:szCs w:val="28"/>
        </w:rPr>
        <w:t>resistance</w:t>
      </w:r>
      <w:proofErr w:type="spellEnd"/>
      <w:r w:rsidRPr="00FA0C78">
        <w:rPr>
          <w:rFonts w:eastAsia="MS PGothic"/>
          <w:b/>
          <w:color w:val="000000"/>
          <w:sz w:val="28"/>
          <w:szCs w:val="28"/>
        </w:rPr>
        <w:t xml:space="preserve"> in </w:t>
      </w:r>
      <w:proofErr w:type="spellStart"/>
      <w:r w:rsidRPr="00FA0C78">
        <w:rPr>
          <w:rFonts w:eastAsia="MS PGothic"/>
          <w:b/>
          <w:color w:val="000000"/>
          <w:sz w:val="28"/>
          <w:szCs w:val="28"/>
        </w:rPr>
        <w:t>animals</w:t>
      </w:r>
      <w:proofErr w:type="spellEnd"/>
    </w:p>
    <w:p w14:paraId="2E34E8CC" w14:textId="179744FE" w:rsidR="00AC3BCD" w:rsidRDefault="00AC3BCD" w:rsidP="007F52BD">
      <w:pPr>
        <w:jc w:val="center"/>
        <w:rPr>
          <w:rFonts w:eastAsia="MS PGothic" w:hAnsi="Arial"/>
          <w:color w:val="000000"/>
        </w:rPr>
      </w:pPr>
      <w:r>
        <w:rPr>
          <w:rFonts w:eastAsia="MS PGothic" w:hAnsi="Arial"/>
          <w:color w:val="000000"/>
        </w:rPr>
        <w:br/>
      </w:r>
      <w:r w:rsidR="00FA0C78">
        <w:rPr>
          <w:rFonts w:eastAsia="MS PGothic" w:hAnsi="Arial"/>
          <w:color w:val="000000"/>
        </w:rPr>
        <w:t>Nicola G. Criscuolo</w:t>
      </w:r>
    </w:p>
    <w:p w14:paraId="3ED3A3B0" w14:textId="213E7175" w:rsidR="00AC3BCD" w:rsidRDefault="00FA0C78" w:rsidP="007F52BD">
      <w:pPr>
        <w:jc w:val="center"/>
        <w:rPr>
          <w:rFonts w:eastAsia="MS PGothic" w:hAnsi="Arial"/>
          <w:color w:val="000000"/>
        </w:rPr>
      </w:pPr>
      <w:proofErr w:type="spellStart"/>
      <w:r w:rsidRPr="00FA0C78">
        <w:rPr>
          <w:rFonts w:eastAsia="MS PGothic" w:hAnsi="Arial"/>
          <w:color w:val="000000"/>
        </w:rPr>
        <w:t>Institute</w:t>
      </w:r>
      <w:proofErr w:type="spellEnd"/>
      <w:r w:rsidRPr="00FA0C78">
        <w:rPr>
          <w:rFonts w:eastAsia="MS PGothic" w:hAnsi="Arial"/>
          <w:color w:val="000000"/>
        </w:rPr>
        <w:t xml:space="preserve"> for </w:t>
      </w:r>
      <w:proofErr w:type="spellStart"/>
      <w:r w:rsidRPr="00FA0C78">
        <w:rPr>
          <w:rFonts w:eastAsia="MS PGothic" w:hAnsi="Arial"/>
          <w:color w:val="000000"/>
        </w:rPr>
        <w:t>Environmental</w:t>
      </w:r>
      <w:proofErr w:type="spellEnd"/>
      <w:r w:rsidRPr="00FA0C78">
        <w:rPr>
          <w:rFonts w:eastAsia="MS PGothic" w:hAnsi="Arial"/>
          <w:color w:val="000000"/>
        </w:rPr>
        <w:t xml:space="preserve"> </w:t>
      </w:r>
      <w:proofErr w:type="spellStart"/>
      <w:r w:rsidRPr="00FA0C78">
        <w:rPr>
          <w:rFonts w:eastAsia="MS PGothic" w:hAnsi="Arial"/>
          <w:color w:val="000000"/>
        </w:rPr>
        <w:t>Decisions</w:t>
      </w:r>
      <w:proofErr w:type="spellEnd"/>
      <w:r w:rsidRPr="00FA0C78">
        <w:rPr>
          <w:rFonts w:eastAsia="MS PGothic" w:hAnsi="Arial"/>
          <w:color w:val="000000"/>
        </w:rPr>
        <w:t xml:space="preserve">, ETH </w:t>
      </w:r>
      <w:proofErr w:type="spellStart"/>
      <w:r w:rsidRPr="00FA0C78">
        <w:rPr>
          <w:rFonts w:eastAsia="MS PGothic" w:hAnsi="Arial"/>
          <w:color w:val="000000"/>
        </w:rPr>
        <w:t>Z</w:t>
      </w:r>
      <w:r w:rsidRPr="00FA0C78">
        <w:rPr>
          <w:rFonts w:eastAsia="MS PGothic" w:hAnsi="Arial"/>
          <w:color w:val="000000"/>
        </w:rPr>
        <w:t>ü</w:t>
      </w:r>
      <w:r w:rsidRPr="00FA0C78">
        <w:rPr>
          <w:rFonts w:eastAsia="MS PGothic" w:hAnsi="Arial"/>
          <w:color w:val="000000"/>
        </w:rPr>
        <w:t>rich</w:t>
      </w:r>
      <w:proofErr w:type="spellEnd"/>
      <w:r w:rsidRPr="00FA0C78">
        <w:rPr>
          <w:rFonts w:eastAsia="MS PGothic" w:hAnsi="Arial"/>
          <w:color w:val="000000"/>
        </w:rPr>
        <w:t xml:space="preserve">, </w:t>
      </w:r>
      <w:proofErr w:type="spellStart"/>
      <w:r w:rsidRPr="00FA0C78">
        <w:rPr>
          <w:rFonts w:eastAsia="MS PGothic" w:hAnsi="Arial"/>
          <w:color w:val="000000"/>
        </w:rPr>
        <w:t>Z</w:t>
      </w:r>
      <w:r w:rsidRPr="00FA0C78">
        <w:rPr>
          <w:rFonts w:eastAsia="MS PGothic" w:hAnsi="Arial"/>
          <w:color w:val="000000"/>
        </w:rPr>
        <w:t>ü</w:t>
      </w:r>
      <w:r w:rsidRPr="00FA0C78">
        <w:rPr>
          <w:rFonts w:eastAsia="MS PGothic" w:hAnsi="Arial"/>
          <w:color w:val="000000"/>
        </w:rPr>
        <w:t>rich</w:t>
      </w:r>
      <w:proofErr w:type="spellEnd"/>
      <w:r w:rsidRPr="00FA0C78">
        <w:rPr>
          <w:rFonts w:eastAsia="MS PGothic" w:hAnsi="Arial"/>
          <w:color w:val="000000"/>
        </w:rPr>
        <w:t xml:space="preserve">, </w:t>
      </w:r>
      <w:proofErr w:type="spellStart"/>
      <w:r w:rsidRPr="00FA0C78">
        <w:rPr>
          <w:rFonts w:eastAsia="MS PGothic" w:hAnsi="Arial"/>
          <w:color w:val="000000"/>
        </w:rPr>
        <w:t>Switzerland</w:t>
      </w:r>
      <w:proofErr w:type="spellEnd"/>
    </w:p>
    <w:p w14:paraId="583B7F03" w14:textId="77777777" w:rsidR="00AC3BCD" w:rsidRDefault="00AC3BCD" w:rsidP="00AC3BCD">
      <w:pPr>
        <w:jc w:val="center"/>
        <w:rPr>
          <w:rFonts w:eastAsia="Batang"/>
          <w:color w:val="0000FF"/>
          <w:sz w:val="36"/>
          <w:szCs w:val="36"/>
        </w:rPr>
      </w:pPr>
    </w:p>
    <w:p w14:paraId="7D0ED400" w14:textId="77777777" w:rsidR="00CC6F23" w:rsidRPr="00CC6F23" w:rsidRDefault="00CC6F23" w:rsidP="00CC6F23">
      <w:pPr>
        <w:jc w:val="both"/>
        <w:rPr>
          <w:rFonts w:eastAsia="MS PGothic"/>
          <w:color w:val="000000"/>
          <w:szCs w:val="32"/>
          <w:lang w:val="en-GB"/>
        </w:rPr>
      </w:pPr>
      <w:r w:rsidRPr="00CC6F23">
        <w:rPr>
          <w:rFonts w:eastAsia="MS PGothic"/>
          <w:color w:val="000000"/>
          <w:szCs w:val="32"/>
          <w:lang w:val="en-GB"/>
        </w:rPr>
        <w:t>Antimicrobial resistance (AMR) is a growing threat to the health of humans and animals that requires global actions. In high-income countries, surveillance systems helped inform policies to curb AMR in animals. In low- and middle-income countries (LMICs), demand for meat is rising, and developing policies against AMR is urgent. However, surveillance of AMR in LMICs is at best nascent. In the short term, efforts to target investments in LMICs against AMR could be informed by point-prevalence surveys (PPS) on foodborne pathogens conducted each year across LMICs.</w:t>
      </w:r>
    </w:p>
    <w:p w14:paraId="5C853974" w14:textId="7045AD2A" w:rsidR="00CC6F23" w:rsidRPr="00CC6F23" w:rsidRDefault="00CC6F23" w:rsidP="00CC6F23">
      <w:pPr>
        <w:jc w:val="both"/>
        <w:rPr>
          <w:rFonts w:eastAsia="MS PGothic"/>
          <w:color w:val="000000"/>
          <w:szCs w:val="32"/>
          <w:lang w:val="en-GB"/>
        </w:rPr>
      </w:pPr>
      <w:r w:rsidRPr="00CC6F23">
        <w:rPr>
          <w:rFonts w:eastAsia="MS PGothic"/>
          <w:color w:val="000000"/>
          <w:szCs w:val="32"/>
          <w:lang w:val="en-GB"/>
        </w:rPr>
        <w:t xml:space="preserve">We present resistancebank.org, an online platform that centralizes information on AMR in animals from 1,653 PPS from LMICs. The platform was developed as an online shiny application using the R programming language, and it is accessible from all major web browsers at </w:t>
      </w:r>
      <w:hyperlink r:id="rId9" w:history="1">
        <w:r w:rsidRPr="00CC6F23">
          <w:rPr>
            <w:rStyle w:val="Hyperlink"/>
            <w:rFonts w:eastAsia="MS PGothic"/>
            <w:szCs w:val="32"/>
            <w:lang w:val="en-GB"/>
          </w:rPr>
          <w:t>https://resistancebank.org</w:t>
        </w:r>
      </w:hyperlink>
      <w:r w:rsidRPr="00CC6F23">
        <w:rPr>
          <w:rFonts w:eastAsia="MS PGothic"/>
          <w:color w:val="000000"/>
          <w:szCs w:val="32"/>
          <w:lang w:val="en-GB"/>
        </w:rPr>
        <w:t>.</w:t>
      </w:r>
      <w:r>
        <w:rPr>
          <w:rFonts w:eastAsia="MS PGothic"/>
          <w:color w:val="000000"/>
          <w:szCs w:val="32"/>
          <w:lang w:val="en-GB"/>
        </w:rPr>
        <w:t xml:space="preserve"> </w:t>
      </w:r>
      <w:r w:rsidRPr="00CC6F23">
        <w:rPr>
          <w:rFonts w:eastAsia="MS PGothic"/>
          <w:color w:val="000000"/>
          <w:szCs w:val="32"/>
          <w:lang w:val="en-GB"/>
        </w:rPr>
        <w:t>The platform provides access to individual PPS conducted between 2000 and 2019, and include 30,319 resistance rates for foodborne pathogens. Data are available as complete and filtered databases, country-level reports, and maps of AMR at 10x10 kilometers resolution. The goals of the platform are to summarize current knowledge on AMR in animals and to provide a tool for strengthening its evidence-based surveillance by allowing users to upload additional PPS in the future.</w:t>
      </w:r>
      <w:r>
        <w:rPr>
          <w:rFonts w:eastAsia="MS PGothic"/>
          <w:color w:val="000000"/>
          <w:szCs w:val="32"/>
          <w:lang w:val="en-GB"/>
        </w:rPr>
        <w:t xml:space="preserve"> </w:t>
      </w:r>
      <w:proofErr w:type="gramStart"/>
      <w:r w:rsidRPr="00CC6F23">
        <w:rPr>
          <w:rFonts w:eastAsia="MS PGothic"/>
          <w:color w:val="000000"/>
          <w:szCs w:val="32"/>
          <w:lang w:val="en-GB"/>
        </w:rPr>
        <w:t>Locally</w:t>
      </w:r>
      <w:proofErr w:type="gramEnd"/>
      <w:r w:rsidRPr="00CC6F23">
        <w:rPr>
          <w:rFonts w:eastAsia="MS PGothic"/>
          <w:color w:val="000000"/>
          <w:szCs w:val="32"/>
          <w:lang w:val="en-GB"/>
        </w:rPr>
        <w:t>, resistancebank.org aims to be a focal point for sharing AMR data in LMICs and to encourage epidemiological investigations by field officers in areas of particular interest. Globally, resistancebank.org allows international funders to prioritize actions to investigate effects of stewardship campaigns in areas identified as hotspots of resistance.</w:t>
      </w:r>
    </w:p>
    <w:p w14:paraId="5E7E9B58" w14:textId="77777777" w:rsidR="00AC3BCD" w:rsidRDefault="00AC3BCD" w:rsidP="00AC3BCD">
      <w:pPr>
        <w:jc w:val="both"/>
        <w:rPr>
          <w:color w:val="000000"/>
        </w:rPr>
      </w:pPr>
    </w:p>
    <w:p w14:paraId="3A1A6E17" w14:textId="77777777" w:rsidR="00AC3BCD" w:rsidRDefault="00AC3BCD" w:rsidP="00AC3BCD">
      <w:pPr>
        <w:jc w:val="both"/>
        <w:rPr>
          <w:b/>
        </w:rPr>
      </w:pPr>
      <w:proofErr w:type="spellStart"/>
      <w:r>
        <w:rPr>
          <w:b/>
        </w:rPr>
        <w:t>Biography</w:t>
      </w:r>
      <w:proofErr w:type="spellEnd"/>
    </w:p>
    <w:p w14:paraId="22FE2A25" w14:textId="77777777" w:rsidR="00AC3BCD" w:rsidRDefault="00AC3BCD" w:rsidP="00AC3BCD">
      <w:pPr>
        <w:jc w:val="both"/>
        <w:rPr>
          <w:b/>
        </w:rPr>
      </w:pPr>
    </w:p>
    <w:p w14:paraId="7D434FB8" w14:textId="77777777" w:rsidR="00FA0C78" w:rsidRDefault="00FA0C78" w:rsidP="00AC3BCD">
      <w:pPr>
        <w:jc w:val="both"/>
      </w:pPr>
      <w:r>
        <w:t>Nicola Criscuolo</w:t>
      </w:r>
      <w:r w:rsidRPr="00FA0C78">
        <w:t xml:space="preserve"> </w:t>
      </w:r>
      <w:proofErr w:type="spellStart"/>
      <w:r>
        <w:t>is</w:t>
      </w:r>
      <w:proofErr w:type="spellEnd"/>
      <w:r>
        <w:t xml:space="preserve"> an </w:t>
      </w:r>
      <w:proofErr w:type="spellStart"/>
      <w:r>
        <w:t>Italian</w:t>
      </w:r>
      <w:proofErr w:type="spellEnd"/>
      <w:r w:rsidRPr="00FA0C78">
        <w:t xml:space="preserve"> </w:t>
      </w:r>
      <w:proofErr w:type="spellStart"/>
      <w:r w:rsidRPr="00FA0C78">
        <w:t>researcher</w:t>
      </w:r>
      <w:proofErr w:type="spellEnd"/>
      <w:r w:rsidRPr="00FA0C78">
        <w:t xml:space="preserve"> </w:t>
      </w:r>
      <w:proofErr w:type="spellStart"/>
      <w:r w:rsidRPr="00FA0C78">
        <w:t>working</w:t>
      </w:r>
      <w:proofErr w:type="spellEnd"/>
      <w:r w:rsidRPr="00FA0C78">
        <w:t xml:space="preserve"> in the </w:t>
      </w:r>
      <w:proofErr w:type="spellStart"/>
      <w:r w:rsidRPr="00FA0C78">
        <w:t>Health</w:t>
      </w:r>
      <w:proofErr w:type="spellEnd"/>
      <w:r w:rsidRPr="00FA0C78">
        <w:t xml:space="preserve"> </w:t>
      </w:r>
      <w:proofErr w:type="spellStart"/>
      <w:r w:rsidRPr="00FA0C78">
        <w:t>Geography</w:t>
      </w:r>
      <w:proofErr w:type="spellEnd"/>
      <w:r w:rsidRPr="00FA0C78">
        <w:t xml:space="preserve"> and Policy Group </w:t>
      </w:r>
      <w:proofErr w:type="spellStart"/>
      <w:r w:rsidRPr="00FA0C78">
        <w:t>at</w:t>
      </w:r>
      <w:proofErr w:type="spellEnd"/>
      <w:r w:rsidRPr="00FA0C78">
        <w:t xml:space="preserve"> ETH </w:t>
      </w:r>
      <w:proofErr w:type="spellStart"/>
      <w:r w:rsidRPr="00FA0C78">
        <w:t>Zürich</w:t>
      </w:r>
      <w:proofErr w:type="spellEnd"/>
      <w:r w:rsidRPr="00FA0C78">
        <w:t xml:space="preserve">. </w:t>
      </w:r>
      <w:r>
        <w:t>He</w:t>
      </w:r>
      <w:r w:rsidRPr="00FA0C78">
        <w:t xml:space="preserve"> </w:t>
      </w:r>
      <w:proofErr w:type="spellStart"/>
      <w:r w:rsidRPr="00FA0C78">
        <w:t>obtained</w:t>
      </w:r>
      <w:proofErr w:type="spellEnd"/>
      <w:r w:rsidRPr="00FA0C78">
        <w:t xml:space="preserve"> a </w:t>
      </w:r>
      <w:proofErr w:type="spellStart"/>
      <w:r w:rsidRPr="00FA0C78">
        <w:t>Master’s</w:t>
      </w:r>
      <w:proofErr w:type="spellEnd"/>
      <w:r w:rsidRPr="00FA0C78">
        <w:t xml:space="preserve"> </w:t>
      </w:r>
      <w:proofErr w:type="spellStart"/>
      <w:r w:rsidRPr="00FA0C78">
        <w:t>degree</w:t>
      </w:r>
      <w:proofErr w:type="spellEnd"/>
      <w:r w:rsidRPr="00FA0C78">
        <w:t xml:space="preserve"> in </w:t>
      </w:r>
      <w:proofErr w:type="spellStart"/>
      <w:r w:rsidRPr="00FA0C78">
        <w:t>Environmental</w:t>
      </w:r>
      <w:proofErr w:type="spellEnd"/>
      <w:r w:rsidRPr="00FA0C78">
        <w:t xml:space="preserve"> </w:t>
      </w:r>
      <w:proofErr w:type="spellStart"/>
      <w:r w:rsidRPr="00FA0C78">
        <w:t>Sciences</w:t>
      </w:r>
      <w:proofErr w:type="spellEnd"/>
      <w:r w:rsidRPr="00FA0C78">
        <w:t xml:space="preserve"> in 2017 from the </w:t>
      </w:r>
      <w:proofErr w:type="spellStart"/>
      <w:r w:rsidRPr="00FA0C78">
        <w:t>University</w:t>
      </w:r>
      <w:proofErr w:type="spellEnd"/>
      <w:r w:rsidRPr="00FA0C78">
        <w:t xml:space="preserve"> of Salerno (</w:t>
      </w:r>
      <w:proofErr w:type="spellStart"/>
      <w:r w:rsidRPr="00FA0C78">
        <w:t>Italy</w:t>
      </w:r>
      <w:proofErr w:type="spellEnd"/>
      <w:r w:rsidRPr="00FA0C78">
        <w:t xml:space="preserve">). </w:t>
      </w:r>
      <w:proofErr w:type="spellStart"/>
      <w:r w:rsidRPr="00FA0C78">
        <w:t>After</w:t>
      </w:r>
      <w:proofErr w:type="spellEnd"/>
      <w:r w:rsidRPr="00FA0C78">
        <w:t xml:space="preserve"> a </w:t>
      </w:r>
      <w:proofErr w:type="spellStart"/>
      <w:r w:rsidRPr="00FA0C78">
        <w:t>year</w:t>
      </w:r>
      <w:proofErr w:type="spellEnd"/>
      <w:r w:rsidRPr="00FA0C78">
        <w:t xml:space="preserve"> </w:t>
      </w:r>
      <w:proofErr w:type="spellStart"/>
      <w:r w:rsidRPr="00FA0C78">
        <w:t>at</w:t>
      </w:r>
      <w:proofErr w:type="spellEnd"/>
      <w:r w:rsidRPr="00FA0C78">
        <w:t xml:space="preserve"> the </w:t>
      </w:r>
      <w:proofErr w:type="spellStart"/>
      <w:r w:rsidRPr="00FA0C78">
        <w:t>University</w:t>
      </w:r>
      <w:proofErr w:type="spellEnd"/>
      <w:r w:rsidRPr="00FA0C78">
        <w:t xml:space="preserve"> of Vienna </w:t>
      </w:r>
      <w:proofErr w:type="spellStart"/>
      <w:r w:rsidRPr="00FA0C78">
        <w:t>as</w:t>
      </w:r>
      <w:proofErr w:type="spellEnd"/>
      <w:r w:rsidRPr="00FA0C78">
        <w:t xml:space="preserve"> a </w:t>
      </w:r>
      <w:proofErr w:type="spellStart"/>
      <w:r w:rsidRPr="00FA0C78">
        <w:t>research</w:t>
      </w:r>
      <w:proofErr w:type="spellEnd"/>
      <w:r w:rsidRPr="00FA0C78">
        <w:t xml:space="preserve"> </w:t>
      </w:r>
      <w:proofErr w:type="spellStart"/>
      <w:r w:rsidRPr="00FA0C78">
        <w:t>assistant</w:t>
      </w:r>
      <w:proofErr w:type="spellEnd"/>
      <w:r w:rsidRPr="00FA0C78">
        <w:t xml:space="preserve">, </w:t>
      </w:r>
      <w:r>
        <w:t>he</w:t>
      </w:r>
      <w:r w:rsidRPr="00FA0C78">
        <w:t xml:space="preserve"> </w:t>
      </w:r>
      <w:proofErr w:type="spellStart"/>
      <w:r w:rsidRPr="00FA0C78">
        <w:t>moved</w:t>
      </w:r>
      <w:proofErr w:type="spellEnd"/>
      <w:r w:rsidRPr="00FA0C78">
        <w:t xml:space="preserve"> to </w:t>
      </w:r>
      <w:proofErr w:type="spellStart"/>
      <w:r w:rsidRPr="00FA0C78">
        <w:t>Switzerland</w:t>
      </w:r>
      <w:proofErr w:type="spellEnd"/>
      <w:r w:rsidRPr="00FA0C78">
        <w:t xml:space="preserve">. </w:t>
      </w:r>
      <w:r>
        <w:t>His</w:t>
      </w:r>
      <w:r w:rsidRPr="00FA0C78">
        <w:t xml:space="preserve"> </w:t>
      </w:r>
      <w:proofErr w:type="spellStart"/>
      <w:r w:rsidRPr="00FA0C78">
        <w:t>research</w:t>
      </w:r>
      <w:proofErr w:type="spellEnd"/>
      <w:r w:rsidRPr="00FA0C78">
        <w:t xml:space="preserve"> </w:t>
      </w:r>
      <w:proofErr w:type="spellStart"/>
      <w:r w:rsidRPr="00FA0C78">
        <w:t>focuses</w:t>
      </w:r>
      <w:proofErr w:type="spellEnd"/>
      <w:r w:rsidRPr="00FA0C78">
        <w:t xml:space="preserve"> on </w:t>
      </w:r>
      <w:proofErr w:type="spellStart"/>
      <w:r w:rsidRPr="00FA0C78">
        <w:t>using</w:t>
      </w:r>
      <w:proofErr w:type="spellEnd"/>
      <w:r w:rsidRPr="00FA0C78">
        <w:t xml:space="preserve"> open-</w:t>
      </w:r>
      <w:proofErr w:type="spellStart"/>
      <w:r w:rsidRPr="00FA0C78">
        <w:t>access</w:t>
      </w:r>
      <w:proofErr w:type="spellEnd"/>
      <w:r w:rsidRPr="00FA0C78">
        <w:t xml:space="preserve"> data to produce </w:t>
      </w:r>
      <w:proofErr w:type="spellStart"/>
      <w:r w:rsidRPr="00FA0C78">
        <w:t>resources</w:t>
      </w:r>
      <w:proofErr w:type="spellEnd"/>
      <w:r w:rsidRPr="00FA0C78">
        <w:t xml:space="preserve"> to investigate the </w:t>
      </w:r>
      <w:proofErr w:type="spellStart"/>
      <w:r w:rsidRPr="00FA0C78">
        <w:t>epidemiology</w:t>
      </w:r>
      <w:proofErr w:type="spellEnd"/>
      <w:r w:rsidRPr="00FA0C78">
        <w:t xml:space="preserve"> of </w:t>
      </w:r>
      <w:proofErr w:type="spellStart"/>
      <w:r w:rsidRPr="00FA0C78">
        <w:t>antimicrobial</w:t>
      </w:r>
      <w:proofErr w:type="spellEnd"/>
      <w:r w:rsidRPr="00FA0C78">
        <w:t xml:space="preserve"> </w:t>
      </w:r>
      <w:proofErr w:type="spellStart"/>
      <w:r w:rsidRPr="00FA0C78">
        <w:t>resistance</w:t>
      </w:r>
      <w:proofErr w:type="spellEnd"/>
      <w:r w:rsidRPr="00FA0C78">
        <w:t xml:space="preserve"> </w:t>
      </w:r>
      <w:r>
        <w:t xml:space="preserve">in </w:t>
      </w:r>
      <w:proofErr w:type="spellStart"/>
      <w:r>
        <w:t>animals</w:t>
      </w:r>
      <w:proofErr w:type="spellEnd"/>
      <w:r>
        <w:t xml:space="preserve"> </w:t>
      </w:r>
      <w:r w:rsidRPr="00FA0C78">
        <w:t>and COVID-19.</w:t>
      </w:r>
    </w:p>
    <w:p w14:paraId="0BA3935A" w14:textId="1A5642C0" w:rsidR="00AC3BCD" w:rsidRPr="00FA0C78" w:rsidRDefault="00AC3BCD" w:rsidP="00AC3BCD">
      <w:pPr>
        <w:jc w:val="both"/>
      </w:pPr>
    </w:p>
    <w:p w14:paraId="1D58A93B" w14:textId="148AAFF3"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FA0C78">
        <w:rPr>
          <w:lang w:val="en-NZ"/>
        </w:rPr>
        <w:t>Nicola G. Criscuolo</w:t>
      </w:r>
      <w:r w:rsidRPr="008A690F">
        <w:rPr>
          <w:lang w:val="en-NZ"/>
        </w:rPr>
        <w:br/>
        <w:t>Contact number:</w:t>
      </w:r>
      <w:r w:rsidR="00FA0C78">
        <w:rPr>
          <w:lang w:val="en-NZ"/>
        </w:rPr>
        <w:t xml:space="preserve"> +41782263233</w:t>
      </w:r>
      <w:r w:rsidRPr="008A690F">
        <w:rPr>
          <w:lang w:val="en-NZ"/>
        </w:rPr>
        <w:br/>
        <w:t>Twitter account:</w:t>
      </w:r>
      <w:r w:rsidR="00FA0C78">
        <w:rPr>
          <w:lang w:val="en-NZ"/>
        </w:rPr>
        <w:t xml:space="preserve"> @nico_criscuolo</w:t>
      </w:r>
    </w:p>
    <w:p w14:paraId="6D61057C" w14:textId="7B31ACA2"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CC6F23">
        <w:rPr>
          <w:lang w:val="en-NZ"/>
        </w:rPr>
        <w:t xml:space="preserve"> Infectious diseases epidemiology</w:t>
      </w:r>
      <w:r w:rsidRPr="008A690F">
        <w:rPr>
          <w:lang w:val="en-NZ"/>
        </w:rPr>
        <w:br/>
        <w:t xml:space="preserve">Category: </w:t>
      </w:r>
      <w:r w:rsidR="00FA0C78">
        <w:rPr>
          <w:lang w:val="en-NZ"/>
        </w:rPr>
        <w:t>Oral Presentation</w:t>
      </w:r>
      <w:r w:rsidR="00DA581F">
        <w:rPr>
          <w:lang w:val="en-NZ"/>
        </w:rPr>
        <w:br/>
      </w:r>
    </w:p>
    <w:p w14:paraId="3E1C6A12" w14:textId="77777777" w:rsidR="00AD6315" w:rsidRDefault="00AD6315" w:rsidP="00AC3BCD">
      <w:pPr>
        <w:autoSpaceDE w:val="0"/>
        <w:autoSpaceDN w:val="0"/>
        <w:adjustRightInd w:val="0"/>
        <w:rPr>
          <w:lang w:val="en-NZ"/>
        </w:rPr>
      </w:pPr>
    </w:p>
    <w:p w14:paraId="631E1079" w14:textId="77777777" w:rsidR="00AD6315" w:rsidRDefault="00AD6315" w:rsidP="00AC3BCD">
      <w:pPr>
        <w:autoSpaceDE w:val="0"/>
        <w:autoSpaceDN w:val="0"/>
        <w:adjustRightInd w:val="0"/>
        <w:rPr>
          <w:lang w:val="en-NZ"/>
        </w:rPr>
      </w:pPr>
    </w:p>
    <w:p w14:paraId="136AED4B" w14:textId="77777777" w:rsidR="00AD6315" w:rsidRDefault="00AD6315" w:rsidP="00AC3BCD">
      <w:pPr>
        <w:autoSpaceDE w:val="0"/>
        <w:autoSpaceDN w:val="0"/>
        <w:adjustRightInd w:val="0"/>
        <w:rPr>
          <w:lang w:val="en-NZ"/>
        </w:rPr>
      </w:pPr>
    </w:p>
    <w:p w14:paraId="081E08FA" w14:textId="77777777" w:rsidR="00AD6315" w:rsidRDefault="00AD6315" w:rsidP="00AC3BCD">
      <w:pPr>
        <w:autoSpaceDE w:val="0"/>
        <w:autoSpaceDN w:val="0"/>
        <w:adjustRightInd w:val="0"/>
        <w:rPr>
          <w:lang w:val="en-NZ"/>
        </w:rPr>
      </w:pPr>
    </w:p>
    <w:p w14:paraId="034B112D" w14:textId="77777777" w:rsidR="00AD6315" w:rsidRDefault="00AD6315" w:rsidP="00AC3BCD">
      <w:pPr>
        <w:autoSpaceDE w:val="0"/>
        <w:autoSpaceDN w:val="0"/>
        <w:adjustRightInd w:val="0"/>
        <w:rPr>
          <w:lang w:val="en-NZ"/>
        </w:rPr>
      </w:pPr>
    </w:p>
    <w:p w14:paraId="71DEA138" w14:textId="77777777" w:rsidR="00AD6315" w:rsidRDefault="00AD6315" w:rsidP="00AC3BCD">
      <w:pPr>
        <w:autoSpaceDE w:val="0"/>
        <w:autoSpaceDN w:val="0"/>
        <w:adjustRightInd w:val="0"/>
        <w:rPr>
          <w:lang w:val="en-NZ"/>
        </w:rPr>
      </w:pPr>
    </w:p>
    <w:p w14:paraId="04DBD231" w14:textId="77777777"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056B64" w14:textId="77777777" w:rsidR="00DC6F30" w:rsidRDefault="00DC6F30" w:rsidP="00671A59">
      <w:r>
        <w:separator/>
      </w:r>
    </w:p>
  </w:endnote>
  <w:endnote w:type="continuationSeparator" w:id="0">
    <w:p w14:paraId="348DA2D1" w14:textId="77777777" w:rsidR="00DC6F30" w:rsidRDefault="00DC6F3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71B2B3"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696D6"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70873D"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73AA4A" w14:textId="77777777" w:rsidR="00DC6F30" w:rsidRDefault="00DC6F30" w:rsidP="00671A59">
      <w:r>
        <w:separator/>
      </w:r>
    </w:p>
  </w:footnote>
  <w:footnote w:type="continuationSeparator" w:id="0">
    <w:p w14:paraId="442319FB" w14:textId="77777777" w:rsidR="00DC6F30" w:rsidRDefault="00DC6F30"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A79AB"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2DF83D"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96E858"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65F54"/>
    <w:rsid w:val="003753DD"/>
    <w:rsid w:val="00377C38"/>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7F52BD"/>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C6F23"/>
    <w:rsid w:val="00CE08A2"/>
    <w:rsid w:val="00D367E3"/>
    <w:rsid w:val="00DA2249"/>
    <w:rsid w:val="00DA581F"/>
    <w:rsid w:val="00DC29A1"/>
    <w:rsid w:val="00DC6F30"/>
    <w:rsid w:val="00DC7405"/>
    <w:rsid w:val="00DD3006"/>
    <w:rsid w:val="00DE2102"/>
    <w:rsid w:val="00DF0D4C"/>
    <w:rsid w:val="00E119D1"/>
    <w:rsid w:val="00E713DA"/>
    <w:rsid w:val="00E85CF8"/>
    <w:rsid w:val="00EB353E"/>
    <w:rsid w:val="00ED51D7"/>
    <w:rsid w:val="00EE1DF0"/>
    <w:rsid w:val="00F01887"/>
    <w:rsid w:val="00F215A7"/>
    <w:rsid w:val="00F42DCF"/>
    <w:rsid w:val="00F709F5"/>
    <w:rsid w:val="00F90AE2"/>
    <w:rsid w:val="00FA0C78"/>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36EA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H"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styleId="UnresolvedMention">
    <w:name w:val="Unresolved Mention"/>
    <w:basedOn w:val="DefaultParagraphFont"/>
    <w:uiPriority w:val="99"/>
    <w:semiHidden/>
    <w:unhideWhenUsed/>
    <w:rsid w:val="00CC6F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esistancebank.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407</Words>
  <Characters>2321</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2021-06-24T08:18:00Z</dcterms:created>
  <dcterms:modified xsi:type="dcterms:W3CDTF">2021-06-24T08:18:00Z</dcterms:modified>
</cp:coreProperties>
</file>