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F2B" w:rsidRDefault="002C0F2B" w:rsidP="001F414A">
      <w:pPr>
        <w:jc w:val="both"/>
        <w:rPr>
          <w:sz w:val="22"/>
          <w:szCs w:val="22"/>
          <w:lang w:val="en-GB"/>
        </w:rPr>
      </w:pPr>
      <w:r>
        <w:rPr>
          <w:sz w:val="22"/>
          <w:szCs w:val="22"/>
          <w:lang w:val="en-GB"/>
        </w:rPr>
        <w:t xml:space="preserve">                                                                                                            </w:t>
      </w:r>
      <w:r w:rsidR="00B75BB4">
        <w:rPr>
          <w:sz w:val="22"/>
          <w:szCs w:val="22"/>
          <w:lang w:val="en-GB"/>
        </w:rPr>
        <w:t xml:space="preserve">            </w:t>
      </w:r>
      <w:r>
        <w:rPr>
          <w:sz w:val="22"/>
          <w:szCs w:val="22"/>
          <w:lang w:val="en-GB"/>
        </w:rPr>
        <w:t xml:space="preserve">           </w:t>
      </w:r>
      <w:r w:rsidR="00476351" w:rsidRPr="00476351">
        <w:rPr>
          <w:sz w:val="22"/>
          <w:szCs w:val="22"/>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35pt;height:108.75pt">
            <v:imagedata r:id="rId8" o:title="Dr Gary Young-Cooper-Company Photo"/>
          </v:shape>
        </w:pict>
      </w:r>
    </w:p>
    <w:p w:rsidR="00402166" w:rsidRDefault="00402166" w:rsidP="00294731">
      <w:pPr>
        <w:jc w:val="center"/>
        <w:rPr>
          <w:b/>
        </w:rPr>
      </w:pPr>
    </w:p>
    <w:p w:rsidR="00294731" w:rsidRPr="00054B45" w:rsidRDefault="00260845" w:rsidP="00294731">
      <w:pPr>
        <w:jc w:val="center"/>
        <w:rPr>
          <w:b/>
        </w:rPr>
      </w:pPr>
      <w:r>
        <w:rPr>
          <w:b/>
        </w:rPr>
        <w:t>SOCIOECONOMIC DEPRIVATION IN THE CAUSAL PATHWAY OF DISEASE</w:t>
      </w:r>
    </w:p>
    <w:p w:rsidR="00294731" w:rsidRPr="00054B45" w:rsidRDefault="00294731" w:rsidP="00294731">
      <w:pPr>
        <w:jc w:val="center"/>
        <w:rPr>
          <w:b/>
        </w:rPr>
      </w:pPr>
    </w:p>
    <w:p w:rsidR="00294731" w:rsidRDefault="00260845" w:rsidP="00402166">
      <w:pPr>
        <w:spacing w:line="276" w:lineRule="auto"/>
        <w:ind w:firstLine="708"/>
        <w:jc w:val="center"/>
      </w:pPr>
      <w:r>
        <w:rPr>
          <w:u w:val="single"/>
        </w:rPr>
        <w:t>Gary Stephen Young</w:t>
      </w:r>
      <w:r w:rsidR="0009443F">
        <w:rPr>
          <w:u w:val="single"/>
        </w:rPr>
        <w:t xml:space="preserve"> MA DrPH</w:t>
      </w:r>
      <w:r w:rsidR="00294731" w:rsidRPr="00054B45">
        <w:t xml:space="preserve">* </w:t>
      </w:r>
    </w:p>
    <w:p w:rsidR="00402166" w:rsidRPr="00054B45" w:rsidRDefault="00402166" w:rsidP="00402166">
      <w:pPr>
        <w:spacing w:line="276" w:lineRule="auto"/>
        <w:ind w:firstLine="708"/>
        <w:jc w:val="center"/>
        <w:rPr>
          <w:vertAlign w:val="superscript"/>
        </w:rPr>
      </w:pPr>
    </w:p>
    <w:p w:rsidR="00294731" w:rsidRDefault="0009443F" w:rsidP="00402166">
      <w:pPr>
        <w:spacing w:line="276" w:lineRule="auto"/>
        <w:jc w:val="center"/>
        <w:rPr>
          <w:i/>
        </w:rPr>
      </w:pPr>
      <w:r>
        <w:rPr>
          <w:i/>
          <w:vertAlign w:val="superscript"/>
        </w:rPr>
        <w:t>*</w:t>
      </w:r>
      <w:r w:rsidR="00260845">
        <w:rPr>
          <w:i/>
        </w:rPr>
        <w:t>Cooper Medical School of Rowan University</w:t>
      </w:r>
      <w:r w:rsidR="00C91A2C">
        <w:rPr>
          <w:i/>
        </w:rPr>
        <w:t>, 4</w:t>
      </w:r>
      <w:r w:rsidR="00260845">
        <w:rPr>
          <w:i/>
        </w:rPr>
        <w:t>01</w:t>
      </w:r>
      <w:r w:rsidR="00C91A2C">
        <w:rPr>
          <w:i/>
        </w:rPr>
        <w:t xml:space="preserve"> </w:t>
      </w:r>
      <w:r w:rsidR="00260845">
        <w:rPr>
          <w:i/>
        </w:rPr>
        <w:t>Broadway, Camden, NJ, 08103</w:t>
      </w:r>
    </w:p>
    <w:p w:rsidR="00AC3BCD" w:rsidRDefault="00AC3BCD" w:rsidP="00AC3BCD">
      <w:pPr>
        <w:jc w:val="center"/>
        <w:rPr>
          <w:rFonts w:eastAsia="Batang"/>
          <w:color w:val="0000FF"/>
          <w:sz w:val="36"/>
          <w:szCs w:val="36"/>
        </w:rPr>
      </w:pPr>
    </w:p>
    <w:p w:rsidR="003B11A8" w:rsidRDefault="00184347" w:rsidP="003B11A8">
      <w:pPr>
        <w:spacing w:line="360" w:lineRule="auto"/>
        <w:jc w:val="both"/>
      </w:pPr>
      <w:r>
        <w:t>T</w:t>
      </w:r>
      <w:r w:rsidR="003B11A8">
        <w:t>here is no widely accepted conceptual framework for incorporating s</w:t>
      </w:r>
      <w:r w:rsidR="0086090F">
        <w:t xml:space="preserve">ocial causation and the role of social factors </w:t>
      </w:r>
      <w:r w:rsidR="003B11A8">
        <w:t xml:space="preserve">in the biomedical physiological model that dominates contemporary epidemiology. Social epidemiology has contributed significant insights about the distribution of disease and poses fundamental questions about disease pathology. </w:t>
      </w:r>
      <w:r w:rsidR="0086090F">
        <w:t>T</w:t>
      </w:r>
      <w:r>
        <w:t>he</w:t>
      </w:r>
      <w:r w:rsidR="003B11A8">
        <w:t xml:space="preserve"> social determinate of health </w:t>
      </w:r>
      <w:r w:rsidR="0086090F">
        <w:t xml:space="preserve">literature </w:t>
      </w:r>
      <w:r w:rsidR="003B11A8" w:rsidRPr="009021B3">
        <w:t>emphasize</w:t>
      </w:r>
      <w:r w:rsidR="003B11A8">
        <w:t>s</w:t>
      </w:r>
      <w:r w:rsidR="003B11A8" w:rsidRPr="009021B3">
        <w:t xml:space="preserve"> </w:t>
      </w:r>
      <w:r w:rsidR="003B11A8">
        <w:t>inequality across populations</w:t>
      </w:r>
      <w:r>
        <w:t>, but typically uses</w:t>
      </w:r>
      <w:r w:rsidR="003B11A8">
        <w:t xml:space="preserve"> </w:t>
      </w:r>
      <w:r w:rsidR="0064196E">
        <w:t xml:space="preserve">status </w:t>
      </w:r>
      <w:r w:rsidR="003B11A8" w:rsidRPr="009021B3">
        <w:t>measures</w:t>
      </w:r>
      <w:r>
        <w:t xml:space="preserve"> </w:t>
      </w:r>
      <w:r w:rsidR="003B11A8">
        <w:t>(SES, SEP)</w:t>
      </w:r>
      <w:r w:rsidR="003B11A8" w:rsidRPr="009021B3">
        <w:t xml:space="preserve"> </w:t>
      </w:r>
      <w:r>
        <w:t xml:space="preserve">rather than </w:t>
      </w:r>
      <w:r w:rsidR="003B11A8">
        <w:t xml:space="preserve">socioeconomic </w:t>
      </w:r>
      <w:r w:rsidR="003B11A8" w:rsidRPr="009021B3">
        <w:t>deprivation</w:t>
      </w:r>
      <w:r w:rsidR="003B11A8">
        <w:t xml:space="preserve"> (SED)</w:t>
      </w:r>
      <w:r w:rsidR="003B11A8">
        <w:t xml:space="preserve"> to account for </w:t>
      </w:r>
      <w:r w:rsidR="0086090F">
        <w:t>variability</w:t>
      </w:r>
      <w:r w:rsidR="003B11A8">
        <w:t xml:space="preserve"> in </w:t>
      </w:r>
      <w:r w:rsidR="0064196E">
        <w:t>health outcomes</w:t>
      </w:r>
      <w:r w:rsidR="003B11A8" w:rsidRPr="009021B3">
        <w:t xml:space="preserve">. </w:t>
      </w:r>
      <w:r>
        <w:t>This paper views p</w:t>
      </w:r>
      <w:r w:rsidR="003B11A8">
        <w:t xml:space="preserve">opulation vulnerability as the interaction of differential exposure and differential susceptibility related to SED. </w:t>
      </w:r>
      <w:r w:rsidR="003B11A8">
        <w:t xml:space="preserve">This paper reviews </w:t>
      </w:r>
      <w:r w:rsidR="00386E5B">
        <w:t xml:space="preserve">the sociology </w:t>
      </w:r>
      <w:r w:rsidR="00C2599F">
        <w:t xml:space="preserve">of SED and explores </w:t>
      </w:r>
      <w:r w:rsidR="003B11A8">
        <w:t xml:space="preserve">plausible mechanisms of </w:t>
      </w:r>
      <w:r w:rsidR="00C2599F">
        <w:t>the disease process related to SED. T</w:t>
      </w:r>
      <w:r w:rsidR="003B11A8">
        <w:t xml:space="preserve">wo </w:t>
      </w:r>
      <w:r w:rsidR="00C52B9F">
        <w:t>indices of SED (Townsend Index</w:t>
      </w:r>
      <w:r>
        <w:t xml:space="preserve">, </w:t>
      </w:r>
      <w:r w:rsidR="003B11A8" w:rsidRPr="009021B3">
        <w:t xml:space="preserve">Neighborhood Concentrated Disadvantage) </w:t>
      </w:r>
      <w:r w:rsidR="00C2599F">
        <w:t xml:space="preserve">are </w:t>
      </w:r>
      <w:r w:rsidR="00CC1F23">
        <w:t xml:space="preserve">then </w:t>
      </w:r>
      <w:r w:rsidR="00C52B9F">
        <w:t xml:space="preserve">used </w:t>
      </w:r>
      <w:r>
        <w:t>in three</w:t>
      </w:r>
      <w:r w:rsidR="00C52B9F">
        <w:t xml:space="preserve"> demonstrat</w:t>
      </w:r>
      <w:r>
        <w:t>ions of</w:t>
      </w:r>
      <w:r w:rsidR="003B11A8">
        <w:t xml:space="preserve"> SED-related </w:t>
      </w:r>
      <w:r w:rsidR="003B11A8">
        <w:t>vulnerability</w:t>
      </w:r>
      <w:r w:rsidR="003B11A8">
        <w:t xml:space="preserve">: (a) differential exposure to hazardous </w:t>
      </w:r>
      <w:r w:rsidR="003B11A8" w:rsidRPr="009021B3">
        <w:t>air poll</w:t>
      </w:r>
      <w:r w:rsidR="00C2599F">
        <w:t xml:space="preserve">ution </w:t>
      </w:r>
      <w:r w:rsidR="00C52B9F">
        <w:t>among</w:t>
      </w:r>
      <w:r w:rsidR="00E86C6A">
        <w:t xml:space="preserve"> </w:t>
      </w:r>
      <w:r w:rsidR="00C2599F">
        <w:t>U.S</w:t>
      </w:r>
      <w:r w:rsidR="00C52B9F">
        <w:t xml:space="preserve"> census tracts</w:t>
      </w:r>
      <w:r w:rsidR="00AC7422">
        <w:t xml:space="preserve"> (1999-2005)</w:t>
      </w:r>
      <w:r w:rsidR="003B11A8">
        <w:t>; (b) differential susceptibility to</w:t>
      </w:r>
      <w:r w:rsidR="00C2599F">
        <w:t xml:space="preserve"> cardio</w:t>
      </w:r>
      <w:r w:rsidR="00AC7422">
        <w:t xml:space="preserve">respiratory hospitalization </w:t>
      </w:r>
      <w:r w:rsidR="00C52B9F">
        <w:t xml:space="preserve">among </w:t>
      </w:r>
      <w:r w:rsidR="00D628B6">
        <w:t xml:space="preserve">the </w:t>
      </w:r>
      <w:r>
        <w:t>566 towns in</w:t>
      </w:r>
      <w:r w:rsidR="00AC7422">
        <w:t xml:space="preserve"> </w:t>
      </w:r>
      <w:r w:rsidR="003B11A8">
        <w:t>New Jersey</w:t>
      </w:r>
      <w:r w:rsidR="00AC7422">
        <w:t xml:space="preserve"> (2000-2005) </w:t>
      </w:r>
      <w:r w:rsidR="003B11A8">
        <w:t xml:space="preserve">; and  (c) differential vulnerability to premature mortality </w:t>
      </w:r>
      <w:r w:rsidR="00AC7422">
        <w:t xml:space="preserve">among </w:t>
      </w:r>
      <w:r w:rsidR="003B11A8">
        <w:t>U.S</w:t>
      </w:r>
      <w:r w:rsidR="00AC7422">
        <w:t xml:space="preserve"> counties (1999-2008)</w:t>
      </w:r>
      <w:r w:rsidR="003B11A8">
        <w:t xml:space="preserve">. </w:t>
      </w:r>
      <w:r w:rsidR="0064196E">
        <w:t>Findings include</w:t>
      </w:r>
      <w:r w:rsidR="003B11A8">
        <w:t xml:space="preserve"> support for construct and convergent validity of SE</w:t>
      </w:r>
      <w:r w:rsidR="00E86C6A">
        <w:t>D measures</w:t>
      </w:r>
      <w:r w:rsidR="00A1578C">
        <w:t>,</w:t>
      </w:r>
      <w:bookmarkStart w:id="0" w:name="_GoBack"/>
      <w:bookmarkEnd w:id="0"/>
      <w:r w:rsidR="0064196E">
        <w:t xml:space="preserve"> and </w:t>
      </w:r>
      <w:r w:rsidR="00773B94">
        <w:t xml:space="preserve">statistically </w:t>
      </w:r>
      <w:r w:rsidR="00CA14E0">
        <w:t xml:space="preserve">significant </w:t>
      </w:r>
      <w:r w:rsidR="006F66DE">
        <w:t xml:space="preserve">effects </w:t>
      </w:r>
      <w:r w:rsidR="0086090F">
        <w:t>(</w:t>
      </w:r>
      <w:r w:rsidR="00CA14E0">
        <w:t>beta coefficients</w:t>
      </w:r>
      <w:r w:rsidR="006F66DE">
        <w:t>)</w:t>
      </w:r>
      <w:r w:rsidR="00773B94">
        <w:t xml:space="preserve"> </w:t>
      </w:r>
      <w:r w:rsidR="00F91D06">
        <w:t>for</w:t>
      </w:r>
      <w:r w:rsidR="003B11A8">
        <w:t xml:space="preserve"> SED</w:t>
      </w:r>
      <w:r w:rsidR="00AC7422">
        <w:t xml:space="preserve"> a</w:t>
      </w:r>
      <w:r w:rsidR="00A45AD2">
        <w:t xml:space="preserve">fter adjustment for </w:t>
      </w:r>
      <w:r w:rsidR="00A45AD2">
        <w:t>population size and density</w:t>
      </w:r>
      <w:r w:rsidR="0064196E">
        <w:t>:</w:t>
      </w:r>
      <w:r w:rsidR="00AC7422">
        <w:t xml:space="preserve"> (a)</w:t>
      </w:r>
      <w:r w:rsidR="0086090F">
        <w:t xml:space="preserve"> greater environmental respiratory hazard </w:t>
      </w:r>
      <w:r w:rsidR="00C2599F">
        <w:t xml:space="preserve">exposure </w:t>
      </w:r>
      <w:r w:rsidR="00AC7422">
        <w:t>(</w:t>
      </w:r>
      <w:r w:rsidR="006F66DE">
        <w:t>.17</w:t>
      </w:r>
      <w:r w:rsidR="00C52B9F">
        <w:t>) among U.S. census tracts;</w:t>
      </w:r>
      <w:r w:rsidR="00C2599F">
        <w:t xml:space="preserve"> </w:t>
      </w:r>
      <w:r w:rsidR="00AC7422">
        <w:t xml:space="preserve">(b) </w:t>
      </w:r>
      <w:r>
        <w:t>higher</w:t>
      </w:r>
      <w:r w:rsidR="00C52B9F">
        <w:t xml:space="preserve"> respiratory (.89) and cardiovascular</w:t>
      </w:r>
      <w:r w:rsidR="006F66DE">
        <w:t xml:space="preserve"> (1.9</w:t>
      </w:r>
      <w:r w:rsidR="00C52B9F">
        <w:t>) hospitalization among NJ adults 25-64 years;</w:t>
      </w:r>
      <w:r w:rsidR="00C2599F">
        <w:t xml:space="preserve"> and </w:t>
      </w:r>
      <w:r w:rsidR="00AC7422">
        <w:t xml:space="preserve">(c) </w:t>
      </w:r>
      <w:r>
        <w:t>increased</w:t>
      </w:r>
      <w:r w:rsidR="00C2599F">
        <w:t xml:space="preserve"> premature </w:t>
      </w:r>
      <w:r w:rsidR="00F91D06">
        <w:t xml:space="preserve">all cause </w:t>
      </w:r>
      <w:r w:rsidR="00C2599F">
        <w:t>mortality (</w:t>
      </w:r>
      <w:r w:rsidR="006F66DE">
        <w:t>.44</w:t>
      </w:r>
      <w:r w:rsidR="00C2599F">
        <w:t>)</w:t>
      </w:r>
      <w:r w:rsidR="00C52B9F">
        <w:t xml:space="preserve"> among adults</w:t>
      </w:r>
      <w:r w:rsidR="00F91D06">
        <w:t xml:space="preserve"> aged 35-64 </w:t>
      </w:r>
      <w:r w:rsidR="00C52B9F">
        <w:t>in U.S counties</w:t>
      </w:r>
      <w:r w:rsidR="00C2599F">
        <w:t xml:space="preserve">. This paper demonstrates how sociological models of SED </w:t>
      </w:r>
      <w:r w:rsidR="0064196E">
        <w:t>can</w:t>
      </w:r>
      <w:r w:rsidR="00C2599F">
        <w:t xml:space="preserve"> be incorporated into epidemiolog</w:t>
      </w:r>
      <w:r w:rsidR="0064196E">
        <w:t xml:space="preserve">y </w:t>
      </w:r>
      <w:r w:rsidR="00C2599F">
        <w:t>and advances understanding of</w:t>
      </w:r>
      <w:r w:rsidR="00773B94">
        <w:t xml:space="preserve"> social causation in the disease process.</w:t>
      </w:r>
    </w:p>
    <w:p w:rsidR="00CB036D" w:rsidRDefault="00CB036D" w:rsidP="00AC3BCD">
      <w:pPr>
        <w:jc w:val="both"/>
        <w:rPr>
          <w:b/>
        </w:rPr>
      </w:pPr>
    </w:p>
    <w:p w:rsidR="00402166" w:rsidRDefault="00402166" w:rsidP="00AC3BCD">
      <w:pPr>
        <w:jc w:val="both"/>
        <w:rPr>
          <w:b/>
        </w:rPr>
      </w:pPr>
    </w:p>
    <w:p w:rsidR="00402166" w:rsidRDefault="00402166" w:rsidP="00AC3BCD">
      <w:pPr>
        <w:jc w:val="both"/>
        <w:rPr>
          <w:b/>
        </w:rPr>
      </w:pPr>
    </w:p>
    <w:p w:rsidR="00402166" w:rsidRDefault="00402166" w:rsidP="00AC3BCD">
      <w:pPr>
        <w:jc w:val="both"/>
        <w:rPr>
          <w:b/>
        </w:rPr>
      </w:pPr>
    </w:p>
    <w:p w:rsidR="00402166" w:rsidRDefault="00402166" w:rsidP="00AC3BCD">
      <w:pPr>
        <w:jc w:val="both"/>
        <w:rPr>
          <w:b/>
        </w:rPr>
      </w:pPr>
    </w:p>
    <w:p w:rsidR="00402166" w:rsidRDefault="00402166" w:rsidP="00AC3BCD">
      <w:pPr>
        <w:jc w:val="both"/>
        <w:rPr>
          <w:b/>
        </w:rPr>
      </w:pPr>
    </w:p>
    <w:p w:rsidR="00402166" w:rsidRDefault="00402166" w:rsidP="00AC3BCD">
      <w:pPr>
        <w:jc w:val="both"/>
        <w:rPr>
          <w:b/>
        </w:rPr>
      </w:pPr>
    </w:p>
    <w:p w:rsidR="00AC3BCD" w:rsidRDefault="00AC3BCD" w:rsidP="00AC3BCD">
      <w:pPr>
        <w:jc w:val="both"/>
        <w:rPr>
          <w:b/>
        </w:rPr>
      </w:pPr>
      <w:r>
        <w:rPr>
          <w:b/>
        </w:rPr>
        <w:t>Biography</w:t>
      </w:r>
    </w:p>
    <w:p w:rsidR="00AC3BCD" w:rsidRDefault="00AC3BCD" w:rsidP="00AC3BCD">
      <w:pPr>
        <w:jc w:val="both"/>
        <w:rPr>
          <w:b/>
        </w:rPr>
      </w:pPr>
    </w:p>
    <w:p w:rsidR="00482D47" w:rsidRPr="00E478C5" w:rsidRDefault="00231673" w:rsidP="001B04AE">
      <w:pPr>
        <w:spacing w:line="360" w:lineRule="auto"/>
        <w:jc w:val="both"/>
        <w:rPr>
          <w:sz w:val="16"/>
        </w:rPr>
      </w:pPr>
      <w:r>
        <w:t>Dr.</w:t>
      </w:r>
      <w:r w:rsidR="00260845">
        <w:t xml:space="preserve"> Young</w:t>
      </w:r>
      <w:r w:rsidR="00675647">
        <w:t xml:space="preserve"> </w:t>
      </w:r>
      <w:r w:rsidR="00675647" w:rsidRPr="00675647">
        <w:t xml:space="preserve"> </w:t>
      </w:r>
      <w:r w:rsidR="00260845">
        <w:t>g</w:t>
      </w:r>
      <w:r w:rsidR="00675647" w:rsidRPr="00675647">
        <w:t xml:space="preserve">raduated from </w:t>
      </w:r>
      <w:r w:rsidR="00260845">
        <w:t xml:space="preserve">the </w:t>
      </w:r>
      <w:r w:rsidR="007D733B">
        <w:t xml:space="preserve">Johns Hopkins </w:t>
      </w:r>
      <w:r w:rsidR="00260845">
        <w:t xml:space="preserve">Bloomberg School of </w:t>
      </w:r>
      <w:r w:rsidR="007D733B">
        <w:t>Public Health</w:t>
      </w:r>
      <w:r w:rsidR="00675647" w:rsidRPr="00675647">
        <w:t xml:space="preserve"> as </w:t>
      </w:r>
      <w:r w:rsidR="007D733B">
        <w:t xml:space="preserve">Master and </w:t>
      </w:r>
      <w:r w:rsidR="00260845">
        <w:t>Doctor of Public Health</w:t>
      </w:r>
      <w:r>
        <w:t>, with specialization in</w:t>
      </w:r>
      <w:r w:rsidR="00675647" w:rsidRPr="00675647">
        <w:t xml:space="preserve"> </w:t>
      </w:r>
      <w:r w:rsidR="00260845">
        <w:t xml:space="preserve">Epidemiology </w:t>
      </w:r>
      <w:r w:rsidR="007D733B">
        <w:t xml:space="preserve">and Social Medicine. He </w:t>
      </w:r>
      <w:r w:rsidR="00A0203F">
        <w:t xml:space="preserve">also </w:t>
      </w:r>
      <w:r w:rsidR="007D733B">
        <w:t>took a Master’s degree</w:t>
      </w:r>
      <w:r w:rsidR="00260845">
        <w:t xml:space="preserve"> </w:t>
      </w:r>
      <w:r w:rsidR="007D733B">
        <w:t>i</w:t>
      </w:r>
      <w:r>
        <w:t>n S</w:t>
      </w:r>
      <w:r w:rsidR="007D733B">
        <w:t xml:space="preserve">ociology </w:t>
      </w:r>
      <w:r w:rsidR="00CB036D">
        <w:t xml:space="preserve">from </w:t>
      </w:r>
      <w:r w:rsidR="00CB036D">
        <w:t>Pennsylvania State University</w:t>
      </w:r>
      <w:r w:rsidR="00CB036D">
        <w:t xml:space="preserve"> </w:t>
      </w:r>
      <w:r w:rsidR="00A0203F">
        <w:t>where he</w:t>
      </w:r>
      <w:r>
        <w:t xml:space="preserve"> studied </w:t>
      </w:r>
      <w:r w:rsidR="00FE4CF0">
        <w:t>demography</w:t>
      </w:r>
      <w:r w:rsidR="00D75C23">
        <w:t>,</w:t>
      </w:r>
      <w:r w:rsidR="00FE4CF0">
        <w:t xml:space="preserve"> </w:t>
      </w:r>
      <w:r w:rsidR="00D75C23">
        <w:t xml:space="preserve">biostatistics </w:t>
      </w:r>
      <w:r w:rsidR="00FE4CF0">
        <w:t xml:space="preserve">and </w:t>
      </w:r>
      <w:r>
        <w:t>quantitative research methods as a</w:t>
      </w:r>
      <w:r w:rsidR="007D733B">
        <w:t xml:space="preserve"> doctoral candidate</w:t>
      </w:r>
      <w:r>
        <w:t>.</w:t>
      </w:r>
      <w:r w:rsidR="0009443F">
        <w:t xml:space="preserve"> His research focuses on the distribution of air toxic exposure, neighborhood health effects, and vulnerability to </w:t>
      </w:r>
      <w:r w:rsidR="00CB036D">
        <w:t>chronic disease</w:t>
      </w:r>
      <w:r w:rsidR="0009443F">
        <w:t xml:space="preserve"> and health care disparities. He holds positions as Executive Vice President for Health Policy at Cooper University Health Care and Assistant Professor in the Department of Medicine of Cooper Medical School of Rowan University, where</w:t>
      </w:r>
      <w:r w:rsidR="001B04AE">
        <w:t xml:space="preserve"> he</w:t>
      </w:r>
      <w:r w:rsidR="0009443F">
        <w:t xml:space="preserve"> is Director of </w:t>
      </w:r>
      <w:r w:rsidR="00CB036D">
        <w:t xml:space="preserve">the Center for </w:t>
      </w:r>
      <w:r w:rsidR="0009443F">
        <w:t>Injury Epidemiology and Social Medicine.</w:t>
      </w:r>
      <w:r w:rsidR="00DA2249">
        <w:tab/>
      </w:r>
    </w:p>
    <w:p w:rsidR="00402166" w:rsidRDefault="00402166" w:rsidP="00402166">
      <w:pPr>
        <w:spacing w:line="276" w:lineRule="auto"/>
        <w:rPr>
          <w:b/>
        </w:rPr>
      </w:pPr>
    </w:p>
    <w:p w:rsidR="00482D47" w:rsidRPr="00402166" w:rsidRDefault="00482D47" w:rsidP="00A45AD2">
      <w:pPr>
        <w:spacing w:line="360" w:lineRule="auto"/>
      </w:pPr>
      <w:r w:rsidRPr="00136022">
        <w:rPr>
          <w:b/>
        </w:rPr>
        <w:t>Keywords:</w:t>
      </w:r>
      <w:r>
        <w:t xml:space="preserve"> </w:t>
      </w:r>
      <w:r w:rsidR="00402166">
        <w:t xml:space="preserve"> </w:t>
      </w:r>
      <w:r w:rsidR="0064196E" w:rsidRPr="00402166">
        <w:t>differential exposure</w:t>
      </w:r>
      <w:r w:rsidR="0064196E">
        <w:t xml:space="preserve">, </w:t>
      </w:r>
      <w:r w:rsidR="00402166" w:rsidRPr="00402166">
        <w:t>population vulnerability; socioeconomic deprivatio</w:t>
      </w:r>
      <w:r w:rsidR="0064196E">
        <w:t>n; townsend index, neighborhood health effects</w:t>
      </w:r>
      <w:r w:rsidR="00402166" w:rsidRPr="00402166">
        <w:t>; social epid</w:t>
      </w:r>
      <w:r w:rsidR="0064196E">
        <w:t>emiology.</w:t>
      </w:r>
    </w:p>
    <w:p w:rsidR="00402166" w:rsidRPr="00402166" w:rsidRDefault="00402166" w:rsidP="00A45AD2">
      <w:pPr>
        <w:spacing w:line="360" w:lineRule="auto"/>
      </w:pPr>
    </w:p>
    <w:p w:rsidR="00482D47" w:rsidRDefault="00482D47" w:rsidP="00482D47">
      <w:pPr>
        <w:pStyle w:val="Paragraph"/>
        <w:tabs>
          <w:tab w:val="left" w:pos="2520"/>
        </w:tabs>
        <w:ind w:firstLine="0"/>
        <w:jc w:val="both"/>
        <w:rPr>
          <w:b/>
          <w:bCs/>
          <w:sz w:val="24"/>
        </w:rPr>
      </w:pPr>
    </w:p>
    <w:p w:rsidR="00402166" w:rsidRPr="00402166" w:rsidRDefault="00402166" w:rsidP="00402166">
      <w:pPr>
        <w:spacing w:line="360" w:lineRule="auto"/>
        <w:jc w:val="both"/>
        <w:rPr>
          <w:b/>
          <w:lang w:val="fi-FI"/>
        </w:rPr>
      </w:pPr>
      <w:r w:rsidRPr="00402166">
        <w:rPr>
          <w:b/>
          <w:lang w:val="fi-FI"/>
        </w:rPr>
        <w:t>Abstract submitted for presentation at the 4th International Conference on Epidemiology and Public Health which will be held from October 03-05, 2016 London, U.K.</w:t>
      </w:r>
    </w:p>
    <w:p w:rsidR="00402166" w:rsidRDefault="00402166" w:rsidP="00482D47">
      <w:pPr>
        <w:pStyle w:val="Paragraph"/>
        <w:tabs>
          <w:tab w:val="left" w:pos="2520"/>
        </w:tabs>
        <w:ind w:firstLine="0"/>
        <w:jc w:val="both"/>
        <w:rPr>
          <w:b/>
          <w:bCs/>
          <w:sz w:val="24"/>
          <w:szCs w:val="24"/>
        </w:rPr>
      </w:pPr>
    </w:p>
    <w:p w:rsidR="00482D47" w:rsidRPr="00402166" w:rsidRDefault="00482D47" w:rsidP="00482D47">
      <w:pPr>
        <w:pStyle w:val="Paragraph"/>
        <w:tabs>
          <w:tab w:val="left" w:pos="2520"/>
        </w:tabs>
        <w:ind w:firstLine="0"/>
        <w:jc w:val="both"/>
        <w:rPr>
          <w:bCs/>
          <w:sz w:val="24"/>
          <w:szCs w:val="24"/>
        </w:rPr>
      </w:pPr>
      <w:r w:rsidRPr="00402166">
        <w:rPr>
          <w:b/>
          <w:bCs/>
          <w:sz w:val="24"/>
          <w:szCs w:val="24"/>
        </w:rPr>
        <w:t>Desired presentation:</w:t>
      </w:r>
      <w:r w:rsidRPr="00402166">
        <w:rPr>
          <w:b/>
          <w:bCs/>
          <w:sz w:val="24"/>
          <w:szCs w:val="24"/>
        </w:rPr>
        <w:tab/>
      </w:r>
      <w:r w:rsidR="008B7083">
        <w:rPr>
          <w:b/>
          <w:bCs/>
          <w:sz w:val="24"/>
          <w:szCs w:val="24"/>
        </w:rPr>
        <w:t>X</w:t>
      </w:r>
      <w:r w:rsidR="0009443F" w:rsidRPr="00402166">
        <w:rPr>
          <w:b/>
          <w:bCs/>
          <w:sz w:val="24"/>
          <w:szCs w:val="24"/>
        </w:rPr>
        <w:t>X</w:t>
      </w:r>
      <w:r w:rsidRPr="00402166">
        <w:rPr>
          <w:bCs/>
          <w:sz w:val="24"/>
          <w:szCs w:val="24"/>
        </w:rPr>
        <w:t xml:space="preserve">_ Oral </w:t>
      </w:r>
      <w:r w:rsidRPr="00402166">
        <w:rPr>
          <w:bCs/>
          <w:sz w:val="24"/>
          <w:szCs w:val="24"/>
        </w:rPr>
        <w:tab/>
        <w:t xml:space="preserve">/ </w:t>
      </w:r>
      <w:r w:rsidRPr="00402166">
        <w:rPr>
          <w:bCs/>
          <w:sz w:val="24"/>
          <w:szCs w:val="24"/>
        </w:rPr>
        <w:tab/>
        <w:t>_ Poster</w:t>
      </w:r>
      <w:r w:rsidRPr="00402166">
        <w:rPr>
          <w:bCs/>
          <w:sz w:val="24"/>
          <w:szCs w:val="24"/>
        </w:rPr>
        <w:tab/>
        <w:t xml:space="preserve"> / </w:t>
      </w:r>
      <w:r w:rsidRPr="00402166">
        <w:rPr>
          <w:bCs/>
          <w:sz w:val="24"/>
          <w:szCs w:val="24"/>
        </w:rPr>
        <w:tab/>
        <w:t>_ either</w:t>
      </w:r>
    </w:p>
    <w:p w:rsidR="00482D47" w:rsidRPr="00402166" w:rsidRDefault="00482D47" w:rsidP="00482D47">
      <w:pPr>
        <w:pStyle w:val="Paragraph"/>
        <w:tabs>
          <w:tab w:val="left" w:pos="2520"/>
        </w:tabs>
        <w:ind w:firstLine="0"/>
        <w:jc w:val="both"/>
        <w:rPr>
          <w:b/>
          <w:bCs/>
          <w:sz w:val="24"/>
          <w:szCs w:val="24"/>
        </w:rPr>
      </w:pPr>
    </w:p>
    <w:p w:rsidR="00482D47" w:rsidRPr="00402166" w:rsidRDefault="00482D47" w:rsidP="00482D47">
      <w:pPr>
        <w:pStyle w:val="Paragraph"/>
        <w:tabs>
          <w:tab w:val="left" w:pos="2520"/>
        </w:tabs>
        <w:ind w:firstLine="0"/>
        <w:jc w:val="both"/>
        <w:rPr>
          <w:b/>
          <w:sz w:val="24"/>
          <w:szCs w:val="24"/>
        </w:rPr>
      </w:pPr>
      <w:r w:rsidRPr="00402166">
        <w:rPr>
          <w:b/>
          <w:bCs/>
          <w:sz w:val="24"/>
          <w:szCs w:val="24"/>
        </w:rPr>
        <w:t>Topic:</w:t>
      </w:r>
      <w:r w:rsidR="00402166" w:rsidRPr="00402166">
        <w:rPr>
          <w:b/>
          <w:bCs/>
          <w:sz w:val="24"/>
          <w:szCs w:val="24"/>
        </w:rPr>
        <w:t xml:space="preserve">  </w:t>
      </w:r>
      <w:r w:rsidR="0009443F" w:rsidRPr="00402166">
        <w:rPr>
          <w:b/>
          <w:sz w:val="24"/>
          <w:szCs w:val="24"/>
        </w:rPr>
        <w:t>Epidemiology and Sociology</w:t>
      </w:r>
    </w:p>
    <w:p w:rsidR="007F49A8" w:rsidRPr="00402166" w:rsidRDefault="007F49A8" w:rsidP="00482D47">
      <w:pPr>
        <w:pStyle w:val="Paragraph"/>
        <w:tabs>
          <w:tab w:val="left" w:pos="2520"/>
        </w:tabs>
        <w:ind w:firstLine="0"/>
        <w:jc w:val="both"/>
        <w:rPr>
          <w:sz w:val="24"/>
          <w:szCs w:val="24"/>
        </w:rPr>
      </w:pPr>
    </w:p>
    <w:p w:rsidR="00482D47" w:rsidRPr="00402166" w:rsidRDefault="00482D47" w:rsidP="00482D47">
      <w:pPr>
        <w:pStyle w:val="Paragraph"/>
        <w:tabs>
          <w:tab w:val="left" w:pos="2520"/>
        </w:tabs>
        <w:ind w:firstLine="0"/>
        <w:jc w:val="both"/>
        <w:rPr>
          <w:sz w:val="24"/>
          <w:szCs w:val="24"/>
        </w:rPr>
      </w:pPr>
      <w:r w:rsidRPr="00402166">
        <w:rPr>
          <w:b/>
          <w:bCs/>
          <w:sz w:val="24"/>
          <w:szCs w:val="24"/>
        </w:rPr>
        <w:t>Corresponding Author</w:t>
      </w:r>
      <w:r w:rsidR="00294731" w:rsidRPr="00402166">
        <w:rPr>
          <w:b/>
          <w:bCs/>
          <w:sz w:val="24"/>
          <w:szCs w:val="24"/>
        </w:rPr>
        <w:t xml:space="preserve"> Details</w:t>
      </w:r>
      <w:r w:rsidRPr="00402166">
        <w:rPr>
          <w:b/>
          <w:bCs/>
          <w:sz w:val="24"/>
          <w:szCs w:val="24"/>
        </w:rPr>
        <w:t>:</w:t>
      </w:r>
      <w:r w:rsidR="0009443F" w:rsidRPr="00402166">
        <w:rPr>
          <w:sz w:val="24"/>
          <w:szCs w:val="24"/>
        </w:rPr>
        <w:tab/>
        <w:t>Gary S. Young MA DrPH</w:t>
      </w:r>
    </w:p>
    <w:p w:rsidR="00482D47" w:rsidRPr="00402166" w:rsidRDefault="00482D47" w:rsidP="00482D47">
      <w:pPr>
        <w:pStyle w:val="Paragraph"/>
        <w:tabs>
          <w:tab w:val="left" w:pos="2520"/>
        </w:tabs>
        <w:ind w:firstLine="0"/>
        <w:jc w:val="both"/>
        <w:rPr>
          <w:sz w:val="24"/>
          <w:szCs w:val="24"/>
        </w:rPr>
      </w:pPr>
      <w:r w:rsidRPr="00402166">
        <w:rPr>
          <w:sz w:val="24"/>
          <w:szCs w:val="24"/>
        </w:rPr>
        <w:tab/>
      </w:r>
      <w:r w:rsidR="00294731" w:rsidRPr="00402166">
        <w:rPr>
          <w:sz w:val="24"/>
          <w:szCs w:val="24"/>
        </w:rPr>
        <w:t xml:space="preserve">                </w:t>
      </w:r>
      <w:r w:rsidR="00CB036D" w:rsidRPr="00402166">
        <w:rPr>
          <w:sz w:val="24"/>
          <w:szCs w:val="24"/>
        </w:rPr>
        <w:t>young@rowan.edu</w:t>
      </w:r>
    </w:p>
    <w:p w:rsidR="00482D47" w:rsidRDefault="00482D47" w:rsidP="00482D47">
      <w:pPr>
        <w:pStyle w:val="Paragraph"/>
        <w:tabs>
          <w:tab w:val="left" w:pos="2520"/>
        </w:tabs>
        <w:ind w:firstLine="0"/>
        <w:jc w:val="both"/>
        <w:rPr>
          <w:sz w:val="24"/>
          <w:szCs w:val="24"/>
        </w:rPr>
      </w:pPr>
      <w:r w:rsidRPr="00402166">
        <w:rPr>
          <w:sz w:val="24"/>
          <w:szCs w:val="24"/>
        </w:rPr>
        <w:tab/>
      </w:r>
      <w:r w:rsidR="00294731" w:rsidRPr="00402166">
        <w:rPr>
          <w:sz w:val="24"/>
          <w:szCs w:val="24"/>
        </w:rPr>
        <w:t xml:space="preserve">                </w:t>
      </w:r>
      <w:r w:rsidR="00CB036D" w:rsidRPr="00402166">
        <w:rPr>
          <w:sz w:val="24"/>
          <w:szCs w:val="24"/>
        </w:rPr>
        <w:t>Cooper Medical School of Rowan University</w:t>
      </w:r>
      <w:r w:rsidR="00294731" w:rsidRPr="00402166">
        <w:rPr>
          <w:sz w:val="24"/>
          <w:szCs w:val="24"/>
        </w:rPr>
        <w:t xml:space="preserve"> </w:t>
      </w:r>
    </w:p>
    <w:p w:rsidR="008B7083" w:rsidRDefault="008B7083" w:rsidP="00482D47">
      <w:pPr>
        <w:pStyle w:val="Paragraph"/>
        <w:tabs>
          <w:tab w:val="left" w:pos="2520"/>
        </w:tabs>
        <w:ind w:firstLine="0"/>
        <w:jc w:val="both"/>
        <w:rPr>
          <w:sz w:val="24"/>
          <w:szCs w:val="24"/>
        </w:rPr>
      </w:pPr>
      <w:r>
        <w:rPr>
          <w:sz w:val="24"/>
          <w:szCs w:val="24"/>
        </w:rPr>
        <w:tab/>
      </w:r>
      <w:r>
        <w:rPr>
          <w:sz w:val="24"/>
          <w:szCs w:val="24"/>
        </w:rPr>
        <w:tab/>
      </w:r>
      <w:r>
        <w:rPr>
          <w:sz w:val="24"/>
          <w:szCs w:val="24"/>
        </w:rPr>
        <w:tab/>
        <w:t>10</w:t>
      </w:r>
      <w:r w:rsidRPr="008B7083">
        <w:rPr>
          <w:sz w:val="24"/>
          <w:szCs w:val="24"/>
          <w:vertAlign w:val="superscript"/>
        </w:rPr>
        <w:t>th</w:t>
      </w:r>
      <w:r>
        <w:rPr>
          <w:sz w:val="24"/>
          <w:szCs w:val="24"/>
        </w:rPr>
        <w:t xml:space="preserve"> Floor Pavilion, Executive Suite B</w:t>
      </w:r>
    </w:p>
    <w:p w:rsidR="00533B3B" w:rsidRPr="00402166" w:rsidRDefault="00533B3B" w:rsidP="00482D47">
      <w:pPr>
        <w:pStyle w:val="Paragraph"/>
        <w:tabs>
          <w:tab w:val="left" w:pos="2520"/>
        </w:tabs>
        <w:ind w:firstLine="0"/>
        <w:jc w:val="both"/>
        <w:rPr>
          <w:sz w:val="24"/>
          <w:szCs w:val="24"/>
          <w:lang w:val="en-GB"/>
        </w:rPr>
      </w:pPr>
      <w:r>
        <w:rPr>
          <w:sz w:val="24"/>
          <w:szCs w:val="24"/>
        </w:rPr>
        <w:tab/>
      </w:r>
      <w:r>
        <w:rPr>
          <w:sz w:val="24"/>
          <w:szCs w:val="24"/>
        </w:rPr>
        <w:tab/>
      </w:r>
      <w:r>
        <w:rPr>
          <w:sz w:val="24"/>
          <w:szCs w:val="24"/>
        </w:rPr>
        <w:tab/>
        <w:t>One Cooper Plaza</w:t>
      </w:r>
    </w:p>
    <w:p w:rsidR="00482D47" w:rsidRPr="00402166" w:rsidRDefault="00482D47" w:rsidP="00482D47">
      <w:pPr>
        <w:pStyle w:val="Paragraph"/>
        <w:tabs>
          <w:tab w:val="left" w:pos="2520"/>
        </w:tabs>
        <w:ind w:firstLine="0"/>
        <w:jc w:val="both"/>
        <w:rPr>
          <w:sz w:val="24"/>
          <w:szCs w:val="24"/>
        </w:rPr>
      </w:pPr>
      <w:r w:rsidRPr="00402166">
        <w:rPr>
          <w:sz w:val="24"/>
          <w:szCs w:val="24"/>
        </w:rPr>
        <w:tab/>
      </w:r>
      <w:r w:rsidR="00294731" w:rsidRPr="00402166">
        <w:rPr>
          <w:sz w:val="24"/>
          <w:szCs w:val="24"/>
        </w:rPr>
        <w:t xml:space="preserve">                </w:t>
      </w:r>
      <w:r w:rsidR="008B7083">
        <w:rPr>
          <w:sz w:val="24"/>
          <w:szCs w:val="24"/>
        </w:rPr>
        <w:t>Camden, New Jersey 08103 USA</w:t>
      </w:r>
    </w:p>
    <w:p w:rsidR="00482D47" w:rsidRPr="00402166" w:rsidRDefault="00482D47" w:rsidP="00482D47">
      <w:pPr>
        <w:pStyle w:val="Paragraph"/>
        <w:tabs>
          <w:tab w:val="left" w:pos="2520"/>
        </w:tabs>
        <w:ind w:firstLine="0"/>
        <w:jc w:val="both"/>
        <w:rPr>
          <w:sz w:val="24"/>
          <w:szCs w:val="24"/>
        </w:rPr>
      </w:pPr>
      <w:r w:rsidRPr="00402166">
        <w:rPr>
          <w:sz w:val="24"/>
          <w:szCs w:val="24"/>
        </w:rPr>
        <w:tab/>
      </w:r>
      <w:r w:rsidR="00294731" w:rsidRPr="00402166">
        <w:rPr>
          <w:sz w:val="24"/>
          <w:szCs w:val="24"/>
        </w:rPr>
        <w:t xml:space="preserve">                </w:t>
      </w:r>
      <w:r w:rsidR="001B04AE">
        <w:rPr>
          <w:sz w:val="24"/>
          <w:szCs w:val="24"/>
        </w:rPr>
        <w:t>01-856-342-3002</w:t>
      </w:r>
      <w:r w:rsidRPr="00402166">
        <w:rPr>
          <w:sz w:val="24"/>
          <w:szCs w:val="24"/>
        </w:rPr>
        <w:t xml:space="preserve">, </w:t>
      </w:r>
      <w:r w:rsidR="001B04AE">
        <w:rPr>
          <w:sz w:val="24"/>
          <w:szCs w:val="24"/>
        </w:rPr>
        <w:t>01-856-342-3299</w:t>
      </w:r>
    </w:p>
    <w:p w:rsidR="00AC3BCD" w:rsidRPr="00402166" w:rsidRDefault="00AC3BCD" w:rsidP="00AC3BCD">
      <w:pPr>
        <w:jc w:val="both"/>
        <w:rPr>
          <w:rFonts w:eastAsia="MS PGothic"/>
          <w:b/>
          <w:color w:val="000000"/>
        </w:rPr>
      </w:pPr>
    </w:p>
    <w:p w:rsidR="00294731" w:rsidRDefault="00294731" w:rsidP="00294731">
      <w:pPr>
        <w:spacing w:line="360" w:lineRule="auto"/>
        <w:jc w:val="both"/>
        <w:rPr>
          <w:b/>
          <w:lang w:val="fi-FI"/>
        </w:rPr>
      </w:pPr>
    </w:p>
    <w:sectPr w:rsidR="00294731" w:rsidSect="00294731">
      <w:headerReference w:type="default" r:id="rId9"/>
      <w:pgSz w:w="11906" w:h="16838"/>
      <w:pgMar w:top="851" w:right="1134" w:bottom="1134" w:left="1134" w:header="270"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2EF0" w:rsidRDefault="00BF2EF0" w:rsidP="00671A59">
      <w:r>
        <w:separator/>
      </w:r>
    </w:p>
  </w:endnote>
  <w:endnote w:type="continuationSeparator" w:id="0">
    <w:p w:rsidR="00BF2EF0" w:rsidRDefault="00BF2EF0"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MS PGothic">
    <w:panose1 w:val="020B0600070205080204"/>
    <w:charset w:val="80"/>
    <w:family w:val="swiss"/>
    <w:pitch w:val="variable"/>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2EF0" w:rsidRDefault="00BF2EF0" w:rsidP="00671A59">
      <w:r>
        <w:separator/>
      </w:r>
    </w:p>
  </w:footnote>
  <w:footnote w:type="continuationSeparator" w:id="0">
    <w:p w:rsidR="00BF2EF0" w:rsidRDefault="00BF2EF0"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2166" w:rsidRDefault="00402166" w:rsidP="00402166">
    <w:pPr>
      <w:pStyle w:val="Header"/>
      <w:spacing w:line="360" w:lineRule="auto"/>
      <w:jc w:val="center"/>
      <w:rPr>
        <w:lang w:val="en-US"/>
      </w:rPr>
    </w:pPr>
  </w:p>
  <w:p w:rsidR="00AD6315" w:rsidRPr="00402166" w:rsidRDefault="00294731" w:rsidP="00402166">
    <w:pPr>
      <w:pStyle w:val="Header"/>
      <w:spacing w:line="360" w:lineRule="auto"/>
      <w:jc w:val="center"/>
      <w:rPr>
        <w:lang w:val="en-US"/>
      </w:rPr>
    </w:pPr>
    <w:r w:rsidRPr="00402166">
      <w:rPr>
        <w:lang w:val="en-US"/>
      </w:rPr>
      <w:t>4</w:t>
    </w:r>
    <w:r w:rsidRPr="00402166">
      <w:rPr>
        <w:vertAlign w:val="superscript"/>
        <w:lang w:val="en-US"/>
      </w:rPr>
      <w:t>th</w:t>
    </w:r>
    <w:r w:rsidRPr="00402166">
      <w:rPr>
        <w:lang w:val="en-US"/>
      </w:rPr>
      <w:t xml:space="preserve"> </w:t>
    </w:r>
    <w:r w:rsidRPr="00402166">
      <w:t>International Conference on</w:t>
    </w:r>
    <w:r w:rsidRPr="00402166">
      <w:rPr>
        <w:lang w:val="en-US"/>
      </w:rPr>
      <w:t xml:space="preserve"> </w:t>
    </w:r>
    <w:r w:rsidRPr="00402166">
      <w:t>Epidemiology and Public Health</w:t>
    </w:r>
  </w:p>
  <w:p w:rsidR="00294731" w:rsidRPr="00402166" w:rsidRDefault="00294731" w:rsidP="00402166">
    <w:pPr>
      <w:pStyle w:val="Header"/>
      <w:spacing w:line="360" w:lineRule="auto"/>
      <w:jc w:val="center"/>
      <w:rPr>
        <w:lang w:val="en-US"/>
      </w:rPr>
    </w:pPr>
    <w:r w:rsidRPr="00402166">
      <w:rPr>
        <w:lang w:val="en-US"/>
      </w:rPr>
      <w:t>October 03-05, 2016 London, United Kingdom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650F4434"/>
    <w:multiLevelType w:val="hybridMultilevel"/>
    <w:tmpl w:val="91025D78"/>
    <w:lvl w:ilvl="0" w:tplc="04090001">
      <w:start w:val="1"/>
      <w:numFmt w:val="bullet"/>
      <w:lvlText w:val=""/>
      <w:lvlJc w:val="left"/>
      <w:pPr>
        <w:tabs>
          <w:tab w:val="num" w:pos="1004"/>
        </w:tabs>
        <w:ind w:left="1004" w:hanging="360"/>
      </w:pPr>
      <w:rPr>
        <w:rFonts w:ascii="Symbol" w:hAnsi="Symbol" w:cs="Symbol" w:hint="default"/>
      </w:rPr>
    </w:lvl>
    <w:lvl w:ilvl="1" w:tplc="04090003">
      <w:start w:val="1"/>
      <w:numFmt w:val="bullet"/>
      <w:lvlText w:val="o"/>
      <w:lvlJc w:val="left"/>
      <w:pPr>
        <w:tabs>
          <w:tab w:val="num" w:pos="1724"/>
        </w:tabs>
        <w:ind w:left="1724" w:hanging="360"/>
      </w:pPr>
      <w:rPr>
        <w:rFonts w:ascii="Courier New" w:hAnsi="Courier New" w:cs="Courier New" w:hint="default"/>
      </w:rPr>
    </w:lvl>
    <w:lvl w:ilvl="2" w:tplc="04090005">
      <w:start w:val="1"/>
      <w:numFmt w:val="bullet"/>
      <w:lvlText w:val=""/>
      <w:lvlJc w:val="left"/>
      <w:pPr>
        <w:tabs>
          <w:tab w:val="num" w:pos="2444"/>
        </w:tabs>
        <w:ind w:left="2444" w:hanging="360"/>
      </w:pPr>
      <w:rPr>
        <w:rFonts w:ascii="Wingdings" w:hAnsi="Wingdings" w:cs="Wingdings" w:hint="default"/>
      </w:rPr>
    </w:lvl>
    <w:lvl w:ilvl="3" w:tplc="04090001">
      <w:start w:val="1"/>
      <w:numFmt w:val="bullet"/>
      <w:lvlText w:val=""/>
      <w:lvlJc w:val="left"/>
      <w:pPr>
        <w:tabs>
          <w:tab w:val="num" w:pos="3164"/>
        </w:tabs>
        <w:ind w:left="3164" w:hanging="360"/>
      </w:pPr>
      <w:rPr>
        <w:rFonts w:ascii="Symbol" w:hAnsi="Symbol" w:cs="Symbol" w:hint="default"/>
      </w:rPr>
    </w:lvl>
    <w:lvl w:ilvl="4" w:tplc="04090003">
      <w:start w:val="1"/>
      <w:numFmt w:val="bullet"/>
      <w:lvlText w:val="o"/>
      <w:lvlJc w:val="left"/>
      <w:pPr>
        <w:tabs>
          <w:tab w:val="num" w:pos="3884"/>
        </w:tabs>
        <w:ind w:left="3884" w:hanging="360"/>
      </w:pPr>
      <w:rPr>
        <w:rFonts w:ascii="Courier New" w:hAnsi="Courier New" w:cs="Courier New" w:hint="default"/>
      </w:rPr>
    </w:lvl>
    <w:lvl w:ilvl="5" w:tplc="04090005">
      <w:start w:val="1"/>
      <w:numFmt w:val="bullet"/>
      <w:lvlText w:val=""/>
      <w:lvlJc w:val="left"/>
      <w:pPr>
        <w:tabs>
          <w:tab w:val="num" w:pos="4604"/>
        </w:tabs>
        <w:ind w:left="4604" w:hanging="360"/>
      </w:pPr>
      <w:rPr>
        <w:rFonts w:ascii="Wingdings" w:hAnsi="Wingdings" w:cs="Wingdings" w:hint="default"/>
      </w:rPr>
    </w:lvl>
    <w:lvl w:ilvl="6" w:tplc="04090001">
      <w:start w:val="1"/>
      <w:numFmt w:val="bullet"/>
      <w:lvlText w:val=""/>
      <w:lvlJc w:val="left"/>
      <w:pPr>
        <w:tabs>
          <w:tab w:val="num" w:pos="5324"/>
        </w:tabs>
        <w:ind w:left="5324" w:hanging="360"/>
      </w:pPr>
      <w:rPr>
        <w:rFonts w:ascii="Symbol" w:hAnsi="Symbol" w:cs="Symbol" w:hint="default"/>
      </w:rPr>
    </w:lvl>
    <w:lvl w:ilvl="7" w:tplc="04090003">
      <w:start w:val="1"/>
      <w:numFmt w:val="bullet"/>
      <w:lvlText w:val="o"/>
      <w:lvlJc w:val="left"/>
      <w:pPr>
        <w:tabs>
          <w:tab w:val="num" w:pos="6044"/>
        </w:tabs>
        <w:ind w:left="6044" w:hanging="360"/>
      </w:pPr>
      <w:rPr>
        <w:rFonts w:ascii="Courier New" w:hAnsi="Courier New" w:cs="Courier New" w:hint="default"/>
      </w:rPr>
    </w:lvl>
    <w:lvl w:ilvl="8" w:tplc="04090005">
      <w:start w:val="1"/>
      <w:numFmt w:val="bullet"/>
      <w:lvlText w:val=""/>
      <w:lvlJc w:val="left"/>
      <w:pPr>
        <w:tabs>
          <w:tab w:val="num" w:pos="6764"/>
        </w:tabs>
        <w:ind w:left="6764" w:hanging="360"/>
      </w:pPr>
      <w:rPr>
        <w:rFonts w:ascii="Wingdings" w:hAnsi="Wingdings" w:cs="Wingdings" w:hint="default"/>
      </w:rPr>
    </w:lvl>
  </w:abstractNum>
  <w:abstractNum w:abstractNumId="4">
    <w:nsid w:val="657757EA"/>
    <w:multiLevelType w:val="hybridMultilevel"/>
    <w:tmpl w:val="000E671C"/>
    <w:lvl w:ilvl="0" w:tplc="255C8EB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F5676"/>
    <w:rsid w:val="00023D76"/>
    <w:rsid w:val="00072E30"/>
    <w:rsid w:val="000774FC"/>
    <w:rsid w:val="00085B88"/>
    <w:rsid w:val="00090564"/>
    <w:rsid w:val="0009443F"/>
    <w:rsid w:val="00097CA5"/>
    <w:rsid w:val="000A00D9"/>
    <w:rsid w:val="000A4C72"/>
    <w:rsid w:val="000C2C56"/>
    <w:rsid w:val="000E7A02"/>
    <w:rsid w:val="00101A04"/>
    <w:rsid w:val="00106952"/>
    <w:rsid w:val="001216E5"/>
    <w:rsid w:val="0013563F"/>
    <w:rsid w:val="00145878"/>
    <w:rsid w:val="00176B9F"/>
    <w:rsid w:val="001805E9"/>
    <w:rsid w:val="00184347"/>
    <w:rsid w:val="001A411C"/>
    <w:rsid w:val="001B04AE"/>
    <w:rsid w:val="001B1336"/>
    <w:rsid w:val="001B6DE6"/>
    <w:rsid w:val="001F414A"/>
    <w:rsid w:val="00205354"/>
    <w:rsid w:val="00231673"/>
    <w:rsid w:val="00260845"/>
    <w:rsid w:val="002659F1"/>
    <w:rsid w:val="00270EC9"/>
    <w:rsid w:val="00292DC0"/>
    <w:rsid w:val="00294731"/>
    <w:rsid w:val="002B18D5"/>
    <w:rsid w:val="002C0F2B"/>
    <w:rsid w:val="00302C80"/>
    <w:rsid w:val="003753DD"/>
    <w:rsid w:val="00386E5B"/>
    <w:rsid w:val="003A4429"/>
    <w:rsid w:val="003B11A8"/>
    <w:rsid w:val="00402166"/>
    <w:rsid w:val="00476351"/>
    <w:rsid w:val="004775E3"/>
    <w:rsid w:val="00482D47"/>
    <w:rsid w:val="0049217F"/>
    <w:rsid w:val="004A262E"/>
    <w:rsid w:val="004A2CA1"/>
    <w:rsid w:val="004B3B30"/>
    <w:rsid w:val="004F54A3"/>
    <w:rsid w:val="00505DA1"/>
    <w:rsid w:val="00533B3B"/>
    <w:rsid w:val="005408D9"/>
    <w:rsid w:val="00555DAD"/>
    <w:rsid w:val="005B168A"/>
    <w:rsid w:val="005C2EA1"/>
    <w:rsid w:val="005C3848"/>
    <w:rsid w:val="005D43ED"/>
    <w:rsid w:val="005E275D"/>
    <w:rsid w:val="00605142"/>
    <w:rsid w:val="00612C13"/>
    <w:rsid w:val="00641332"/>
    <w:rsid w:val="0064196E"/>
    <w:rsid w:val="006511AA"/>
    <w:rsid w:val="00671A59"/>
    <w:rsid w:val="00675647"/>
    <w:rsid w:val="006877EE"/>
    <w:rsid w:val="00691F82"/>
    <w:rsid w:val="006B463C"/>
    <w:rsid w:val="006C51B8"/>
    <w:rsid w:val="006D3239"/>
    <w:rsid w:val="006F0C5C"/>
    <w:rsid w:val="006F66DE"/>
    <w:rsid w:val="007258AA"/>
    <w:rsid w:val="00743CCA"/>
    <w:rsid w:val="00746319"/>
    <w:rsid w:val="00773B94"/>
    <w:rsid w:val="007875D1"/>
    <w:rsid w:val="00790C29"/>
    <w:rsid w:val="00794904"/>
    <w:rsid w:val="007D733B"/>
    <w:rsid w:val="007F0333"/>
    <w:rsid w:val="007F49A8"/>
    <w:rsid w:val="00800D58"/>
    <w:rsid w:val="00834D93"/>
    <w:rsid w:val="0086090F"/>
    <w:rsid w:val="00862283"/>
    <w:rsid w:val="008A3E9A"/>
    <w:rsid w:val="008A690F"/>
    <w:rsid w:val="008B455C"/>
    <w:rsid w:val="008B7083"/>
    <w:rsid w:val="00901E5B"/>
    <w:rsid w:val="00944111"/>
    <w:rsid w:val="00970E67"/>
    <w:rsid w:val="009821B4"/>
    <w:rsid w:val="009A6AD9"/>
    <w:rsid w:val="009B0CCF"/>
    <w:rsid w:val="009B7F4F"/>
    <w:rsid w:val="009D3EA4"/>
    <w:rsid w:val="009E6632"/>
    <w:rsid w:val="009E6C61"/>
    <w:rsid w:val="00A0203F"/>
    <w:rsid w:val="00A1578C"/>
    <w:rsid w:val="00A31D17"/>
    <w:rsid w:val="00A41107"/>
    <w:rsid w:val="00A45AD2"/>
    <w:rsid w:val="00A50066"/>
    <w:rsid w:val="00A668A1"/>
    <w:rsid w:val="00A76E81"/>
    <w:rsid w:val="00A83688"/>
    <w:rsid w:val="00A83863"/>
    <w:rsid w:val="00A96D5A"/>
    <w:rsid w:val="00AC3BCD"/>
    <w:rsid w:val="00AC7422"/>
    <w:rsid w:val="00AD6315"/>
    <w:rsid w:val="00AF4356"/>
    <w:rsid w:val="00B26097"/>
    <w:rsid w:val="00B27625"/>
    <w:rsid w:val="00B675D9"/>
    <w:rsid w:val="00B75BB4"/>
    <w:rsid w:val="00BF2EF0"/>
    <w:rsid w:val="00BF5676"/>
    <w:rsid w:val="00C2599F"/>
    <w:rsid w:val="00C52B9F"/>
    <w:rsid w:val="00C80B3B"/>
    <w:rsid w:val="00C822CE"/>
    <w:rsid w:val="00C91A2C"/>
    <w:rsid w:val="00CA14E0"/>
    <w:rsid w:val="00CB036D"/>
    <w:rsid w:val="00CC1F23"/>
    <w:rsid w:val="00CE08A2"/>
    <w:rsid w:val="00D367E3"/>
    <w:rsid w:val="00D50412"/>
    <w:rsid w:val="00D628B6"/>
    <w:rsid w:val="00D75C23"/>
    <w:rsid w:val="00DA2249"/>
    <w:rsid w:val="00DA581F"/>
    <w:rsid w:val="00DC29A1"/>
    <w:rsid w:val="00DC7405"/>
    <w:rsid w:val="00DD3006"/>
    <w:rsid w:val="00DE2102"/>
    <w:rsid w:val="00E119D1"/>
    <w:rsid w:val="00E478C5"/>
    <w:rsid w:val="00E713DA"/>
    <w:rsid w:val="00E85CF8"/>
    <w:rsid w:val="00E86C6A"/>
    <w:rsid w:val="00EB353E"/>
    <w:rsid w:val="00EC4F06"/>
    <w:rsid w:val="00ED51D7"/>
    <w:rsid w:val="00EE1DF0"/>
    <w:rsid w:val="00EF5CA5"/>
    <w:rsid w:val="00F01887"/>
    <w:rsid w:val="00F215A7"/>
    <w:rsid w:val="00F42DCF"/>
    <w:rsid w:val="00F709F5"/>
    <w:rsid w:val="00F90AE2"/>
    <w:rsid w:val="00F91D06"/>
    <w:rsid w:val="00FA5CBE"/>
    <w:rsid w:val="00FB641C"/>
    <w:rsid w:val="00FC1073"/>
    <w:rsid w:val="00FE4CF0"/>
    <w:rsid w:val="00FF16A7"/>
    <w:rsid w:val="00FF1F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paragraph" w:customStyle="1" w:styleId="Paragraph">
    <w:name w:val="Paragraph"/>
    <w:basedOn w:val="Normal"/>
    <w:rsid w:val="00482D47"/>
    <w:pPr>
      <w:ind w:firstLine="360"/>
    </w:pPr>
    <w:rPr>
      <w:sz w:val="20"/>
      <w:szCs w:val="20"/>
      <w:lang w:val="en-US" w:eastAsia="en-US"/>
    </w:rPr>
  </w:style>
  <w:style w:type="paragraph" w:styleId="BodyText2">
    <w:name w:val="Body Text 2"/>
    <w:basedOn w:val="Normal"/>
    <w:link w:val="BodyText2Char"/>
    <w:uiPriority w:val="99"/>
    <w:semiHidden/>
    <w:unhideWhenUsed/>
    <w:rsid w:val="00482D47"/>
    <w:pPr>
      <w:spacing w:after="120" w:line="480" w:lineRule="auto"/>
    </w:pPr>
  </w:style>
  <w:style w:type="character" w:customStyle="1" w:styleId="BodyText2Char">
    <w:name w:val="Body Text 2 Char"/>
    <w:link w:val="BodyText2"/>
    <w:uiPriority w:val="99"/>
    <w:semiHidden/>
    <w:rsid w:val="00482D47"/>
    <w:rPr>
      <w:sz w:val="24"/>
      <w:szCs w:val="24"/>
      <w:lang w:val="it-IT" w:eastAsia="it-IT"/>
    </w:rPr>
  </w:style>
  <w:style w:type="paragraph" w:styleId="BodyTextIndent2">
    <w:name w:val="Body Text Indent 2"/>
    <w:basedOn w:val="Normal"/>
    <w:link w:val="BodyTextIndent2Char"/>
    <w:uiPriority w:val="99"/>
    <w:semiHidden/>
    <w:unhideWhenUsed/>
    <w:rsid w:val="00482D47"/>
    <w:pPr>
      <w:spacing w:after="120" w:line="480" w:lineRule="auto"/>
      <w:ind w:left="360"/>
    </w:pPr>
  </w:style>
  <w:style w:type="character" w:customStyle="1" w:styleId="BodyTextIndent2Char">
    <w:name w:val="Body Text Indent 2 Char"/>
    <w:link w:val="BodyTextIndent2"/>
    <w:uiPriority w:val="99"/>
    <w:semiHidden/>
    <w:rsid w:val="00482D47"/>
    <w:rPr>
      <w:sz w:val="24"/>
      <w:szCs w:val="24"/>
      <w:lang w:val="it-IT" w:eastAsia="it-IT"/>
    </w:rPr>
  </w:style>
  <w:style w:type="character" w:customStyle="1" w:styleId="apple-converted-space">
    <w:name w:val="apple-converted-space"/>
    <w:rsid w:val="006D3239"/>
  </w:style>
  <w:style w:type="character" w:styleId="Strong">
    <w:name w:val="Strong"/>
    <w:uiPriority w:val="22"/>
    <w:qFormat/>
    <w:rsid w:val="006D323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037412">
      <w:bodyDiv w:val="1"/>
      <w:marLeft w:val="0"/>
      <w:marRight w:val="0"/>
      <w:marTop w:val="0"/>
      <w:marBottom w:val="0"/>
      <w:divBdr>
        <w:top w:val="none" w:sz="0" w:space="0" w:color="auto"/>
        <w:left w:val="none" w:sz="0" w:space="0" w:color="auto"/>
        <w:bottom w:val="none" w:sz="0" w:space="0" w:color="auto"/>
        <w:right w:val="none" w:sz="0" w:space="0" w:color="auto"/>
      </w:divBdr>
      <w:divsChild>
        <w:div w:id="1234009474">
          <w:marLeft w:val="0"/>
          <w:marRight w:val="0"/>
          <w:marTop w:val="0"/>
          <w:marBottom w:val="0"/>
          <w:divBdr>
            <w:top w:val="none" w:sz="0" w:space="0" w:color="auto"/>
            <w:left w:val="none" w:sz="0" w:space="0" w:color="auto"/>
            <w:bottom w:val="none" w:sz="0" w:space="0" w:color="auto"/>
            <w:right w:val="none" w:sz="0" w:space="0" w:color="auto"/>
          </w:divBdr>
        </w:div>
      </w:divsChild>
    </w:div>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267615897">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5451090">
      <w:bodyDiv w:val="1"/>
      <w:marLeft w:val="0"/>
      <w:marRight w:val="0"/>
      <w:marTop w:val="0"/>
      <w:marBottom w:val="0"/>
      <w:divBdr>
        <w:top w:val="none" w:sz="0" w:space="0" w:color="auto"/>
        <w:left w:val="none" w:sz="0" w:space="0" w:color="auto"/>
        <w:bottom w:val="none" w:sz="0" w:space="0" w:color="auto"/>
        <w:right w:val="none" w:sz="0" w:space="0" w:color="auto"/>
      </w:divBdr>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100BA9-D0A5-4A69-AF91-BDDAF3983C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508</Words>
  <Characters>3218</Characters>
  <Application>Microsoft Office Word</Application>
  <DocSecurity>0</DocSecurity>
  <Lines>69</Lines>
  <Paragraphs>18</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3708</CharactersWithSpaces>
  <SharedDoc>false</SharedDoc>
  <HLinks>
    <vt:vector size="6" baseType="variant">
      <vt:variant>
        <vt:i4>3932171</vt:i4>
      </vt:variant>
      <vt:variant>
        <vt:i4>0</vt:i4>
      </vt:variant>
      <vt:variant>
        <vt:i4>0</vt:i4>
      </vt:variant>
      <vt:variant>
        <vt:i4>5</vt:i4>
      </vt:variant>
      <vt:variant>
        <vt:lpwstr>mailto:epidemiology@conferenceseries.net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2016-06-27T21:14:00Z</dcterms:created>
  <dcterms:modified xsi:type="dcterms:W3CDTF">2016-06-27T21:18:00Z</dcterms:modified>
</cp:coreProperties>
</file>