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73C8" w:rsidRDefault="006973C8" w:rsidP="006973C8">
      <w:pPr>
        <w:jc w:val="both"/>
      </w:pPr>
      <w:r>
        <w:t xml:space="preserve"> Abstract</w:t>
      </w:r>
    </w:p>
    <w:p w:rsidR="006973C8" w:rsidRDefault="006973C8" w:rsidP="006973C8">
      <w:pPr>
        <w:jc w:val="both"/>
      </w:pPr>
      <w:r>
        <w:t xml:space="preserve">More than 340 million cases of curable sexually transmitted infections (STIs) were estimated to have occurred worldwide in 1995. Previous studies have shown that the presence of other concomitant STIs increases the likelihood of HIV transmission. Migrant people were a high risk group in acquiring HIV and others STI. Nepal is facing rapid increases prevalence among high-risk groups such as sex workers, injection drug users and migrant. Western part of Nepal faces the same threat. The aim of our study was to estimate the prevalence of STIs, and assess knowledge and risk </w:t>
      </w:r>
      <w:proofErr w:type="spellStart"/>
      <w:r>
        <w:t>behaviours</w:t>
      </w:r>
      <w:proofErr w:type="spellEnd"/>
      <w:r>
        <w:t xml:space="preserve"> related to STIs, among migrants’ people and their wives in Far Western, Nepal. Materials and Methods: A cross-sectional analytical study was carried out in migrant labors, their wives and women with STD syndromes in year 2009 at the Department of Microbiology, </w:t>
      </w:r>
      <w:proofErr w:type="spellStart"/>
      <w:r>
        <w:t>Siddhanath</w:t>
      </w:r>
      <w:proofErr w:type="spellEnd"/>
      <w:r>
        <w:t xml:space="preserve"> Science Campus, </w:t>
      </w:r>
      <w:proofErr w:type="spellStart"/>
      <w:r>
        <w:t>Mahendranagar</w:t>
      </w:r>
      <w:proofErr w:type="spellEnd"/>
      <w:r>
        <w:t xml:space="preserve">, </w:t>
      </w:r>
      <w:proofErr w:type="spellStart"/>
      <w:proofErr w:type="gramStart"/>
      <w:r>
        <w:t>Kanchanpur</w:t>
      </w:r>
      <w:proofErr w:type="spellEnd"/>
      <w:proofErr w:type="gramEnd"/>
      <w:r>
        <w:t xml:space="preserve">. A total of 208 participants were recruited as they attended VCT centers at </w:t>
      </w:r>
      <w:proofErr w:type="spellStart"/>
      <w:r>
        <w:t>Kanchanpur</w:t>
      </w:r>
      <w:proofErr w:type="spellEnd"/>
      <w:r>
        <w:t xml:space="preserve">. A structured questionnaire addressing demographic information, sexual life history, sexual contacts, and knowledge and practices related to HIV/STI transmission and prevention was administered by face-to-face interview. Biological samples were obtained from all participants and tested for STIS, </w:t>
      </w:r>
      <w:proofErr w:type="spellStart"/>
      <w:r w:rsidRPr="006973C8">
        <w:rPr>
          <w:i/>
          <w:iCs/>
        </w:rPr>
        <w:t>Treponema</w:t>
      </w:r>
      <w:proofErr w:type="spellEnd"/>
      <w:r w:rsidRPr="006973C8">
        <w:rPr>
          <w:i/>
          <w:iCs/>
        </w:rPr>
        <w:t xml:space="preserve"> </w:t>
      </w:r>
      <w:proofErr w:type="spellStart"/>
      <w:r w:rsidRPr="006973C8">
        <w:rPr>
          <w:i/>
          <w:iCs/>
        </w:rPr>
        <w:t>pallidum</w:t>
      </w:r>
      <w:proofErr w:type="spellEnd"/>
      <w:r w:rsidRPr="006973C8">
        <w:rPr>
          <w:i/>
          <w:iCs/>
        </w:rPr>
        <w:t>,</w:t>
      </w:r>
      <w:r>
        <w:t xml:space="preserve"> </w:t>
      </w:r>
      <w:proofErr w:type="spellStart"/>
      <w:r w:rsidRPr="006973C8">
        <w:rPr>
          <w:i/>
          <w:iCs/>
        </w:rPr>
        <w:t>Neisseria</w:t>
      </w:r>
      <w:proofErr w:type="spellEnd"/>
      <w:r w:rsidRPr="006973C8">
        <w:rPr>
          <w:i/>
          <w:iCs/>
        </w:rPr>
        <w:t xml:space="preserve"> </w:t>
      </w:r>
      <w:proofErr w:type="spellStart"/>
      <w:r w:rsidRPr="006973C8">
        <w:rPr>
          <w:i/>
          <w:iCs/>
        </w:rPr>
        <w:t>gonorrhoeae</w:t>
      </w:r>
      <w:proofErr w:type="spellEnd"/>
      <w:r>
        <w:t xml:space="preserve">, and </w:t>
      </w:r>
      <w:proofErr w:type="spellStart"/>
      <w:r w:rsidRPr="006973C8">
        <w:rPr>
          <w:i/>
          <w:iCs/>
        </w:rPr>
        <w:t>Trichomonas</w:t>
      </w:r>
      <w:proofErr w:type="spellEnd"/>
      <w:r w:rsidRPr="006973C8">
        <w:rPr>
          <w:i/>
          <w:iCs/>
        </w:rPr>
        <w:t xml:space="preserve"> </w:t>
      </w:r>
      <w:proofErr w:type="spellStart"/>
      <w:r w:rsidRPr="006973C8">
        <w:rPr>
          <w:i/>
          <w:iCs/>
        </w:rPr>
        <w:t>vaginalis</w:t>
      </w:r>
      <w:proofErr w:type="spellEnd"/>
      <w:r w:rsidRPr="006973C8">
        <w:rPr>
          <w:i/>
          <w:iCs/>
        </w:rPr>
        <w:t xml:space="preserve">, Candida </w:t>
      </w:r>
      <w:proofErr w:type="spellStart"/>
      <w:r w:rsidRPr="006973C8">
        <w:rPr>
          <w:i/>
          <w:iCs/>
        </w:rPr>
        <w:t>albicans</w:t>
      </w:r>
      <w:proofErr w:type="spellEnd"/>
      <w:r w:rsidRPr="006973C8">
        <w:rPr>
          <w:i/>
          <w:iCs/>
        </w:rPr>
        <w:t xml:space="preserve"> </w:t>
      </w:r>
      <w:r>
        <w:t xml:space="preserve">and bacterial </w:t>
      </w:r>
      <w:proofErr w:type="spellStart"/>
      <w:r>
        <w:t>vaginosis</w:t>
      </w:r>
      <w:proofErr w:type="spellEnd"/>
      <w:r>
        <w:t xml:space="preserve">. Pearson’s chi-square analysis was performed to test associations between potential risk factors and specified diagnosed infections. Seventy percent patients were wife of migrants, the highest prevalence of STIs 10% were also found among them. </w:t>
      </w:r>
    </w:p>
    <w:p w:rsidR="0015061C" w:rsidRDefault="006973C8" w:rsidP="006973C8">
      <w:pPr>
        <w:jc w:val="both"/>
      </w:pPr>
      <w:r>
        <w:t xml:space="preserve">Result: A total of 208 participants were examined and 39% were positive for different causative agents of STIs. The prevalence of  </w:t>
      </w:r>
      <w:r w:rsidRPr="006973C8">
        <w:rPr>
          <w:i/>
          <w:iCs/>
        </w:rPr>
        <w:t xml:space="preserve">T. </w:t>
      </w:r>
      <w:proofErr w:type="spellStart"/>
      <w:r w:rsidRPr="006973C8">
        <w:rPr>
          <w:i/>
          <w:iCs/>
        </w:rPr>
        <w:t>pallidum</w:t>
      </w:r>
      <w:proofErr w:type="spellEnd"/>
      <w:r>
        <w:t xml:space="preserve">  2%,  </w:t>
      </w:r>
      <w:r w:rsidRPr="006973C8">
        <w:rPr>
          <w:i/>
          <w:iCs/>
        </w:rPr>
        <w:t xml:space="preserve">N. </w:t>
      </w:r>
      <w:proofErr w:type="spellStart"/>
      <w:r w:rsidRPr="006973C8">
        <w:rPr>
          <w:i/>
          <w:iCs/>
        </w:rPr>
        <w:t>gonorrhoeae</w:t>
      </w:r>
      <w:proofErr w:type="spellEnd"/>
      <w:r w:rsidRPr="006973C8">
        <w:rPr>
          <w:i/>
          <w:iCs/>
        </w:rPr>
        <w:t xml:space="preserve"> </w:t>
      </w:r>
      <w:r>
        <w:t xml:space="preserve"> 0%, %  </w:t>
      </w:r>
      <w:r w:rsidRPr="006973C8">
        <w:rPr>
          <w:i/>
          <w:iCs/>
        </w:rPr>
        <w:t xml:space="preserve">T. </w:t>
      </w:r>
      <w:proofErr w:type="spellStart"/>
      <w:r w:rsidRPr="006973C8">
        <w:rPr>
          <w:i/>
          <w:iCs/>
        </w:rPr>
        <w:t>vaginalis</w:t>
      </w:r>
      <w:proofErr w:type="spellEnd"/>
      <w:r w:rsidRPr="006973C8">
        <w:rPr>
          <w:i/>
          <w:iCs/>
        </w:rPr>
        <w:t xml:space="preserve"> </w:t>
      </w:r>
      <w:r>
        <w:t xml:space="preserve"> 10%,  </w:t>
      </w:r>
      <w:r w:rsidRPr="006973C8">
        <w:rPr>
          <w:i/>
          <w:iCs/>
        </w:rPr>
        <w:t xml:space="preserve">Candida </w:t>
      </w:r>
      <w:proofErr w:type="spellStart"/>
      <w:r w:rsidRPr="006973C8">
        <w:rPr>
          <w:i/>
          <w:iCs/>
        </w:rPr>
        <w:t>albicans</w:t>
      </w:r>
      <w:proofErr w:type="spellEnd"/>
      <w:r>
        <w:t xml:space="preserve">  23% and Bacterial </w:t>
      </w:r>
      <w:proofErr w:type="spellStart"/>
      <w:r>
        <w:t>vaginosis</w:t>
      </w:r>
      <w:proofErr w:type="spellEnd"/>
      <w:r>
        <w:t xml:space="preserve"> (describe in Table  1) 14%. The highest prevalence of STIs was found in age group 30-49 years. The prevalence of STIs was higher in male then women. Eighty percent patients knew that STIs could be transmitted through the sexual contact followed by other corrected response like infected syringe 73%, blood 71%, and mother to baby 60%, kissing 47% and mosquito bite 8%. Fifty three percent of the participants reported that they “Always use condom”. Twenty one percent participants had sexual relationship with prostitute. Most of participants 64% were streaked in only one sexual partner. Twenty four percent had 2-4 sexual partners and 12% had more than four sexual partners. Conclusions: The result shows that migrant people are at high risk of infection. The prevalence of curable STIs are alarmingly high and emphasize the urgent need for interventions aimed at combating the spread of STIs among women in general and migrant or wives of migrant in particular. Education and outreach programs are needed to reduce </w:t>
      </w:r>
      <w:r w:rsidRPr="006973C8">
        <w:rPr>
          <w:i/>
          <w:iCs/>
        </w:rPr>
        <w:t>embarrassment</w:t>
      </w:r>
      <w:r>
        <w:t xml:space="preserve"> and lack of knowledge related to STIs.</w:t>
      </w:r>
    </w:p>
    <w:sectPr w:rsidR="0015061C" w:rsidSect="0015061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applyBreakingRules/>
  </w:compat>
  <w:rsids>
    <w:rsidRoot w:val="006973C8"/>
    <w:rsid w:val="00036C5D"/>
    <w:rsid w:val="00072E6E"/>
    <w:rsid w:val="000F638A"/>
    <w:rsid w:val="0015061C"/>
    <w:rsid w:val="0017061F"/>
    <w:rsid w:val="00184A13"/>
    <w:rsid w:val="001D0DAD"/>
    <w:rsid w:val="00244D21"/>
    <w:rsid w:val="00256F03"/>
    <w:rsid w:val="003455D3"/>
    <w:rsid w:val="00347E05"/>
    <w:rsid w:val="003D6D95"/>
    <w:rsid w:val="003F0037"/>
    <w:rsid w:val="003F6957"/>
    <w:rsid w:val="0043150E"/>
    <w:rsid w:val="00520D5A"/>
    <w:rsid w:val="005364C2"/>
    <w:rsid w:val="005F7E38"/>
    <w:rsid w:val="006232C7"/>
    <w:rsid w:val="00653E20"/>
    <w:rsid w:val="00664C97"/>
    <w:rsid w:val="006973C8"/>
    <w:rsid w:val="00761842"/>
    <w:rsid w:val="00792527"/>
    <w:rsid w:val="007B6455"/>
    <w:rsid w:val="007F50C6"/>
    <w:rsid w:val="00804899"/>
    <w:rsid w:val="008C3DCD"/>
    <w:rsid w:val="0090623E"/>
    <w:rsid w:val="00985D9D"/>
    <w:rsid w:val="009D0FBF"/>
    <w:rsid w:val="00A45184"/>
    <w:rsid w:val="00A93D15"/>
    <w:rsid w:val="00BD3065"/>
    <w:rsid w:val="00C25816"/>
    <w:rsid w:val="00E26BAF"/>
    <w:rsid w:val="00E75FBC"/>
    <w:rsid w:val="00EE628D"/>
    <w:rsid w:val="00F60EA4"/>
  </w:rsids>
  <m:mathPr>
    <m:mathFont m:val="Cambria Math"/>
    <m:brkBin m:val="before"/>
    <m:brkBinSub m:val="--"/>
    <m:smallFrac m:val="off"/>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6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441</Words>
  <Characters>2518</Characters>
  <Application>Microsoft Office Word</Application>
  <DocSecurity>0</DocSecurity>
  <Lines>20</Lines>
  <Paragraphs>5</Paragraphs>
  <ScaleCrop>false</ScaleCrop>
  <Company/>
  <LinksUpToDate>false</LinksUpToDate>
  <CharactersWithSpaces>2954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2018-03-04T07:00:00Z</dcterms:created>
  <dcterms:modified xsi:type="dcterms:W3CDTF">2018-03-04T07:04:00Z</dcterms:modified>
</cp:coreProperties>
</file>