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A9E" w:rsidRPr="00171A9E" w:rsidRDefault="00171A9E" w:rsidP="00171A9E">
      <w:pP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171A9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Optimisation of catalase activity </w:t>
      </w:r>
      <w:r w:rsidR="00B726D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by</w:t>
      </w:r>
      <w:r w:rsidRPr="00171A9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proofErr w:type="spellStart"/>
      <w:r w:rsidRPr="00B726D1">
        <w:rPr>
          <w:rFonts w:ascii="Minion Pro" w:eastAsia="Minion Pro" w:hAnsi="Minion Pro" w:cs="Minion Pro"/>
          <w:b/>
          <w:bCs/>
          <w:i/>
          <w:color w:val="337AB7"/>
          <w:sz w:val="36"/>
          <w:szCs w:val="36"/>
        </w:rPr>
        <w:t>Rhodotorula</w:t>
      </w:r>
      <w:proofErr w:type="spellEnd"/>
      <w:r w:rsidRPr="00B726D1">
        <w:rPr>
          <w:rFonts w:ascii="Minion Pro" w:eastAsia="Minion Pro" w:hAnsi="Minion Pro" w:cs="Minion Pro"/>
          <w:b/>
          <w:bCs/>
          <w:i/>
          <w:color w:val="337AB7"/>
          <w:sz w:val="36"/>
          <w:szCs w:val="36"/>
        </w:rPr>
        <w:t xml:space="preserve"> </w:t>
      </w:r>
      <w:proofErr w:type="spellStart"/>
      <w:r w:rsidRPr="00FB62E0">
        <w:rPr>
          <w:rFonts w:ascii="Minion Pro" w:eastAsia="Minion Pro" w:hAnsi="Minion Pro" w:cs="Minion Pro"/>
          <w:b/>
          <w:bCs/>
          <w:i/>
          <w:color w:val="337AB7"/>
          <w:sz w:val="36"/>
          <w:szCs w:val="36"/>
        </w:rPr>
        <w:t>glutinis</w:t>
      </w:r>
      <w:proofErr w:type="spellEnd"/>
      <w:r w:rsidRPr="00FB62E0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using</w:t>
      </w:r>
      <w:r w:rsidRPr="00171A9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experimental design</w:t>
      </w:r>
    </w:p>
    <w:p w:rsidR="00171A9E" w:rsidRDefault="00171A9E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171A9E" w:rsidRPr="00171A9E" w:rsidRDefault="00171A9E" w:rsidP="00171A9E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 w:rsidRPr="00171A9E">
        <w:rPr>
          <w:rFonts w:ascii="Arial"/>
        </w:rPr>
        <w:t>Ay</w:t>
      </w:r>
      <w:r w:rsidR="001F456E">
        <w:rPr>
          <w:rFonts w:ascii="Arial"/>
        </w:rPr>
        <w:t>s</w:t>
      </w:r>
      <w:r w:rsidRPr="00171A9E">
        <w:rPr>
          <w:rFonts w:ascii="Arial"/>
        </w:rPr>
        <w:t>e</w:t>
      </w:r>
      <w:proofErr w:type="spellEnd"/>
      <w:r w:rsidRPr="00171A9E">
        <w:rPr>
          <w:rFonts w:ascii="Arial"/>
        </w:rPr>
        <w:t xml:space="preserve"> Ezgi </w:t>
      </w:r>
      <w:proofErr w:type="spellStart"/>
      <w:r w:rsidR="001F456E">
        <w:rPr>
          <w:rFonts w:ascii="Arial"/>
        </w:rPr>
        <w:t>Unlu</w:t>
      </w:r>
      <w:proofErr w:type="spellEnd"/>
      <w:r w:rsidRPr="00171A9E">
        <w:rPr>
          <w:rFonts w:ascii="Arial"/>
        </w:rPr>
        <w:t xml:space="preserve">, </w:t>
      </w:r>
      <w:r w:rsidR="002550A7">
        <w:rPr>
          <w:rFonts w:ascii="Arial"/>
        </w:rPr>
        <w:t xml:space="preserve">Faculty of Engineering, Department of Chemical Engineering, </w:t>
      </w:r>
      <w:r w:rsidRPr="00171A9E">
        <w:rPr>
          <w:rFonts w:ascii="Arial"/>
        </w:rPr>
        <w:t>Ankara University, Turkey</w:t>
      </w:r>
    </w:p>
    <w:p w:rsidR="00AE3E37" w:rsidRPr="00171A9E" w:rsidRDefault="00171A9E" w:rsidP="00171A9E">
      <w:pPr>
        <w:pStyle w:val="BodyText"/>
        <w:spacing w:before="73" w:line="198" w:lineRule="exact"/>
        <w:ind w:left="100" w:right="5987"/>
        <w:rPr>
          <w:rFonts w:ascii="Arial"/>
        </w:rPr>
      </w:pPr>
      <w:r w:rsidRPr="00171A9E">
        <w:rPr>
          <w:rFonts w:ascii="Arial"/>
        </w:rPr>
        <w:t>Serpil Taka</w:t>
      </w:r>
      <w:r w:rsidR="002550A7">
        <w:rPr>
          <w:rFonts w:ascii="Arial"/>
        </w:rPr>
        <w:t>c</w:t>
      </w:r>
      <w:r w:rsidRPr="00171A9E">
        <w:rPr>
          <w:rFonts w:ascii="Arial"/>
        </w:rPr>
        <w:t xml:space="preserve">, </w:t>
      </w:r>
      <w:r w:rsidR="002550A7">
        <w:rPr>
          <w:rFonts w:ascii="Arial"/>
        </w:rPr>
        <w:t>Faculty of Engineering, Department of Chemical Engineering</w:t>
      </w:r>
      <w:r w:rsidR="002550A7" w:rsidRPr="00171A9E">
        <w:rPr>
          <w:rFonts w:ascii="Arial"/>
        </w:rPr>
        <w:t xml:space="preserve"> </w:t>
      </w:r>
      <w:r w:rsidRPr="00171A9E">
        <w:rPr>
          <w:rFonts w:ascii="Arial"/>
        </w:rPr>
        <w:t>Ankara University, Turkey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A347BE" w:rsidRDefault="00A347BE">
      <w:pPr>
        <w:pStyle w:val="Heading3"/>
        <w:spacing w:before="147"/>
        <w:jc w:val="both"/>
      </w:pPr>
    </w:p>
    <w:p w:rsidR="009416EF" w:rsidRDefault="00501B38" w:rsidP="00501B38">
      <w:pPr>
        <w:jc w:val="both"/>
        <w:rPr>
          <w:rFonts w:cs="Times New Roman"/>
          <w:sz w:val="18"/>
          <w:szCs w:val="18"/>
        </w:rPr>
      </w:pPr>
      <w:r w:rsidRPr="008E587D">
        <w:rPr>
          <w:rFonts w:cs="Times New Roman"/>
          <w:i/>
          <w:sz w:val="18"/>
          <w:szCs w:val="18"/>
          <w:lang w:val="tr-TR"/>
        </w:rPr>
        <w:t xml:space="preserve">Rhodotorula glutinis </w:t>
      </w:r>
      <w:r w:rsidRPr="008E587D">
        <w:rPr>
          <w:rFonts w:cs="Times New Roman"/>
          <w:sz w:val="18"/>
          <w:szCs w:val="18"/>
          <w:lang w:val="tr-TR"/>
        </w:rPr>
        <w:t xml:space="preserve">is a pigmented, salt tolerant yeast and also gains attention due to its </w:t>
      </w:r>
      <w:r w:rsidR="00227FE2">
        <w:rPr>
          <w:rFonts w:cs="Times New Roman"/>
          <w:sz w:val="18"/>
          <w:szCs w:val="18"/>
          <w:lang w:val="tr-TR"/>
        </w:rPr>
        <w:t>oleogenic property</w:t>
      </w:r>
      <w:r w:rsidRPr="008E587D">
        <w:rPr>
          <w:rFonts w:cs="Times New Roman"/>
          <w:sz w:val="18"/>
          <w:szCs w:val="18"/>
          <w:lang w:val="tr-TR"/>
        </w:rPr>
        <w:t xml:space="preserve">. </w:t>
      </w:r>
      <w:r w:rsidR="00227FE2">
        <w:rPr>
          <w:rFonts w:cs="Times New Roman"/>
          <w:sz w:val="18"/>
          <w:szCs w:val="18"/>
          <w:lang w:val="tr-TR"/>
        </w:rPr>
        <w:t>I</w:t>
      </w:r>
      <w:r w:rsidRPr="008E587D">
        <w:rPr>
          <w:rFonts w:cs="Times New Roman"/>
          <w:sz w:val="18"/>
          <w:szCs w:val="18"/>
          <w:lang w:val="tr-TR"/>
        </w:rPr>
        <w:t xml:space="preserve">t has high capacity to produce antioxidant molecules </w:t>
      </w:r>
      <w:r w:rsidRPr="00FB62E0">
        <w:rPr>
          <w:rFonts w:cs="Times New Roman"/>
          <w:sz w:val="18"/>
          <w:szCs w:val="18"/>
          <w:lang w:val="tr-TR"/>
        </w:rPr>
        <w:t>such as carotenoids</w:t>
      </w:r>
      <w:r w:rsidR="00FB62E0" w:rsidRPr="00FB62E0">
        <w:rPr>
          <w:rFonts w:cs="Times New Roman"/>
          <w:sz w:val="18"/>
          <w:szCs w:val="18"/>
          <w:lang w:val="tr-TR"/>
        </w:rPr>
        <w:t>.</w:t>
      </w:r>
      <w:r w:rsidR="00AD3819" w:rsidRPr="00FB62E0">
        <w:rPr>
          <w:rFonts w:cs="Times New Roman"/>
          <w:sz w:val="18"/>
          <w:szCs w:val="18"/>
          <w:vertAlign w:val="superscript"/>
          <w:lang w:val="tr-TR"/>
        </w:rPr>
        <w:t>1,2</w:t>
      </w:r>
      <w:r w:rsidR="00CB6CE2" w:rsidRPr="00FB62E0">
        <w:rPr>
          <w:rFonts w:cs="Times New Roman"/>
          <w:sz w:val="18"/>
          <w:szCs w:val="18"/>
          <w:lang w:val="tr-TR"/>
        </w:rPr>
        <w:t xml:space="preserve"> </w:t>
      </w:r>
      <w:r w:rsidR="00227FE2" w:rsidRPr="00FB62E0">
        <w:rPr>
          <w:rFonts w:cs="Times New Roman"/>
          <w:sz w:val="18"/>
          <w:szCs w:val="18"/>
          <w:lang w:val="tr-TR"/>
        </w:rPr>
        <w:t>However</w:t>
      </w:r>
      <w:r w:rsidR="00CB6CE2">
        <w:rPr>
          <w:rFonts w:cs="Times New Roman"/>
          <w:sz w:val="18"/>
          <w:szCs w:val="18"/>
          <w:lang w:val="tr-TR"/>
        </w:rPr>
        <w:t>, limited res</w:t>
      </w:r>
      <w:r w:rsidRPr="008E587D">
        <w:rPr>
          <w:rFonts w:cs="Times New Roman"/>
          <w:sz w:val="18"/>
          <w:szCs w:val="18"/>
          <w:lang w:val="tr-TR"/>
        </w:rPr>
        <w:t>e</w:t>
      </w:r>
      <w:r w:rsidR="00CB6CE2">
        <w:rPr>
          <w:rFonts w:cs="Times New Roman"/>
          <w:sz w:val="18"/>
          <w:szCs w:val="18"/>
          <w:lang w:val="tr-TR"/>
        </w:rPr>
        <w:t>a</w:t>
      </w:r>
      <w:r w:rsidRPr="008E587D">
        <w:rPr>
          <w:rFonts w:cs="Times New Roman"/>
          <w:sz w:val="18"/>
          <w:szCs w:val="18"/>
          <w:lang w:val="tr-TR"/>
        </w:rPr>
        <w:t>rch has been conducted on the synthesis of other antioxidant molecules such as catalase</w:t>
      </w:r>
      <w:r w:rsidR="0083428F">
        <w:rPr>
          <w:rFonts w:cs="Times New Roman"/>
          <w:sz w:val="18"/>
          <w:szCs w:val="18"/>
          <w:lang w:val="tr-TR"/>
        </w:rPr>
        <w:t xml:space="preserve"> (CAT)</w:t>
      </w:r>
      <w:r w:rsidRPr="008E587D">
        <w:rPr>
          <w:rFonts w:cs="Times New Roman"/>
          <w:sz w:val="18"/>
          <w:szCs w:val="18"/>
          <w:lang w:val="tr-TR"/>
        </w:rPr>
        <w:t xml:space="preserve"> enzyme. </w:t>
      </w:r>
      <w:r w:rsidR="0083428F">
        <w:rPr>
          <w:rFonts w:cs="Times New Roman"/>
          <w:sz w:val="18"/>
          <w:szCs w:val="18"/>
          <w:lang w:val="tr-TR"/>
        </w:rPr>
        <w:t>CAT</w:t>
      </w:r>
      <w:r w:rsidRPr="008E587D">
        <w:rPr>
          <w:rFonts w:cs="Times New Roman"/>
          <w:sz w:val="18"/>
          <w:szCs w:val="18"/>
          <w:lang w:val="tr-TR"/>
        </w:rPr>
        <w:t xml:space="preserve"> is an hemeprotein that is present in animal cells, bacteria and plants and it decomposes hydrogen peroxide to water and oxygen</w:t>
      </w:r>
      <w:r w:rsidR="00035340">
        <w:rPr>
          <w:rFonts w:cs="Times New Roman"/>
          <w:sz w:val="18"/>
          <w:szCs w:val="18"/>
          <w:lang w:val="tr-TR"/>
        </w:rPr>
        <w:t xml:space="preserve"> (Eqn (1))</w:t>
      </w:r>
      <w:r w:rsidRPr="008E587D">
        <w:rPr>
          <w:rFonts w:cs="Times New Roman"/>
          <w:sz w:val="18"/>
          <w:szCs w:val="18"/>
          <w:lang w:val="tr-TR"/>
        </w:rPr>
        <w:t xml:space="preserve">. </w:t>
      </w:r>
      <w:r w:rsidRPr="008E587D">
        <w:rPr>
          <w:rFonts w:cs="Times New Roman"/>
          <w:sz w:val="18"/>
          <w:szCs w:val="18"/>
        </w:rPr>
        <w:t>It is widely used in various industrial areas such as textile, food and cosmetics</w:t>
      </w:r>
      <w:r w:rsidR="002F4812" w:rsidRPr="008E587D">
        <w:rPr>
          <w:rFonts w:cs="Times New Roman"/>
          <w:sz w:val="18"/>
          <w:szCs w:val="18"/>
        </w:rPr>
        <w:t>.</w:t>
      </w:r>
      <w:r w:rsidR="00261E44">
        <w:rPr>
          <w:rFonts w:cs="Times New Roman"/>
          <w:sz w:val="18"/>
          <w:szCs w:val="18"/>
          <w:vertAlign w:val="superscript"/>
        </w:rPr>
        <w:t>3-6</w:t>
      </w:r>
      <w:r w:rsidRPr="008E587D">
        <w:rPr>
          <w:rFonts w:cs="Times New Roman"/>
          <w:sz w:val="18"/>
          <w:szCs w:val="18"/>
        </w:rPr>
        <w:t xml:space="preserve"> </w:t>
      </w:r>
    </w:p>
    <w:p w:rsidR="00CE00E4" w:rsidRPr="008E587D" w:rsidRDefault="00CE00E4" w:rsidP="00501B38">
      <w:pPr>
        <w:jc w:val="both"/>
        <w:rPr>
          <w:rFonts w:cs="Times New Roman"/>
          <w:sz w:val="18"/>
          <w:szCs w:val="18"/>
        </w:rPr>
      </w:pPr>
    </w:p>
    <w:p w:rsidR="00501B38" w:rsidRDefault="00501B38" w:rsidP="00501B38">
      <w:pPr>
        <w:jc w:val="both"/>
        <w:rPr>
          <w:rFonts w:cs="Times New Roman"/>
          <w:sz w:val="18"/>
          <w:szCs w:val="18"/>
        </w:rPr>
      </w:pPr>
      <w:r w:rsidRPr="00FB62E0">
        <w:rPr>
          <w:rFonts w:cs="Times New Roman"/>
          <w:sz w:val="18"/>
          <w:szCs w:val="18"/>
        </w:rPr>
        <w:t>2 H</w:t>
      </w:r>
      <w:r w:rsidRPr="00FB62E0">
        <w:rPr>
          <w:rFonts w:cs="Times New Roman"/>
          <w:sz w:val="18"/>
          <w:szCs w:val="18"/>
          <w:vertAlign w:val="subscript"/>
        </w:rPr>
        <w:t>2</w:t>
      </w:r>
      <w:r w:rsidRPr="00FB62E0">
        <w:rPr>
          <w:rFonts w:cs="Times New Roman"/>
          <w:sz w:val="18"/>
          <w:szCs w:val="18"/>
        </w:rPr>
        <w:t>O</w:t>
      </w:r>
      <w:r w:rsidRPr="00FB62E0">
        <w:rPr>
          <w:rFonts w:cs="Times New Roman"/>
          <w:sz w:val="18"/>
          <w:szCs w:val="18"/>
          <w:vertAlign w:val="subscript"/>
        </w:rPr>
        <w:t>2</w:t>
      </w:r>
      <w:r w:rsidRPr="008E587D">
        <w:rPr>
          <w:rFonts w:cs="Times New Roman"/>
          <w:sz w:val="18"/>
          <w:szCs w:val="18"/>
        </w:rPr>
        <w:t xml:space="preserve">  </w:t>
      </w:r>
      <w:r w:rsidRPr="008E587D">
        <w:rPr>
          <w:rFonts w:cs="Times New Roman"/>
          <w:sz w:val="18"/>
          <w:szCs w:val="18"/>
        </w:rPr>
        <w:sym w:font="Wingdings" w:char="F0E0"/>
      </w:r>
      <w:r w:rsidRPr="008E587D">
        <w:rPr>
          <w:rFonts w:cs="Times New Roman"/>
          <w:sz w:val="18"/>
          <w:szCs w:val="18"/>
        </w:rPr>
        <w:t xml:space="preserve">  O</w:t>
      </w:r>
      <w:r w:rsidRPr="007E6D44">
        <w:rPr>
          <w:rFonts w:cs="Times New Roman"/>
          <w:sz w:val="18"/>
          <w:szCs w:val="18"/>
          <w:vertAlign w:val="subscript"/>
        </w:rPr>
        <w:t>2</w:t>
      </w:r>
      <w:r w:rsidRPr="008E587D">
        <w:rPr>
          <w:rFonts w:cs="Times New Roman"/>
          <w:sz w:val="18"/>
          <w:szCs w:val="18"/>
        </w:rPr>
        <w:t xml:space="preserve"> +</w:t>
      </w:r>
      <w:r w:rsidR="00FB62E0">
        <w:rPr>
          <w:rFonts w:cs="Times New Roman"/>
          <w:sz w:val="18"/>
          <w:szCs w:val="18"/>
        </w:rPr>
        <w:t xml:space="preserve"> 2</w:t>
      </w:r>
      <w:r w:rsidRPr="008E587D">
        <w:rPr>
          <w:rFonts w:cs="Times New Roman"/>
          <w:sz w:val="18"/>
          <w:szCs w:val="18"/>
        </w:rPr>
        <w:t xml:space="preserve"> H</w:t>
      </w:r>
      <w:r w:rsidRPr="007E6D44">
        <w:rPr>
          <w:rFonts w:cs="Times New Roman"/>
          <w:sz w:val="18"/>
          <w:szCs w:val="18"/>
          <w:vertAlign w:val="subscript"/>
        </w:rPr>
        <w:t>2</w:t>
      </w:r>
      <w:r w:rsidRPr="008E587D">
        <w:rPr>
          <w:rFonts w:cs="Times New Roman"/>
          <w:sz w:val="18"/>
          <w:szCs w:val="18"/>
        </w:rPr>
        <w:t>O</w:t>
      </w:r>
      <w:r w:rsidR="00035340">
        <w:rPr>
          <w:rFonts w:cs="Times New Roman"/>
          <w:sz w:val="18"/>
          <w:szCs w:val="18"/>
        </w:rPr>
        <w:t xml:space="preserve">                                                             (1)</w:t>
      </w:r>
    </w:p>
    <w:p w:rsidR="00CE00E4" w:rsidRPr="008E587D" w:rsidRDefault="00CE00E4" w:rsidP="00501B38">
      <w:pPr>
        <w:jc w:val="both"/>
        <w:rPr>
          <w:rFonts w:cs="Times New Roman"/>
          <w:sz w:val="18"/>
          <w:szCs w:val="18"/>
        </w:rPr>
      </w:pPr>
    </w:p>
    <w:p w:rsidR="00501B38" w:rsidRDefault="00501B38" w:rsidP="00501B38">
      <w:pPr>
        <w:jc w:val="both"/>
        <w:rPr>
          <w:rFonts w:cs="Times New Roman"/>
          <w:sz w:val="18"/>
          <w:szCs w:val="18"/>
        </w:rPr>
      </w:pPr>
      <w:r w:rsidRPr="008E587D">
        <w:rPr>
          <w:rFonts w:cs="Times New Roman"/>
          <w:sz w:val="18"/>
          <w:szCs w:val="18"/>
        </w:rPr>
        <w:t>The motivation of this study</w:t>
      </w:r>
      <w:r w:rsidR="00FB62E0">
        <w:rPr>
          <w:rFonts w:cs="Times New Roman"/>
          <w:sz w:val="18"/>
          <w:szCs w:val="18"/>
        </w:rPr>
        <w:t xml:space="preserve"> is</w:t>
      </w:r>
      <w:r w:rsidRPr="008E587D">
        <w:rPr>
          <w:rFonts w:cs="Times New Roman"/>
          <w:sz w:val="18"/>
          <w:szCs w:val="18"/>
        </w:rPr>
        <w:t xml:space="preserve"> to </w:t>
      </w:r>
      <w:r w:rsidR="00F76B9D" w:rsidRPr="00F76B9D">
        <w:rPr>
          <w:rFonts w:cs="Times New Roman"/>
          <w:i/>
          <w:sz w:val="18"/>
          <w:szCs w:val="18"/>
        </w:rPr>
        <w:t>(</w:t>
      </w:r>
      <w:proofErr w:type="spellStart"/>
      <w:r w:rsidR="00F76B9D" w:rsidRPr="00F76B9D">
        <w:rPr>
          <w:rFonts w:cs="Times New Roman"/>
          <w:i/>
          <w:sz w:val="18"/>
          <w:szCs w:val="18"/>
        </w:rPr>
        <w:t>i</w:t>
      </w:r>
      <w:proofErr w:type="spellEnd"/>
      <w:r w:rsidR="00F76B9D" w:rsidRPr="00F76B9D">
        <w:rPr>
          <w:rFonts w:cs="Times New Roman"/>
          <w:i/>
          <w:sz w:val="18"/>
          <w:szCs w:val="18"/>
        </w:rPr>
        <w:t>)</w:t>
      </w:r>
      <w:r w:rsidR="00F76B9D">
        <w:rPr>
          <w:rFonts w:cs="Times New Roman"/>
          <w:sz w:val="18"/>
          <w:szCs w:val="18"/>
        </w:rPr>
        <w:t xml:space="preserve"> to </w:t>
      </w:r>
      <w:r w:rsidRPr="008E587D">
        <w:rPr>
          <w:rFonts w:cs="Times New Roman"/>
          <w:sz w:val="18"/>
          <w:szCs w:val="18"/>
        </w:rPr>
        <w:t xml:space="preserve">investigate the parameters that provided the optimum conditions for high </w:t>
      </w:r>
      <w:r w:rsidR="0083428F">
        <w:rPr>
          <w:rFonts w:cs="Times New Roman"/>
          <w:sz w:val="18"/>
          <w:szCs w:val="18"/>
          <w:lang w:val="tr-TR"/>
        </w:rPr>
        <w:t>CAT</w:t>
      </w:r>
      <w:r w:rsidRPr="008E587D">
        <w:rPr>
          <w:rFonts w:cs="Times New Roman"/>
          <w:sz w:val="18"/>
          <w:szCs w:val="18"/>
        </w:rPr>
        <w:t xml:space="preserve"> activity</w:t>
      </w:r>
      <w:r w:rsidR="00F76B9D">
        <w:rPr>
          <w:rFonts w:cs="Times New Roman"/>
          <w:sz w:val="18"/>
          <w:szCs w:val="18"/>
        </w:rPr>
        <w:t xml:space="preserve"> by </w:t>
      </w:r>
      <w:proofErr w:type="spellStart"/>
      <w:r w:rsidR="00F76B9D" w:rsidRPr="00F76B9D">
        <w:rPr>
          <w:rFonts w:cs="Times New Roman"/>
          <w:i/>
          <w:sz w:val="18"/>
          <w:szCs w:val="18"/>
        </w:rPr>
        <w:t>Rhodotorula</w:t>
      </w:r>
      <w:proofErr w:type="spellEnd"/>
      <w:r w:rsidR="00F76B9D" w:rsidRPr="00F76B9D">
        <w:rPr>
          <w:rFonts w:cs="Times New Roman"/>
          <w:i/>
          <w:sz w:val="18"/>
          <w:szCs w:val="18"/>
        </w:rPr>
        <w:t xml:space="preserve"> </w:t>
      </w:r>
      <w:proofErr w:type="spellStart"/>
      <w:r w:rsidR="00F76B9D" w:rsidRPr="00F76B9D">
        <w:rPr>
          <w:rFonts w:cs="Times New Roman"/>
          <w:i/>
          <w:sz w:val="18"/>
          <w:szCs w:val="18"/>
        </w:rPr>
        <w:t>glutinis</w:t>
      </w:r>
      <w:proofErr w:type="spellEnd"/>
      <w:r w:rsidRPr="008E587D">
        <w:rPr>
          <w:rFonts w:cs="Times New Roman"/>
          <w:sz w:val="18"/>
          <w:szCs w:val="18"/>
        </w:rPr>
        <w:t>.</w:t>
      </w:r>
      <w:r w:rsidR="00F76B9D">
        <w:rPr>
          <w:rFonts w:cs="Times New Roman"/>
          <w:sz w:val="18"/>
          <w:szCs w:val="18"/>
        </w:rPr>
        <w:t xml:space="preserve"> </w:t>
      </w:r>
      <w:r w:rsidR="00F76B9D" w:rsidRPr="00F76B9D">
        <w:rPr>
          <w:rFonts w:cs="Times New Roman"/>
          <w:i/>
          <w:sz w:val="18"/>
          <w:szCs w:val="18"/>
        </w:rPr>
        <w:t>(ii)</w:t>
      </w:r>
      <w:r w:rsidRPr="008E587D">
        <w:rPr>
          <w:rFonts w:cs="Times New Roman"/>
          <w:sz w:val="18"/>
          <w:szCs w:val="18"/>
        </w:rPr>
        <w:t xml:space="preserve"> </w:t>
      </w:r>
      <w:proofErr w:type="gramStart"/>
      <w:r w:rsidR="00F76B9D">
        <w:rPr>
          <w:rFonts w:cs="Times New Roman"/>
          <w:sz w:val="18"/>
          <w:szCs w:val="18"/>
        </w:rPr>
        <w:t>to</w:t>
      </w:r>
      <w:proofErr w:type="gramEnd"/>
      <w:r w:rsidR="00F76B9D">
        <w:rPr>
          <w:rFonts w:cs="Times New Roman"/>
          <w:sz w:val="18"/>
          <w:szCs w:val="18"/>
        </w:rPr>
        <w:t xml:space="preserve"> search for the potential utilization of glycerol as a carbon source for high </w:t>
      </w:r>
      <w:r w:rsidR="0083428F">
        <w:rPr>
          <w:rFonts w:cs="Times New Roman"/>
          <w:sz w:val="18"/>
          <w:szCs w:val="18"/>
          <w:lang w:val="tr-TR"/>
        </w:rPr>
        <w:t>CAT</w:t>
      </w:r>
      <w:r w:rsidR="00F76B9D">
        <w:rPr>
          <w:rFonts w:cs="Times New Roman"/>
          <w:sz w:val="18"/>
          <w:szCs w:val="18"/>
        </w:rPr>
        <w:t xml:space="preserve"> activity, which is a by-product of biodiesel plants. </w:t>
      </w:r>
      <w:r w:rsidRPr="008E587D">
        <w:rPr>
          <w:rFonts w:cs="Times New Roman"/>
          <w:sz w:val="18"/>
          <w:szCs w:val="18"/>
        </w:rPr>
        <w:t xml:space="preserve">For this aim, </w:t>
      </w:r>
      <w:r w:rsidR="0084047C">
        <w:rPr>
          <w:rFonts w:cs="Times New Roman"/>
          <w:sz w:val="18"/>
          <w:szCs w:val="18"/>
        </w:rPr>
        <w:t>Central Composite D</w:t>
      </w:r>
      <w:r w:rsidRPr="008E587D">
        <w:rPr>
          <w:rFonts w:cs="Times New Roman"/>
          <w:sz w:val="18"/>
          <w:szCs w:val="18"/>
        </w:rPr>
        <w:t xml:space="preserve">esign </w:t>
      </w:r>
      <w:r w:rsidR="0084047C">
        <w:rPr>
          <w:rFonts w:cs="Times New Roman"/>
          <w:sz w:val="18"/>
          <w:szCs w:val="18"/>
        </w:rPr>
        <w:t xml:space="preserve">(Design Expert 7.0.0) including 20 runs with 6 central points </w:t>
      </w:r>
      <w:r w:rsidRPr="008E587D">
        <w:rPr>
          <w:rFonts w:cs="Times New Roman"/>
          <w:sz w:val="18"/>
          <w:szCs w:val="18"/>
        </w:rPr>
        <w:t>was performed</w:t>
      </w:r>
      <w:r w:rsidR="00B44310">
        <w:rPr>
          <w:rFonts w:cs="Times New Roman"/>
          <w:sz w:val="18"/>
          <w:szCs w:val="18"/>
        </w:rPr>
        <w:t xml:space="preserve"> </w:t>
      </w:r>
      <w:r w:rsidRPr="008E587D">
        <w:rPr>
          <w:rFonts w:cs="Times New Roman"/>
          <w:sz w:val="18"/>
          <w:szCs w:val="18"/>
        </w:rPr>
        <w:t>and temperature</w:t>
      </w:r>
      <w:r w:rsidR="00FC4873">
        <w:rPr>
          <w:rFonts w:cs="Times New Roman"/>
          <w:sz w:val="18"/>
          <w:szCs w:val="18"/>
        </w:rPr>
        <w:t xml:space="preserve"> (</w:t>
      </w:r>
      <w:r w:rsidR="00FC4873" w:rsidRPr="001D35DE">
        <w:rPr>
          <w:rFonts w:cs="Times New Roman"/>
          <w:i/>
          <w:sz w:val="18"/>
          <w:szCs w:val="18"/>
        </w:rPr>
        <w:t>T</w:t>
      </w:r>
      <w:r w:rsidR="00FC4873">
        <w:rPr>
          <w:rFonts w:cs="Times New Roman"/>
          <w:sz w:val="18"/>
          <w:szCs w:val="18"/>
        </w:rPr>
        <w:t>,</w:t>
      </w:r>
      <w:r w:rsidR="00FC4873" w:rsidRPr="008E587D">
        <w:rPr>
          <w:rFonts w:cs="Times New Roman"/>
          <w:sz w:val="18"/>
          <w:szCs w:val="18"/>
        </w:rPr>
        <w:t>°C</w:t>
      </w:r>
      <w:r w:rsidR="00FC4873">
        <w:rPr>
          <w:rFonts w:cs="Times New Roman"/>
          <w:sz w:val="18"/>
          <w:szCs w:val="18"/>
        </w:rPr>
        <w:t>)</w:t>
      </w:r>
      <w:r w:rsidR="00CD60D0">
        <w:rPr>
          <w:rFonts w:cs="Times New Roman"/>
          <w:sz w:val="18"/>
          <w:szCs w:val="18"/>
        </w:rPr>
        <w:t xml:space="preserve"> </w:t>
      </w:r>
      <w:r w:rsidR="00CD60D0">
        <w:rPr>
          <w:rFonts w:cs="Times New Roman"/>
          <w:sz w:val="18"/>
          <w:szCs w:val="18"/>
          <w:lang w:val="tr-TR"/>
        </w:rPr>
        <w:t>(</w:t>
      </w:r>
      <w:r w:rsidR="00A86BFC">
        <w:rPr>
          <w:rFonts w:cs="Times New Roman"/>
          <w:sz w:val="18"/>
          <w:szCs w:val="18"/>
          <w:lang w:val="tr-TR"/>
        </w:rPr>
        <w:t>10.6-</w:t>
      </w:r>
      <w:r w:rsidR="00CD60D0">
        <w:rPr>
          <w:rFonts w:cs="Times New Roman"/>
          <w:sz w:val="18"/>
          <w:szCs w:val="18"/>
          <w:lang w:val="tr-TR"/>
        </w:rPr>
        <w:t>32.4°C)</w:t>
      </w:r>
      <w:r w:rsidRPr="008E587D">
        <w:rPr>
          <w:rFonts w:cs="Times New Roman"/>
          <w:sz w:val="18"/>
          <w:szCs w:val="18"/>
        </w:rPr>
        <w:t xml:space="preserve">, initial medium pH </w:t>
      </w:r>
      <w:r w:rsidR="00A86BFC">
        <w:rPr>
          <w:rFonts w:cs="Times New Roman"/>
          <w:sz w:val="18"/>
          <w:szCs w:val="18"/>
        </w:rPr>
        <w:t>(</w:t>
      </w:r>
      <w:r w:rsidR="001D35DE" w:rsidRPr="001D35DE">
        <w:rPr>
          <w:rFonts w:cs="Times New Roman"/>
          <w:i/>
          <w:sz w:val="18"/>
          <w:szCs w:val="18"/>
        </w:rPr>
        <w:t>pH</w:t>
      </w:r>
      <w:r w:rsidR="001D35DE">
        <w:rPr>
          <w:rFonts w:cs="Times New Roman"/>
          <w:sz w:val="18"/>
          <w:szCs w:val="18"/>
        </w:rPr>
        <w:t>) (</w:t>
      </w:r>
      <w:r w:rsidR="00A86BFC">
        <w:rPr>
          <w:rFonts w:cs="Times New Roman"/>
          <w:sz w:val="18"/>
          <w:szCs w:val="18"/>
        </w:rPr>
        <w:t>3.99</w:t>
      </w:r>
      <w:r w:rsidR="00CD60D0">
        <w:rPr>
          <w:rFonts w:cs="Times New Roman"/>
          <w:sz w:val="18"/>
          <w:szCs w:val="18"/>
        </w:rPr>
        <w:t xml:space="preserve">-6.0) </w:t>
      </w:r>
      <w:r w:rsidRPr="008E587D">
        <w:rPr>
          <w:rFonts w:cs="Times New Roman"/>
          <w:sz w:val="18"/>
          <w:szCs w:val="18"/>
        </w:rPr>
        <w:t xml:space="preserve">and glycerol concentration </w:t>
      </w:r>
      <w:r w:rsidR="00FC4873">
        <w:rPr>
          <w:rFonts w:cs="Times New Roman"/>
          <w:sz w:val="18"/>
          <w:szCs w:val="18"/>
        </w:rPr>
        <w:t>(</w:t>
      </w:r>
      <w:proofErr w:type="spellStart"/>
      <w:r w:rsidR="00FC4873" w:rsidRPr="00A7611C">
        <w:rPr>
          <w:rFonts w:cs="Times New Roman"/>
          <w:i/>
          <w:sz w:val="18"/>
          <w:szCs w:val="18"/>
        </w:rPr>
        <w:t>Gly</w:t>
      </w:r>
      <w:proofErr w:type="spellEnd"/>
      <w:r w:rsidR="00FC4873">
        <w:rPr>
          <w:rFonts w:cs="Times New Roman"/>
          <w:sz w:val="18"/>
          <w:szCs w:val="18"/>
        </w:rPr>
        <w:t>,</w:t>
      </w:r>
      <w:r w:rsidR="00FC4873" w:rsidRPr="00FC4873">
        <w:rPr>
          <w:rFonts w:cs="Times New Roman"/>
          <w:sz w:val="18"/>
          <w:szCs w:val="18"/>
        </w:rPr>
        <w:t xml:space="preserve"> </w:t>
      </w:r>
      <w:r w:rsidR="00FC4873">
        <w:rPr>
          <w:rFonts w:cs="Times New Roman"/>
          <w:sz w:val="18"/>
          <w:szCs w:val="18"/>
        </w:rPr>
        <w:t>g</w:t>
      </w:r>
      <w:r w:rsidR="00FC4873" w:rsidRPr="008E587D">
        <w:rPr>
          <w:rFonts w:cs="Times New Roman"/>
          <w:sz w:val="18"/>
          <w:szCs w:val="18"/>
        </w:rPr>
        <w:t>L</w:t>
      </w:r>
      <w:r w:rsidR="00FC4873" w:rsidRPr="008E587D">
        <w:rPr>
          <w:rFonts w:cs="Times New Roman"/>
          <w:sz w:val="18"/>
          <w:szCs w:val="18"/>
          <w:vertAlign w:val="superscript"/>
        </w:rPr>
        <w:t>-1</w:t>
      </w:r>
      <w:r w:rsidR="00FC4873">
        <w:rPr>
          <w:rFonts w:cs="Times New Roman"/>
          <w:sz w:val="18"/>
          <w:szCs w:val="18"/>
        </w:rPr>
        <w:t xml:space="preserve">) </w:t>
      </w:r>
      <w:r w:rsidR="00CD60D0">
        <w:rPr>
          <w:rFonts w:cs="Times New Roman"/>
          <w:sz w:val="18"/>
          <w:szCs w:val="18"/>
        </w:rPr>
        <w:t xml:space="preserve">(9.77-60.23) </w:t>
      </w:r>
      <w:r w:rsidRPr="008E587D">
        <w:rPr>
          <w:rFonts w:cs="Times New Roman"/>
          <w:sz w:val="18"/>
          <w:szCs w:val="18"/>
        </w:rPr>
        <w:t>were selected as factors to be optimized</w:t>
      </w:r>
      <w:r w:rsidR="00A90B26">
        <w:rPr>
          <w:rFonts w:cs="Times New Roman"/>
          <w:sz w:val="18"/>
          <w:szCs w:val="18"/>
        </w:rPr>
        <w:t xml:space="preserve"> for the </w:t>
      </w:r>
      <w:r w:rsidR="00A90B26" w:rsidRPr="00FB62E0">
        <w:rPr>
          <w:rFonts w:cs="Times New Roman"/>
          <w:sz w:val="18"/>
          <w:szCs w:val="18"/>
        </w:rPr>
        <w:t>re</w:t>
      </w:r>
      <w:r w:rsidR="00FB62E0" w:rsidRPr="00FB62E0">
        <w:rPr>
          <w:rFonts w:cs="Times New Roman"/>
          <w:sz w:val="18"/>
          <w:szCs w:val="18"/>
        </w:rPr>
        <w:t>s</w:t>
      </w:r>
      <w:r w:rsidR="00A90B26" w:rsidRPr="00FB62E0">
        <w:rPr>
          <w:rFonts w:cs="Times New Roman"/>
          <w:sz w:val="18"/>
          <w:szCs w:val="18"/>
        </w:rPr>
        <w:t>ponse, CAT activity,</w:t>
      </w:r>
      <w:r w:rsidRPr="00FB62E0">
        <w:rPr>
          <w:rFonts w:cs="Times New Roman"/>
          <w:sz w:val="18"/>
          <w:szCs w:val="18"/>
        </w:rPr>
        <w:t xml:space="preserve"> according to the previous findings of the research group</w:t>
      </w:r>
      <w:r w:rsidR="00FB62E0" w:rsidRPr="00FB62E0">
        <w:rPr>
          <w:rFonts w:cs="Times New Roman"/>
          <w:sz w:val="18"/>
          <w:szCs w:val="18"/>
        </w:rPr>
        <w:t>.</w:t>
      </w:r>
      <w:r w:rsidR="00574813" w:rsidRPr="00FB62E0">
        <w:rPr>
          <w:rFonts w:cs="Times New Roman"/>
          <w:sz w:val="18"/>
          <w:szCs w:val="18"/>
          <w:vertAlign w:val="superscript"/>
        </w:rPr>
        <w:t>7</w:t>
      </w:r>
      <w:r w:rsidR="00F40921" w:rsidRPr="00FB62E0">
        <w:rPr>
          <w:rFonts w:cs="Times New Roman"/>
          <w:sz w:val="18"/>
          <w:szCs w:val="18"/>
        </w:rPr>
        <w:t xml:space="preserve"> </w:t>
      </w:r>
      <w:r w:rsidR="00A90B26" w:rsidRPr="00FB62E0">
        <w:rPr>
          <w:rFonts w:cs="Times New Roman"/>
          <w:sz w:val="18"/>
          <w:szCs w:val="18"/>
        </w:rPr>
        <w:t>T</w:t>
      </w:r>
      <w:r w:rsidR="0094561F" w:rsidRPr="00FB62E0">
        <w:rPr>
          <w:rFonts w:cs="Times New Roman"/>
          <w:sz w:val="18"/>
          <w:szCs w:val="18"/>
        </w:rPr>
        <w:t>he</w:t>
      </w:r>
      <w:r w:rsidR="0094561F">
        <w:rPr>
          <w:rFonts w:cs="Times New Roman"/>
          <w:sz w:val="18"/>
          <w:szCs w:val="18"/>
        </w:rPr>
        <w:t xml:space="preserve"> </w:t>
      </w:r>
      <w:r w:rsidRPr="008E587D">
        <w:rPr>
          <w:rFonts w:cs="Times New Roman"/>
          <w:sz w:val="18"/>
          <w:szCs w:val="18"/>
        </w:rPr>
        <w:t>following second order model</w:t>
      </w:r>
      <w:r w:rsidR="0094561F">
        <w:rPr>
          <w:rFonts w:cs="Times New Roman"/>
          <w:sz w:val="18"/>
          <w:szCs w:val="18"/>
        </w:rPr>
        <w:t xml:space="preserve"> </w:t>
      </w:r>
      <w:r w:rsidR="00014529">
        <w:rPr>
          <w:rFonts w:cs="Times New Roman"/>
          <w:sz w:val="18"/>
          <w:szCs w:val="18"/>
          <w:lang w:val="tr-TR"/>
        </w:rPr>
        <w:t>(Eqn (2))</w:t>
      </w:r>
      <w:r w:rsidR="00A90B26">
        <w:rPr>
          <w:rFonts w:cs="Times New Roman"/>
          <w:sz w:val="18"/>
          <w:szCs w:val="18"/>
        </w:rPr>
        <w:t xml:space="preserve"> was prop</w:t>
      </w:r>
      <w:r w:rsidR="007E7DA2">
        <w:rPr>
          <w:rFonts w:cs="Times New Roman"/>
          <w:sz w:val="18"/>
          <w:szCs w:val="18"/>
        </w:rPr>
        <w:t>o</w:t>
      </w:r>
      <w:r w:rsidR="00A90B26">
        <w:rPr>
          <w:rFonts w:cs="Times New Roman"/>
          <w:sz w:val="18"/>
          <w:szCs w:val="18"/>
        </w:rPr>
        <w:t>sed:</w:t>
      </w:r>
    </w:p>
    <w:p w:rsidR="00CE00E4" w:rsidRDefault="00CE00E4" w:rsidP="00501B38">
      <w:pPr>
        <w:jc w:val="both"/>
        <w:rPr>
          <w:rFonts w:cs="Times New Roman"/>
          <w:sz w:val="18"/>
          <w:szCs w:val="18"/>
        </w:rPr>
      </w:pPr>
    </w:p>
    <w:p w:rsidR="00501B38" w:rsidRDefault="0083428F" w:rsidP="00501B38">
      <w:pPr>
        <w:pStyle w:val="Default"/>
        <w:rPr>
          <w:rFonts w:ascii="Tw Cen MT" w:hAnsi="Tw Cen MT"/>
          <w:sz w:val="18"/>
          <w:szCs w:val="18"/>
        </w:rPr>
      </w:pPr>
      <w:r w:rsidRPr="001F456E">
        <w:rPr>
          <w:rFonts w:ascii="Tw Cen MT" w:eastAsia="Tw Cen MT" w:hAnsi="Tw Cen MT"/>
          <w:color w:val="auto"/>
          <w:sz w:val="18"/>
          <w:szCs w:val="18"/>
          <w:lang w:val="en-US"/>
        </w:rPr>
        <w:t>CAT</w:t>
      </w:r>
      <w:r w:rsidR="00B85D94" w:rsidRPr="001F456E">
        <w:rPr>
          <w:rFonts w:ascii="Tw Cen MT" w:eastAsia="Tw Cen MT" w:hAnsi="Tw Cen MT"/>
          <w:color w:val="auto"/>
          <w:sz w:val="18"/>
          <w:szCs w:val="18"/>
          <w:lang w:val="en-US"/>
        </w:rPr>
        <w:t xml:space="preserve"> </w:t>
      </w:r>
      <w:r w:rsidR="00501B38" w:rsidRPr="001F456E">
        <w:rPr>
          <w:rFonts w:ascii="Tw Cen MT" w:eastAsia="Tw Cen MT" w:hAnsi="Tw Cen MT"/>
          <w:color w:val="auto"/>
          <w:sz w:val="18"/>
          <w:szCs w:val="18"/>
          <w:lang w:val="en-US"/>
        </w:rPr>
        <w:t>(U)</w:t>
      </w:r>
      <w:r w:rsidR="00501B38" w:rsidRPr="008E587D">
        <w:rPr>
          <w:rFonts w:ascii="Tw Cen MT" w:hAnsi="Tw Cen MT"/>
          <w:sz w:val="18"/>
          <w:szCs w:val="18"/>
        </w:rPr>
        <w:t xml:space="preserve"> = -4.36106 + 1.3438</w:t>
      </w:r>
      <w:r w:rsidR="00A347BE">
        <w:rPr>
          <w:rFonts w:ascii="Tw Cen MT" w:hAnsi="Tw Cen MT"/>
          <w:sz w:val="18"/>
          <w:szCs w:val="18"/>
        </w:rPr>
        <w:t>1(</w:t>
      </w:r>
      <w:r w:rsidR="00501B38" w:rsidRPr="001D35DE">
        <w:rPr>
          <w:rFonts w:ascii="Tw Cen MT" w:hAnsi="Tw Cen MT"/>
          <w:i/>
          <w:sz w:val="18"/>
          <w:szCs w:val="18"/>
        </w:rPr>
        <w:t>pH</w:t>
      </w:r>
      <w:r w:rsidR="00A347BE">
        <w:rPr>
          <w:rFonts w:ascii="Tw Cen MT" w:hAnsi="Tw Cen MT"/>
          <w:sz w:val="18"/>
          <w:szCs w:val="18"/>
        </w:rPr>
        <w:t>) + 0.051575(</w:t>
      </w:r>
      <w:r w:rsidR="00501B38" w:rsidRPr="001D35DE">
        <w:rPr>
          <w:rFonts w:ascii="Tw Cen MT" w:hAnsi="Tw Cen MT"/>
          <w:i/>
          <w:sz w:val="18"/>
          <w:szCs w:val="18"/>
        </w:rPr>
        <w:t>T</w:t>
      </w:r>
      <w:r w:rsidR="00A347BE">
        <w:rPr>
          <w:rFonts w:ascii="Tw Cen MT" w:hAnsi="Tw Cen MT"/>
          <w:sz w:val="18"/>
          <w:szCs w:val="18"/>
        </w:rPr>
        <w:t>)</w:t>
      </w:r>
      <w:r w:rsidR="009416EF">
        <w:rPr>
          <w:rFonts w:ascii="Tw Cen MT" w:hAnsi="Tw Cen MT"/>
          <w:sz w:val="18"/>
          <w:szCs w:val="18"/>
        </w:rPr>
        <w:t xml:space="preserve"> </w:t>
      </w:r>
      <w:r w:rsidR="00A347BE">
        <w:rPr>
          <w:rFonts w:ascii="Tw Cen MT" w:hAnsi="Tw Cen MT"/>
          <w:sz w:val="18"/>
          <w:szCs w:val="18"/>
        </w:rPr>
        <w:t>+</w:t>
      </w:r>
      <w:r w:rsidR="009416EF">
        <w:rPr>
          <w:rFonts w:ascii="Tw Cen MT" w:hAnsi="Tw Cen MT"/>
          <w:sz w:val="18"/>
          <w:szCs w:val="18"/>
        </w:rPr>
        <w:t xml:space="preserve"> </w:t>
      </w:r>
      <w:r w:rsidR="00A347BE">
        <w:rPr>
          <w:rFonts w:ascii="Tw Cen MT" w:hAnsi="Tw Cen MT"/>
          <w:sz w:val="18"/>
          <w:szCs w:val="18"/>
        </w:rPr>
        <w:t>0.028907(</w:t>
      </w:r>
      <w:r w:rsidR="00501B38" w:rsidRPr="001D35DE">
        <w:rPr>
          <w:rFonts w:ascii="Tw Cen MT" w:hAnsi="Tw Cen MT"/>
          <w:i/>
          <w:sz w:val="18"/>
          <w:szCs w:val="18"/>
        </w:rPr>
        <w:t>Gly</w:t>
      </w:r>
      <w:r w:rsidR="00A347BE">
        <w:rPr>
          <w:rFonts w:ascii="Tw Cen MT" w:hAnsi="Tw Cen MT"/>
          <w:sz w:val="18"/>
          <w:szCs w:val="18"/>
        </w:rPr>
        <w:t>) - 0.13551(</w:t>
      </w:r>
      <w:r w:rsidR="00501B38" w:rsidRPr="001D35DE">
        <w:rPr>
          <w:rFonts w:ascii="Tw Cen MT" w:hAnsi="Tw Cen MT"/>
          <w:i/>
          <w:sz w:val="18"/>
          <w:szCs w:val="18"/>
        </w:rPr>
        <w:t>pH</w:t>
      </w:r>
      <w:proofErr w:type="gramStart"/>
      <w:r w:rsidR="00A347BE">
        <w:rPr>
          <w:rFonts w:ascii="Tw Cen MT" w:hAnsi="Tw Cen MT"/>
          <w:sz w:val="18"/>
          <w:szCs w:val="18"/>
        </w:rPr>
        <w:t>)</w:t>
      </w:r>
      <w:r w:rsidR="00501B38" w:rsidRPr="008E587D">
        <w:rPr>
          <w:rFonts w:ascii="Tw Cen MT" w:hAnsi="Tw Cen MT"/>
          <w:sz w:val="18"/>
          <w:szCs w:val="18"/>
          <w:vertAlign w:val="superscript"/>
        </w:rPr>
        <w:t>2</w:t>
      </w:r>
      <w:proofErr w:type="gramEnd"/>
      <w:r w:rsidR="00501B38" w:rsidRPr="008E587D">
        <w:rPr>
          <w:rFonts w:ascii="Tw Cen MT" w:hAnsi="Tw Cen MT"/>
          <w:sz w:val="18"/>
          <w:szCs w:val="18"/>
        </w:rPr>
        <w:t xml:space="preserve"> - 3.78071x10</w:t>
      </w:r>
      <w:r w:rsidR="00501B38" w:rsidRPr="008E587D">
        <w:rPr>
          <w:rFonts w:ascii="Tw Cen MT" w:hAnsi="Tw Cen MT"/>
          <w:sz w:val="18"/>
          <w:szCs w:val="18"/>
          <w:vertAlign w:val="superscript"/>
        </w:rPr>
        <w:t>-4</w:t>
      </w:r>
      <w:r w:rsidR="00A347BE" w:rsidRPr="00A347BE">
        <w:rPr>
          <w:rFonts w:ascii="Tw Cen MT" w:hAnsi="Tw Cen MT"/>
          <w:sz w:val="18"/>
          <w:szCs w:val="18"/>
        </w:rPr>
        <w:t>(</w:t>
      </w:r>
      <w:r w:rsidR="00501B38" w:rsidRPr="001D35DE">
        <w:rPr>
          <w:rFonts w:ascii="Tw Cen MT" w:hAnsi="Tw Cen MT"/>
          <w:i/>
          <w:sz w:val="18"/>
          <w:szCs w:val="18"/>
        </w:rPr>
        <w:t>Gly</w:t>
      </w:r>
      <w:r w:rsidR="00A347BE">
        <w:rPr>
          <w:rFonts w:ascii="Tw Cen MT" w:hAnsi="Tw Cen MT"/>
          <w:sz w:val="18"/>
          <w:szCs w:val="18"/>
        </w:rPr>
        <w:t>)</w:t>
      </w:r>
      <w:r w:rsidR="00501B38" w:rsidRPr="00014529">
        <w:rPr>
          <w:rFonts w:ascii="Tw Cen MT" w:hAnsi="Tw Cen MT"/>
          <w:sz w:val="18"/>
          <w:szCs w:val="18"/>
          <w:vertAlign w:val="superscript"/>
        </w:rPr>
        <w:t xml:space="preserve">2 </w:t>
      </w:r>
      <w:r w:rsidR="00014529" w:rsidRPr="00014529">
        <w:rPr>
          <w:rFonts w:ascii="Tw Cen MT" w:hAnsi="Tw Cen MT"/>
          <w:sz w:val="18"/>
          <w:szCs w:val="18"/>
          <w:vertAlign w:val="superscript"/>
        </w:rPr>
        <w:t xml:space="preserve">                           </w:t>
      </w:r>
      <w:r w:rsidR="00E813F2">
        <w:rPr>
          <w:rFonts w:ascii="Tw Cen MT" w:hAnsi="Tw Cen MT"/>
          <w:sz w:val="18"/>
          <w:szCs w:val="18"/>
          <w:vertAlign w:val="superscript"/>
        </w:rPr>
        <w:t xml:space="preserve">                                    </w:t>
      </w:r>
      <w:r w:rsidR="00014529" w:rsidRPr="00014529">
        <w:rPr>
          <w:rFonts w:ascii="Tw Cen MT" w:hAnsi="Tw Cen MT"/>
          <w:sz w:val="18"/>
          <w:szCs w:val="18"/>
          <w:vertAlign w:val="superscript"/>
        </w:rPr>
        <w:t xml:space="preserve">   </w:t>
      </w:r>
      <w:r w:rsidR="00014529" w:rsidRPr="00014529">
        <w:rPr>
          <w:rFonts w:ascii="Tw Cen MT" w:hAnsi="Tw Cen MT"/>
          <w:sz w:val="18"/>
          <w:szCs w:val="18"/>
        </w:rPr>
        <w:t>(2)</w:t>
      </w:r>
    </w:p>
    <w:p w:rsidR="00CE00E4" w:rsidRDefault="00CE00E4" w:rsidP="00501B38">
      <w:pPr>
        <w:pStyle w:val="Default"/>
        <w:rPr>
          <w:rFonts w:ascii="Tw Cen MT" w:hAnsi="Tw Cen MT"/>
          <w:sz w:val="18"/>
          <w:szCs w:val="18"/>
          <w:vertAlign w:val="superscript"/>
        </w:rPr>
      </w:pPr>
    </w:p>
    <w:p w:rsidR="00501B38" w:rsidRPr="0045220A" w:rsidRDefault="00501B38" w:rsidP="00501B38">
      <w:pPr>
        <w:jc w:val="both"/>
        <w:rPr>
          <w:rFonts w:cs="Times New Roman"/>
          <w:sz w:val="18"/>
          <w:szCs w:val="18"/>
        </w:rPr>
      </w:pPr>
      <w:r w:rsidRPr="008E587D">
        <w:rPr>
          <w:rFonts w:cs="Times New Roman"/>
          <w:sz w:val="18"/>
          <w:szCs w:val="18"/>
        </w:rPr>
        <w:t>The model was found to be statistica</w:t>
      </w:r>
      <w:r w:rsidR="007E7DA2">
        <w:rPr>
          <w:rFonts w:cs="Times New Roman"/>
          <w:sz w:val="18"/>
          <w:szCs w:val="18"/>
        </w:rPr>
        <w:t>lly</w:t>
      </w:r>
      <w:r w:rsidRPr="008E587D">
        <w:rPr>
          <w:rFonts w:cs="Times New Roman"/>
          <w:sz w:val="18"/>
          <w:szCs w:val="18"/>
        </w:rPr>
        <w:t xml:space="preserve"> significant (</w:t>
      </w:r>
      <w:r w:rsidRPr="008F2750">
        <w:rPr>
          <w:rFonts w:cs="Times New Roman"/>
          <w:i/>
          <w:sz w:val="18"/>
          <w:szCs w:val="18"/>
        </w:rPr>
        <w:t>R</w:t>
      </w:r>
      <w:r w:rsidRPr="008F2750">
        <w:rPr>
          <w:rFonts w:cs="Times New Roman"/>
          <w:i/>
          <w:sz w:val="18"/>
          <w:szCs w:val="18"/>
          <w:vertAlign w:val="superscript"/>
        </w:rPr>
        <w:t>2</w:t>
      </w:r>
      <w:r w:rsidR="0083428F">
        <w:rPr>
          <w:rFonts w:cs="Times New Roman"/>
          <w:sz w:val="18"/>
          <w:szCs w:val="18"/>
        </w:rPr>
        <w:t>= 0.94</w:t>
      </w:r>
      <w:r w:rsidRPr="008E587D">
        <w:rPr>
          <w:rFonts w:cs="Times New Roman"/>
          <w:sz w:val="18"/>
          <w:szCs w:val="18"/>
        </w:rPr>
        <w:t xml:space="preserve">, </w:t>
      </w:r>
      <w:r w:rsidRPr="008F2750">
        <w:rPr>
          <w:rFonts w:cs="Times New Roman"/>
          <w:i/>
          <w:sz w:val="18"/>
          <w:szCs w:val="18"/>
        </w:rPr>
        <w:t>R</w:t>
      </w:r>
      <w:r w:rsidRPr="008F2750">
        <w:rPr>
          <w:rFonts w:cs="Times New Roman"/>
          <w:i/>
          <w:sz w:val="18"/>
          <w:szCs w:val="18"/>
          <w:vertAlign w:val="superscript"/>
        </w:rPr>
        <w:t>2</w:t>
      </w:r>
      <w:r w:rsidRPr="008F2750">
        <w:rPr>
          <w:rFonts w:cs="Times New Roman"/>
          <w:i/>
          <w:sz w:val="18"/>
          <w:szCs w:val="18"/>
        </w:rPr>
        <w:t>adj</w:t>
      </w:r>
      <w:r w:rsidR="0083428F">
        <w:rPr>
          <w:rFonts w:cs="Times New Roman"/>
          <w:sz w:val="18"/>
          <w:szCs w:val="18"/>
        </w:rPr>
        <w:t xml:space="preserve"> = 0.92</w:t>
      </w:r>
      <w:r w:rsidR="008F2750">
        <w:rPr>
          <w:rFonts w:cs="Times New Roman"/>
          <w:sz w:val="18"/>
          <w:szCs w:val="18"/>
        </w:rPr>
        <w:t xml:space="preserve">, </w:t>
      </w:r>
      <w:r w:rsidRPr="008E587D">
        <w:rPr>
          <w:rFonts w:cs="Times New Roman"/>
          <w:sz w:val="18"/>
          <w:szCs w:val="18"/>
        </w:rPr>
        <w:t>model F value 40.95</w:t>
      </w:r>
      <w:r w:rsidR="0083428F">
        <w:rPr>
          <w:rFonts w:cs="Times New Roman"/>
          <w:sz w:val="18"/>
          <w:szCs w:val="18"/>
        </w:rPr>
        <w:t>, lack of fit value 2.21</w:t>
      </w:r>
      <w:r w:rsidRPr="008E587D">
        <w:rPr>
          <w:rFonts w:cs="Times New Roman"/>
          <w:sz w:val="18"/>
          <w:szCs w:val="18"/>
        </w:rPr>
        <w:t xml:space="preserve">). The most effective factor on </w:t>
      </w:r>
      <w:r w:rsidR="0083428F">
        <w:rPr>
          <w:rFonts w:cs="Times New Roman"/>
          <w:sz w:val="18"/>
          <w:szCs w:val="18"/>
          <w:lang w:val="tr-TR"/>
        </w:rPr>
        <w:t>CAT</w:t>
      </w:r>
      <w:r w:rsidRPr="008E587D">
        <w:rPr>
          <w:rFonts w:cs="Times New Roman"/>
          <w:sz w:val="18"/>
          <w:szCs w:val="18"/>
        </w:rPr>
        <w:t xml:space="preserve"> activity was found as temperature (p&lt;0.0001).</w:t>
      </w:r>
      <w:r w:rsidR="0083428F">
        <w:rPr>
          <w:rFonts w:cs="Times New Roman"/>
          <w:sz w:val="18"/>
          <w:szCs w:val="18"/>
        </w:rPr>
        <w:t xml:space="preserve"> </w:t>
      </w:r>
      <w:r w:rsidR="005A0C40">
        <w:rPr>
          <w:rFonts w:cs="Times New Roman"/>
          <w:sz w:val="18"/>
          <w:szCs w:val="18"/>
        </w:rPr>
        <w:t xml:space="preserve">The response surface graphics are presented at Fig. 1. </w:t>
      </w:r>
      <w:r w:rsidR="001D35DE">
        <w:rPr>
          <w:rFonts w:cs="Times New Roman"/>
          <w:sz w:val="18"/>
          <w:szCs w:val="18"/>
        </w:rPr>
        <w:t xml:space="preserve">Fig. 1a was obtained when </w:t>
      </w:r>
      <w:proofErr w:type="spellStart"/>
      <w:r w:rsidR="001D35DE" w:rsidRPr="00EE71AA">
        <w:rPr>
          <w:rFonts w:cs="Times New Roman"/>
          <w:i/>
          <w:sz w:val="18"/>
          <w:szCs w:val="18"/>
        </w:rPr>
        <w:t>Gly</w:t>
      </w:r>
      <w:proofErr w:type="spellEnd"/>
      <w:r w:rsidR="001D35DE">
        <w:rPr>
          <w:rFonts w:cs="Times New Roman"/>
          <w:sz w:val="18"/>
          <w:szCs w:val="18"/>
        </w:rPr>
        <w:t xml:space="preserve"> was 37.03</w:t>
      </w:r>
      <w:r w:rsidR="001D35DE" w:rsidRPr="00A66FEB">
        <w:rPr>
          <w:rFonts w:cs="Times New Roman"/>
          <w:sz w:val="18"/>
          <w:szCs w:val="18"/>
        </w:rPr>
        <w:t xml:space="preserve"> </w:t>
      </w:r>
      <w:r w:rsidR="001D35DE">
        <w:rPr>
          <w:rFonts w:cs="Times New Roman"/>
          <w:sz w:val="18"/>
          <w:szCs w:val="18"/>
        </w:rPr>
        <w:t>mg mL</w:t>
      </w:r>
      <w:r w:rsidR="001D35DE" w:rsidRPr="004A0476">
        <w:rPr>
          <w:rFonts w:cs="Times New Roman"/>
          <w:sz w:val="18"/>
          <w:szCs w:val="18"/>
          <w:vertAlign w:val="superscript"/>
        </w:rPr>
        <w:t>-1</w:t>
      </w:r>
      <w:r w:rsidR="001D35DE">
        <w:rPr>
          <w:rFonts w:cs="Times New Roman"/>
          <w:sz w:val="18"/>
          <w:szCs w:val="18"/>
        </w:rPr>
        <w:t xml:space="preserve">. According to the figure, the highest CAT activity was obtained at high </w:t>
      </w:r>
      <w:r w:rsidR="001D35DE" w:rsidRPr="00EE71AA">
        <w:rPr>
          <w:rFonts w:cs="Times New Roman"/>
          <w:i/>
          <w:sz w:val="18"/>
          <w:szCs w:val="18"/>
        </w:rPr>
        <w:t>T</w:t>
      </w:r>
      <w:r w:rsidR="001D35DE">
        <w:rPr>
          <w:rFonts w:cs="Times New Roman"/>
          <w:sz w:val="18"/>
          <w:szCs w:val="18"/>
        </w:rPr>
        <w:t xml:space="preserve"> and low </w:t>
      </w:r>
      <w:r w:rsidR="001D35DE" w:rsidRPr="00EE71AA">
        <w:rPr>
          <w:rFonts w:cs="Times New Roman"/>
          <w:i/>
          <w:sz w:val="18"/>
          <w:szCs w:val="18"/>
        </w:rPr>
        <w:t>pH</w:t>
      </w:r>
      <w:r w:rsidR="001D35DE">
        <w:rPr>
          <w:rFonts w:cs="Times New Roman"/>
          <w:sz w:val="18"/>
          <w:szCs w:val="18"/>
        </w:rPr>
        <w:t xml:space="preserve"> values. </w:t>
      </w:r>
      <w:r w:rsidR="00EE71AA">
        <w:rPr>
          <w:rFonts w:cs="Times New Roman"/>
          <w:sz w:val="18"/>
          <w:szCs w:val="18"/>
        </w:rPr>
        <w:t>Similarly</w:t>
      </w:r>
      <w:r w:rsidR="002F4812">
        <w:rPr>
          <w:rFonts w:cs="Times New Roman"/>
          <w:sz w:val="18"/>
          <w:szCs w:val="18"/>
        </w:rPr>
        <w:t>,</w:t>
      </w:r>
      <w:r w:rsidR="00EE71AA">
        <w:rPr>
          <w:rFonts w:cs="Times New Roman"/>
          <w:sz w:val="18"/>
          <w:szCs w:val="18"/>
        </w:rPr>
        <w:t xml:space="preserve"> Fig. 1b showed that activity increased with increasing </w:t>
      </w:r>
      <w:r w:rsidR="00EE71AA" w:rsidRPr="00EE71AA">
        <w:rPr>
          <w:rFonts w:cs="Times New Roman"/>
          <w:i/>
          <w:sz w:val="18"/>
          <w:szCs w:val="18"/>
        </w:rPr>
        <w:t>T</w:t>
      </w:r>
      <w:r w:rsidR="00EE71AA">
        <w:rPr>
          <w:rFonts w:cs="Times New Roman"/>
          <w:sz w:val="18"/>
          <w:szCs w:val="18"/>
        </w:rPr>
        <w:t xml:space="preserve"> however, medium values of </w:t>
      </w:r>
      <w:proofErr w:type="spellStart"/>
      <w:r w:rsidR="00EE71AA" w:rsidRPr="00A7611C">
        <w:rPr>
          <w:rFonts w:cs="Times New Roman"/>
          <w:i/>
          <w:sz w:val="18"/>
          <w:szCs w:val="18"/>
        </w:rPr>
        <w:t>Gly</w:t>
      </w:r>
      <w:proofErr w:type="spellEnd"/>
      <w:r w:rsidR="00EE71AA">
        <w:rPr>
          <w:rFonts w:cs="Times New Roman"/>
          <w:sz w:val="18"/>
          <w:szCs w:val="18"/>
        </w:rPr>
        <w:t xml:space="preserve"> provided higher activity values, maximum at 37.5 mg mL</w:t>
      </w:r>
      <w:r w:rsidR="00EE71AA" w:rsidRPr="004A0476">
        <w:rPr>
          <w:rFonts w:cs="Times New Roman"/>
          <w:sz w:val="18"/>
          <w:szCs w:val="18"/>
          <w:vertAlign w:val="superscript"/>
        </w:rPr>
        <w:t>-1</w:t>
      </w:r>
      <w:r w:rsidR="00EE71AA">
        <w:rPr>
          <w:rFonts w:cs="Times New Roman"/>
          <w:sz w:val="18"/>
          <w:szCs w:val="18"/>
        </w:rPr>
        <w:t xml:space="preserve">. </w:t>
      </w:r>
      <w:r w:rsidR="00C85BEF">
        <w:rPr>
          <w:rFonts w:cs="Times New Roman"/>
          <w:sz w:val="18"/>
          <w:szCs w:val="18"/>
        </w:rPr>
        <w:t xml:space="preserve">According to Fig. 1c, the highest CAT activity values were obtained at the medium values of both </w:t>
      </w:r>
      <w:r w:rsidR="00C85BEF" w:rsidRPr="00A7611C">
        <w:rPr>
          <w:rFonts w:cs="Times New Roman"/>
          <w:i/>
          <w:sz w:val="18"/>
          <w:szCs w:val="18"/>
        </w:rPr>
        <w:t>pH</w:t>
      </w:r>
      <w:r w:rsidR="00C85BEF">
        <w:rPr>
          <w:rFonts w:cs="Times New Roman"/>
          <w:sz w:val="18"/>
          <w:szCs w:val="18"/>
        </w:rPr>
        <w:t xml:space="preserve"> and </w:t>
      </w:r>
      <w:proofErr w:type="spellStart"/>
      <w:r w:rsidR="00C85BEF" w:rsidRPr="00A7611C">
        <w:rPr>
          <w:rFonts w:cs="Times New Roman"/>
          <w:i/>
          <w:sz w:val="18"/>
          <w:szCs w:val="18"/>
        </w:rPr>
        <w:t>Gly</w:t>
      </w:r>
      <w:proofErr w:type="spellEnd"/>
      <w:r w:rsidR="00C85BEF">
        <w:rPr>
          <w:rFonts w:cs="Times New Roman"/>
          <w:sz w:val="18"/>
          <w:szCs w:val="18"/>
        </w:rPr>
        <w:t xml:space="preserve">. </w:t>
      </w:r>
      <w:r w:rsidR="00A65F5D">
        <w:rPr>
          <w:rFonts w:cs="Times New Roman"/>
          <w:sz w:val="18"/>
          <w:szCs w:val="18"/>
        </w:rPr>
        <w:t xml:space="preserve">As a result of </w:t>
      </w:r>
      <w:r w:rsidR="00A65F5D" w:rsidRPr="00A7611C">
        <w:rPr>
          <w:rFonts w:cs="Times New Roman"/>
          <w:sz w:val="18"/>
          <w:szCs w:val="18"/>
        </w:rPr>
        <w:t>the experiments</w:t>
      </w:r>
      <w:r w:rsidR="005D0E72" w:rsidRPr="00A7611C">
        <w:rPr>
          <w:rFonts w:cs="Times New Roman"/>
          <w:sz w:val="18"/>
          <w:szCs w:val="18"/>
        </w:rPr>
        <w:t>,</w:t>
      </w:r>
      <w:r w:rsidR="00A65F5D" w:rsidRPr="00A7611C">
        <w:rPr>
          <w:rFonts w:cs="Times New Roman"/>
          <w:sz w:val="18"/>
          <w:szCs w:val="18"/>
        </w:rPr>
        <w:t xml:space="preserve"> it</w:t>
      </w:r>
      <w:r w:rsidR="00A65F5D">
        <w:rPr>
          <w:rFonts w:cs="Times New Roman"/>
          <w:sz w:val="18"/>
          <w:szCs w:val="18"/>
        </w:rPr>
        <w:t xml:space="preserve"> was found out that determination of the maximum predicted response required </w:t>
      </w:r>
      <w:r w:rsidR="00A7611C">
        <w:rPr>
          <w:rFonts w:cs="Times New Roman"/>
          <w:sz w:val="18"/>
          <w:szCs w:val="18"/>
        </w:rPr>
        <w:t>a</w:t>
      </w:r>
      <w:r w:rsidR="007E7DA2">
        <w:rPr>
          <w:rFonts w:cs="Times New Roman"/>
          <w:sz w:val="18"/>
          <w:szCs w:val="18"/>
        </w:rPr>
        <w:t xml:space="preserve"> </w:t>
      </w:r>
      <w:r w:rsidR="0052128D">
        <w:rPr>
          <w:rFonts w:cs="Times New Roman"/>
          <w:sz w:val="18"/>
          <w:szCs w:val="18"/>
        </w:rPr>
        <w:t xml:space="preserve">shift of the </w:t>
      </w:r>
      <w:r w:rsidR="002F0314">
        <w:rPr>
          <w:rFonts w:cs="Times New Roman"/>
          <w:sz w:val="18"/>
          <w:szCs w:val="18"/>
        </w:rPr>
        <w:t xml:space="preserve">experimental </w:t>
      </w:r>
      <w:r w:rsidR="0002153D">
        <w:rPr>
          <w:rFonts w:cs="Times New Roman"/>
          <w:sz w:val="18"/>
          <w:szCs w:val="18"/>
        </w:rPr>
        <w:t>region</w:t>
      </w:r>
      <w:r w:rsidR="002F0314">
        <w:rPr>
          <w:rFonts w:cs="Times New Roman"/>
          <w:sz w:val="18"/>
          <w:szCs w:val="18"/>
        </w:rPr>
        <w:t xml:space="preserve"> </w:t>
      </w:r>
      <w:r w:rsidR="00A65F5D">
        <w:rPr>
          <w:rFonts w:cs="Times New Roman"/>
          <w:sz w:val="18"/>
          <w:szCs w:val="18"/>
        </w:rPr>
        <w:t>to higher temperature values.</w:t>
      </w:r>
    </w:p>
    <w:p w:rsidR="00AE3E37" w:rsidRDefault="00A9710C" w:rsidP="00550802">
      <w:pPr>
        <w:pStyle w:val="Heading3"/>
        <w:spacing w:before="74"/>
        <w:jc w:val="center"/>
        <w:rPr>
          <w:b w:val="0"/>
        </w:rPr>
      </w:pPr>
      <w:r>
        <w:rPr>
          <w:b w:val="0"/>
        </w:rPr>
        <w:br w:type="column"/>
      </w:r>
      <w:r w:rsidR="00E63B70" w:rsidRPr="00E63B70">
        <w:rPr>
          <w:b w:val="0"/>
          <w:noProof/>
          <w:lang w:val="tr-TR" w:eastAsia="tr-TR"/>
        </w:rPr>
        <w:drawing>
          <wp:inline distT="0" distB="0" distL="0" distR="0">
            <wp:extent cx="2945765" cy="2403088"/>
            <wp:effectExtent l="0" t="0" r="6985" b="0"/>
            <wp:docPr id="2" name="Picture 2" descr="C:\Users\Yeni\Desktop\EZGİ\KONGRE\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eni\Desktop\EZGİ\KONGRE\4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479" cy="240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B6C" w:rsidRDefault="00C8529E" w:rsidP="00180B6C">
      <w:pPr>
        <w:pStyle w:val="Heading3"/>
        <w:spacing w:before="74"/>
        <w:rPr>
          <w:rFonts w:ascii="Tw Cen MT" w:eastAsia="Tw Cen MT" w:hAnsi="Tw Cen MT" w:cs="Times New Roman"/>
          <w:b w:val="0"/>
          <w:bCs w:val="0"/>
          <w:sz w:val="18"/>
          <w:szCs w:val="18"/>
        </w:rPr>
      </w:pPr>
      <w:r w:rsidRPr="00CE3B66">
        <w:rPr>
          <w:rFonts w:ascii="Tw Cen MT" w:eastAsia="Tw Cen MT" w:hAnsi="Tw Cen MT" w:cs="Times New Roman"/>
          <w:b w:val="0"/>
          <w:bCs w:val="0"/>
          <w:sz w:val="18"/>
          <w:szCs w:val="18"/>
        </w:rPr>
        <w:t>Fig. 1.</w:t>
      </w:r>
      <w:r w:rsidR="00180B6C">
        <w:rPr>
          <w:rFonts w:ascii="Tw Cen MT" w:eastAsia="Tw Cen MT" w:hAnsi="Tw Cen MT" w:cs="Times New Roman"/>
          <w:b w:val="0"/>
          <w:bCs w:val="0"/>
          <w:sz w:val="18"/>
          <w:szCs w:val="18"/>
        </w:rPr>
        <w:t xml:space="preserve"> </w:t>
      </w:r>
      <w:r w:rsidR="00FB785C" w:rsidRPr="00CE3B66">
        <w:rPr>
          <w:rFonts w:ascii="Tw Cen MT" w:eastAsia="Tw Cen MT" w:hAnsi="Tw Cen MT" w:cs="Times New Roman"/>
          <w:b w:val="0"/>
          <w:bCs w:val="0"/>
          <w:sz w:val="18"/>
          <w:szCs w:val="18"/>
        </w:rPr>
        <w:t>Response</w:t>
      </w:r>
      <w:r w:rsidRPr="00CE3B66">
        <w:rPr>
          <w:rFonts w:ascii="Tw Cen MT" w:eastAsia="Tw Cen MT" w:hAnsi="Tw Cen MT" w:cs="Times New Roman"/>
          <w:b w:val="0"/>
          <w:bCs w:val="0"/>
          <w:sz w:val="18"/>
          <w:szCs w:val="18"/>
        </w:rPr>
        <w:t xml:space="preserve"> surface graphics of </w:t>
      </w:r>
      <w:r>
        <w:rPr>
          <w:rFonts w:ascii="Tw Cen MT" w:eastAsia="Tw Cen MT" w:hAnsi="Tw Cen MT" w:cs="Times New Roman"/>
          <w:b w:val="0"/>
          <w:bCs w:val="0"/>
          <w:sz w:val="18"/>
          <w:szCs w:val="18"/>
        </w:rPr>
        <w:t>CAT activity</w:t>
      </w:r>
      <w:r w:rsidRPr="00C8529E">
        <w:rPr>
          <w:rFonts w:ascii="Tw Cen MT" w:eastAsia="Tw Cen MT" w:hAnsi="Tw Cen MT" w:cs="Times New Roman"/>
          <w:b w:val="0"/>
          <w:bCs w:val="0"/>
          <w:sz w:val="18"/>
          <w:szCs w:val="18"/>
        </w:rPr>
        <w:t xml:space="preserve"> (</w:t>
      </w:r>
      <w:r>
        <w:rPr>
          <w:rFonts w:ascii="Tw Cen MT" w:eastAsia="Tw Cen MT" w:hAnsi="Tw Cen MT" w:cs="Times New Roman"/>
          <w:b w:val="0"/>
          <w:bCs w:val="0"/>
          <w:sz w:val="18"/>
          <w:szCs w:val="18"/>
        </w:rPr>
        <w:t xml:space="preserve">a) </w:t>
      </w:r>
      <w:r w:rsidRPr="00180B6C">
        <w:rPr>
          <w:rFonts w:ascii="Tw Cen MT" w:eastAsia="Tw Cen MT" w:hAnsi="Tw Cen MT" w:cs="Times New Roman"/>
          <w:b w:val="0"/>
          <w:bCs w:val="0"/>
          <w:i/>
          <w:sz w:val="18"/>
          <w:szCs w:val="18"/>
        </w:rPr>
        <w:t>T</w:t>
      </w:r>
      <w:r w:rsidRPr="00C8529E">
        <w:rPr>
          <w:rFonts w:ascii="Tw Cen MT" w:eastAsia="Tw Cen MT" w:hAnsi="Tw Cen MT" w:cs="Times New Roman"/>
          <w:b w:val="0"/>
          <w:bCs w:val="0"/>
          <w:sz w:val="18"/>
          <w:szCs w:val="18"/>
        </w:rPr>
        <w:t>-</w:t>
      </w:r>
      <w:r w:rsidRPr="00180B6C">
        <w:rPr>
          <w:rFonts w:ascii="Tw Cen MT" w:eastAsia="Tw Cen MT" w:hAnsi="Tw Cen MT" w:cs="Times New Roman"/>
          <w:b w:val="0"/>
          <w:bCs w:val="0"/>
          <w:i/>
          <w:sz w:val="18"/>
          <w:szCs w:val="18"/>
        </w:rPr>
        <w:t>pH</w:t>
      </w:r>
      <w:r w:rsidRPr="00180B6C">
        <w:rPr>
          <w:rFonts w:ascii="Tw Cen MT" w:eastAsia="Tw Cen MT" w:hAnsi="Tw Cen MT" w:cs="Times New Roman"/>
          <w:b w:val="0"/>
          <w:bCs w:val="0"/>
          <w:sz w:val="18"/>
          <w:szCs w:val="18"/>
        </w:rPr>
        <w:t xml:space="preserve"> (b)</w:t>
      </w:r>
      <w:r w:rsidR="00D1458B" w:rsidRPr="00180B6C">
        <w:rPr>
          <w:rFonts w:ascii="Tw Cen MT" w:eastAsia="Tw Cen MT" w:hAnsi="Tw Cen MT" w:cs="Times New Roman"/>
          <w:b w:val="0"/>
          <w:bCs w:val="0"/>
          <w:sz w:val="18"/>
          <w:szCs w:val="18"/>
        </w:rPr>
        <w:t xml:space="preserve"> </w:t>
      </w:r>
      <w:r w:rsidRPr="00180B6C">
        <w:rPr>
          <w:rFonts w:ascii="Tw Cen MT" w:eastAsia="Tw Cen MT" w:hAnsi="Tw Cen MT" w:cs="Times New Roman"/>
          <w:b w:val="0"/>
          <w:bCs w:val="0"/>
          <w:i/>
          <w:sz w:val="18"/>
          <w:szCs w:val="18"/>
        </w:rPr>
        <w:t>T</w:t>
      </w:r>
      <w:r w:rsidRPr="00180B6C">
        <w:rPr>
          <w:rFonts w:ascii="Tw Cen MT" w:eastAsia="Tw Cen MT" w:hAnsi="Tw Cen MT" w:cs="Times New Roman"/>
          <w:b w:val="0"/>
          <w:bCs w:val="0"/>
          <w:sz w:val="18"/>
          <w:szCs w:val="18"/>
        </w:rPr>
        <w:t>-</w:t>
      </w:r>
      <w:proofErr w:type="spellStart"/>
      <w:r w:rsidR="00180B6C" w:rsidRPr="00180B6C">
        <w:rPr>
          <w:rFonts w:ascii="Tw Cen MT" w:eastAsia="Tw Cen MT" w:hAnsi="Tw Cen MT" w:cs="Times New Roman"/>
          <w:b w:val="0"/>
          <w:bCs w:val="0"/>
          <w:i/>
          <w:sz w:val="18"/>
          <w:szCs w:val="18"/>
        </w:rPr>
        <w:t>Gly</w:t>
      </w:r>
      <w:proofErr w:type="spellEnd"/>
      <w:r w:rsidRPr="00180B6C">
        <w:rPr>
          <w:rFonts w:ascii="Tw Cen MT" w:eastAsia="Tw Cen MT" w:hAnsi="Tw Cen MT" w:cs="Times New Roman"/>
          <w:b w:val="0"/>
          <w:bCs w:val="0"/>
          <w:i/>
          <w:sz w:val="18"/>
          <w:szCs w:val="18"/>
        </w:rPr>
        <w:t xml:space="preserve"> </w:t>
      </w:r>
      <w:r>
        <w:rPr>
          <w:rFonts w:ascii="Tw Cen MT" w:eastAsia="Tw Cen MT" w:hAnsi="Tw Cen MT" w:cs="Times New Roman"/>
          <w:b w:val="0"/>
          <w:bCs w:val="0"/>
          <w:sz w:val="18"/>
          <w:szCs w:val="18"/>
        </w:rPr>
        <w:t xml:space="preserve">(c) </w:t>
      </w:r>
      <w:r w:rsidR="00180B6C">
        <w:rPr>
          <w:rFonts w:ascii="Tw Cen MT" w:eastAsia="Tw Cen MT" w:hAnsi="Tw Cen MT" w:cs="Times New Roman"/>
          <w:b w:val="0"/>
          <w:bCs w:val="0"/>
          <w:sz w:val="18"/>
          <w:szCs w:val="18"/>
        </w:rPr>
        <w:t xml:space="preserve"> </w:t>
      </w:r>
    </w:p>
    <w:p w:rsidR="00C8529E" w:rsidRPr="00C8529E" w:rsidRDefault="00180B6C" w:rsidP="00180B6C">
      <w:pPr>
        <w:pStyle w:val="Heading3"/>
        <w:spacing w:before="74"/>
        <w:rPr>
          <w:rFonts w:ascii="Tw Cen MT" w:eastAsia="Tw Cen MT" w:hAnsi="Tw Cen MT" w:cs="Times New Roman"/>
          <w:b w:val="0"/>
          <w:bCs w:val="0"/>
          <w:sz w:val="18"/>
          <w:szCs w:val="18"/>
        </w:rPr>
      </w:pPr>
      <w:r>
        <w:rPr>
          <w:rFonts w:ascii="Tw Cen MT" w:eastAsia="Tw Cen MT" w:hAnsi="Tw Cen MT" w:cs="Times New Roman"/>
          <w:b w:val="0"/>
          <w:bCs w:val="0"/>
          <w:sz w:val="18"/>
          <w:szCs w:val="18"/>
        </w:rPr>
        <w:t xml:space="preserve">          </w:t>
      </w:r>
      <w:proofErr w:type="gramStart"/>
      <w:r w:rsidR="00C8529E" w:rsidRPr="00180B6C">
        <w:rPr>
          <w:rFonts w:ascii="Tw Cen MT" w:eastAsia="Tw Cen MT" w:hAnsi="Tw Cen MT" w:cs="Times New Roman"/>
          <w:b w:val="0"/>
          <w:bCs w:val="0"/>
          <w:i/>
          <w:sz w:val="18"/>
          <w:szCs w:val="18"/>
        </w:rPr>
        <w:t>pH</w:t>
      </w:r>
      <w:r>
        <w:rPr>
          <w:rFonts w:ascii="Tw Cen MT" w:eastAsia="Tw Cen MT" w:hAnsi="Tw Cen MT" w:cs="Times New Roman"/>
          <w:b w:val="0"/>
          <w:bCs w:val="0"/>
          <w:sz w:val="18"/>
          <w:szCs w:val="18"/>
        </w:rPr>
        <w:t>-</w:t>
      </w:r>
      <w:proofErr w:type="spellStart"/>
      <w:r w:rsidRPr="00180B6C">
        <w:rPr>
          <w:rFonts w:ascii="Tw Cen MT" w:eastAsia="Tw Cen MT" w:hAnsi="Tw Cen MT" w:cs="Times New Roman"/>
          <w:b w:val="0"/>
          <w:bCs w:val="0"/>
          <w:i/>
          <w:sz w:val="18"/>
          <w:szCs w:val="18"/>
        </w:rPr>
        <w:t>Gly</w:t>
      </w:r>
      <w:proofErr w:type="spellEnd"/>
      <w:proofErr w:type="gramEnd"/>
    </w:p>
    <w:p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AD3819">
        <w:rPr>
          <w:rFonts w:ascii="Arial"/>
          <w:b/>
          <w:color w:val="BF5A14"/>
          <w:sz w:val="20"/>
        </w:rPr>
        <w:t>References</w:t>
      </w:r>
    </w:p>
    <w:p w:rsidR="00180B6C" w:rsidRDefault="00AD3819" w:rsidP="00180150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180B6C">
        <w:rPr>
          <w:sz w:val="18"/>
        </w:rPr>
        <w:t>Bhosale</w:t>
      </w:r>
      <w:proofErr w:type="spellEnd"/>
      <w:r w:rsidRPr="00180B6C">
        <w:rPr>
          <w:sz w:val="18"/>
        </w:rPr>
        <w:t xml:space="preserve"> P B, </w:t>
      </w:r>
      <w:proofErr w:type="spellStart"/>
      <w:r w:rsidRPr="00180B6C">
        <w:rPr>
          <w:sz w:val="18"/>
        </w:rPr>
        <w:t>Gadre</w:t>
      </w:r>
      <w:proofErr w:type="spellEnd"/>
      <w:r w:rsidRPr="00180B6C">
        <w:rPr>
          <w:sz w:val="18"/>
        </w:rPr>
        <w:t xml:space="preserve"> R V (2001) Production of β-carotene by a mutant of </w:t>
      </w:r>
      <w:proofErr w:type="spellStart"/>
      <w:r w:rsidRPr="00180B6C">
        <w:rPr>
          <w:i/>
          <w:sz w:val="18"/>
        </w:rPr>
        <w:t>Rhodotorula</w:t>
      </w:r>
      <w:proofErr w:type="spellEnd"/>
      <w:r w:rsidRPr="00180B6C">
        <w:rPr>
          <w:i/>
          <w:sz w:val="18"/>
        </w:rPr>
        <w:t xml:space="preserve"> </w:t>
      </w:r>
      <w:proofErr w:type="spellStart"/>
      <w:r w:rsidRPr="00180B6C">
        <w:rPr>
          <w:i/>
          <w:sz w:val="18"/>
        </w:rPr>
        <w:t>glutinis</w:t>
      </w:r>
      <w:proofErr w:type="spellEnd"/>
      <w:r w:rsidRPr="00180B6C">
        <w:rPr>
          <w:sz w:val="18"/>
        </w:rPr>
        <w:t xml:space="preserve">. Appl. Microbiol. </w:t>
      </w:r>
      <w:proofErr w:type="spellStart"/>
      <w:r w:rsidRPr="00180B6C">
        <w:rPr>
          <w:sz w:val="18"/>
        </w:rPr>
        <w:t>Biotechnol</w:t>
      </w:r>
      <w:proofErr w:type="spellEnd"/>
      <w:r w:rsidRPr="00180B6C">
        <w:rPr>
          <w:sz w:val="18"/>
        </w:rPr>
        <w:t xml:space="preserve"> 55: 423-427.</w:t>
      </w:r>
    </w:p>
    <w:p w:rsidR="00AD3819" w:rsidRPr="00180B6C" w:rsidRDefault="003552DA" w:rsidP="00180150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180B6C">
        <w:rPr>
          <w:sz w:val="18"/>
        </w:rPr>
        <w:t xml:space="preserve">Yen </w:t>
      </w:r>
      <w:r w:rsidR="00AD3819" w:rsidRPr="00180B6C">
        <w:rPr>
          <w:sz w:val="18"/>
        </w:rPr>
        <w:t>H</w:t>
      </w:r>
      <w:r w:rsidRPr="00180B6C">
        <w:rPr>
          <w:sz w:val="18"/>
        </w:rPr>
        <w:t xml:space="preserve"> </w:t>
      </w:r>
      <w:r w:rsidR="00AD3819" w:rsidRPr="00180B6C">
        <w:rPr>
          <w:sz w:val="18"/>
        </w:rPr>
        <w:t xml:space="preserve">W, </w:t>
      </w:r>
      <w:r w:rsidRPr="00180B6C">
        <w:rPr>
          <w:sz w:val="18"/>
        </w:rPr>
        <w:t xml:space="preserve">Zhang </w:t>
      </w:r>
      <w:r w:rsidR="00AD3819" w:rsidRPr="00180B6C">
        <w:rPr>
          <w:sz w:val="18"/>
        </w:rPr>
        <w:t>Z</w:t>
      </w:r>
      <w:r w:rsidRPr="00180B6C">
        <w:rPr>
          <w:sz w:val="18"/>
        </w:rPr>
        <w:t xml:space="preserve"> (2011)</w:t>
      </w:r>
      <w:r w:rsidR="00AD3819" w:rsidRPr="00180B6C">
        <w:rPr>
          <w:sz w:val="18"/>
        </w:rPr>
        <w:t xml:space="preserve"> Effects of dissolved oxygen level on cell growth and total lipid accumulation in the cultivation of </w:t>
      </w:r>
      <w:proofErr w:type="spellStart"/>
      <w:r w:rsidR="00AD3819" w:rsidRPr="00180B6C">
        <w:rPr>
          <w:i/>
          <w:sz w:val="18"/>
        </w:rPr>
        <w:t>Rhodotorula</w:t>
      </w:r>
      <w:proofErr w:type="spellEnd"/>
      <w:r w:rsidR="00AD3819" w:rsidRPr="00180B6C">
        <w:rPr>
          <w:i/>
          <w:sz w:val="18"/>
        </w:rPr>
        <w:t xml:space="preserve"> </w:t>
      </w:r>
      <w:proofErr w:type="spellStart"/>
      <w:r w:rsidR="00AD3819" w:rsidRPr="00180B6C">
        <w:rPr>
          <w:i/>
          <w:sz w:val="18"/>
        </w:rPr>
        <w:t>glutinis</w:t>
      </w:r>
      <w:proofErr w:type="spellEnd"/>
      <w:r w:rsidR="00A03EDC" w:rsidRPr="00180B6C">
        <w:rPr>
          <w:sz w:val="18"/>
        </w:rPr>
        <w:t>.</w:t>
      </w:r>
      <w:r w:rsidR="00574813" w:rsidRPr="00180B6C">
        <w:rPr>
          <w:sz w:val="18"/>
        </w:rPr>
        <w:t xml:space="preserve"> J</w:t>
      </w:r>
      <w:r w:rsidR="00AD3819" w:rsidRPr="00180B6C">
        <w:rPr>
          <w:sz w:val="18"/>
        </w:rPr>
        <w:t xml:space="preserve"> </w:t>
      </w:r>
      <w:proofErr w:type="spellStart"/>
      <w:r w:rsidR="00574813" w:rsidRPr="00180B6C">
        <w:rPr>
          <w:sz w:val="18"/>
        </w:rPr>
        <w:t>Biosci</w:t>
      </w:r>
      <w:proofErr w:type="spellEnd"/>
      <w:r w:rsidR="00574813" w:rsidRPr="00180B6C">
        <w:rPr>
          <w:sz w:val="18"/>
        </w:rPr>
        <w:t xml:space="preserve"> </w:t>
      </w:r>
      <w:proofErr w:type="spellStart"/>
      <w:r w:rsidR="00574813" w:rsidRPr="00180B6C">
        <w:rPr>
          <w:sz w:val="18"/>
        </w:rPr>
        <w:t>Bioeng</w:t>
      </w:r>
      <w:proofErr w:type="spellEnd"/>
      <w:r w:rsidR="00A03EDC" w:rsidRPr="00180B6C">
        <w:rPr>
          <w:sz w:val="18"/>
        </w:rPr>
        <w:t xml:space="preserve"> 112:</w:t>
      </w:r>
      <w:r w:rsidR="00AD3819" w:rsidRPr="00180B6C">
        <w:rPr>
          <w:sz w:val="18"/>
        </w:rPr>
        <w:t>71-74.</w:t>
      </w:r>
    </w:p>
    <w:p w:rsidR="00CB4C61" w:rsidRPr="00CB4C61" w:rsidRDefault="00CB4C61" w:rsidP="00CB4C6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CB4C61">
        <w:rPr>
          <w:sz w:val="18"/>
        </w:rPr>
        <w:t>Pinheiro</w:t>
      </w:r>
      <w:proofErr w:type="spellEnd"/>
      <w:r w:rsidRPr="00CB4C61">
        <w:rPr>
          <w:sz w:val="18"/>
        </w:rPr>
        <w:t xml:space="preserve"> R, Belo I, </w:t>
      </w:r>
      <w:proofErr w:type="spellStart"/>
      <w:r w:rsidRPr="00CB4C61">
        <w:rPr>
          <w:sz w:val="18"/>
        </w:rPr>
        <w:t>Mota</w:t>
      </w:r>
      <w:proofErr w:type="spellEnd"/>
      <w:r w:rsidRPr="00CB4C61">
        <w:rPr>
          <w:sz w:val="18"/>
        </w:rPr>
        <w:t xml:space="preserve"> M, </w:t>
      </w:r>
      <w:r>
        <w:rPr>
          <w:sz w:val="18"/>
        </w:rPr>
        <w:t>(1997)</w:t>
      </w:r>
      <w:r w:rsidRPr="00CB4C61">
        <w:rPr>
          <w:sz w:val="18"/>
        </w:rPr>
        <w:t xml:space="preserve"> Physiological </w:t>
      </w:r>
      <w:proofErr w:type="spellStart"/>
      <w:r w:rsidRPr="00CB4C61">
        <w:rPr>
          <w:sz w:val="18"/>
        </w:rPr>
        <w:t>behaviour</w:t>
      </w:r>
      <w:proofErr w:type="spellEnd"/>
      <w:r w:rsidRPr="00CB4C61">
        <w:rPr>
          <w:sz w:val="18"/>
        </w:rPr>
        <w:t xml:space="preserve"> of </w:t>
      </w:r>
      <w:r w:rsidRPr="00CB4C61">
        <w:rPr>
          <w:i/>
          <w:sz w:val="18"/>
        </w:rPr>
        <w:t>Saccharomyces cerevisiae</w:t>
      </w:r>
      <w:r w:rsidRPr="00CB4C61">
        <w:rPr>
          <w:sz w:val="18"/>
        </w:rPr>
        <w:t xml:space="preserve"> under increased air and oxygen pressures</w:t>
      </w:r>
      <w:r>
        <w:rPr>
          <w:sz w:val="18"/>
        </w:rPr>
        <w:t xml:space="preserve">. </w:t>
      </w:r>
      <w:proofErr w:type="spellStart"/>
      <w:r>
        <w:rPr>
          <w:sz w:val="18"/>
        </w:rPr>
        <w:t>Biotechnol</w:t>
      </w:r>
      <w:proofErr w:type="spellEnd"/>
      <w:r w:rsidR="00574813">
        <w:rPr>
          <w:sz w:val="18"/>
        </w:rPr>
        <w:t xml:space="preserve"> Lett</w:t>
      </w:r>
      <w:r>
        <w:rPr>
          <w:sz w:val="18"/>
        </w:rPr>
        <w:t xml:space="preserve"> 19:</w:t>
      </w:r>
      <w:r w:rsidRPr="00CB4C61">
        <w:rPr>
          <w:sz w:val="18"/>
        </w:rPr>
        <w:t>703-708.</w:t>
      </w:r>
    </w:p>
    <w:p w:rsidR="00CB4C61" w:rsidRPr="00CB4C61" w:rsidRDefault="00261E44" w:rsidP="00CB4C6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CB4C61">
        <w:rPr>
          <w:sz w:val="18"/>
        </w:rPr>
        <w:t xml:space="preserve">Havas </w:t>
      </w:r>
      <w:r>
        <w:rPr>
          <w:sz w:val="18"/>
        </w:rPr>
        <w:t>J</w:t>
      </w:r>
      <w:r w:rsidR="00CB4C61" w:rsidRPr="00CB4C61">
        <w:rPr>
          <w:sz w:val="18"/>
        </w:rPr>
        <w:t xml:space="preserve">, </w:t>
      </w:r>
      <w:r w:rsidRPr="00CB4C61">
        <w:rPr>
          <w:sz w:val="18"/>
        </w:rPr>
        <w:t xml:space="preserve">Nagy </w:t>
      </w:r>
      <w:r>
        <w:rPr>
          <w:sz w:val="18"/>
        </w:rPr>
        <w:t>G</w:t>
      </w:r>
      <w:r w:rsidR="00CB4C61" w:rsidRPr="00CB4C61">
        <w:rPr>
          <w:sz w:val="18"/>
        </w:rPr>
        <w:t xml:space="preserve">, </w:t>
      </w:r>
      <w:proofErr w:type="spellStart"/>
      <w:r w:rsidRPr="00CB4C61">
        <w:rPr>
          <w:sz w:val="18"/>
        </w:rPr>
        <w:t>Porjesz</w:t>
      </w:r>
      <w:proofErr w:type="spellEnd"/>
      <w:r w:rsidRPr="00CB4C61">
        <w:rPr>
          <w:sz w:val="18"/>
        </w:rPr>
        <w:t xml:space="preserve"> </w:t>
      </w:r>
      <w:r w:rsidR="00CB4C61" w:rsidRPr="00CB4C61">
        <w:rPr>
          <w:sz w:val="18"/>
        </w:rPr>
        <w:t xml:space="preserve">E, </w:t>
      </w:r>
      <w:proofErr w:type="spellStart"/>
      <w:r w:rsidRPr="00CB4C61">
        <w:rPr>
          <w:sz w:val="18"/>
        </w:rPr>
        <w:t>Pungor</w:t>
      </w:r>
      <w:proofErr w:type="spellEnd"/>
      <w:r w:rsidRPr="00CB4C61">
        <w:rPr>
          <w:sz w:val="18"/>
        </w:rPr>
        <w:t xml:space="preserve"> </w:t>
      </w:r>
      <w:r w:rsidR="00CB4C61" w:rsidRPr="00CB4C61">
        <w:rPr>
          <w:sz w:val="18"/>
        </w:rPr>
        <w:t xml:space="preserve">E, </w:t>
      </w:r>
      <w:r>
        <w:rPr>
          <w:sz w:val="18"/>
        </w:rPr>
        <w:t>(</w:t>
      </w:r>
      <w:r w:rsidRPr="00CB4C61">
        <w:rPr>
          <w:sz w:val="18"/>
        </w:rPr>
        <w:t>1983</w:t>
      </w:r>
      <w:r>
        <w:rPr>
          <w:sz w:val="18"/>
        </w:rPr>
        <w:t xml:space="preserve">) </w:t>
      </w:r>
      <w:r w:rsidR="00CB4C61" w:rsidRPr="00CB4C61">
        <w:rPr>
          <w:sz w:val="18"/>
        </w:rPr>
        <w:t xml:space="preserve">Molecule selective sensor for industrial use and procedure for </w:t>
      </w:r>
      <w:r>
        <w:rPr>
          <w:sz w:val="18"/>
        </w:rPr>
        <w:t>its preparation, Google Patents.</w:t>
      </w:r>
    </w:p>
    <w:p w:rsidR="00CB4C61" w:rsidRPr="00CB4C61" w:rsidRDefault="00665881" w:rsidP="00CB4C6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CB4C61">
        <w:rPr>
          <w:sz w:val="18"/>
        </w:rPr>
        <w:t>Dondero</w:t>
      </w:r>
      <w:proofErr w:type="spellEnd"/>
      <w:r w:rsidRPr="00CB4C61">
        <w:rPr>
          <w:sz w:val="18"/>
        </w:rPr>
        <w:t xml:space="preserve"> </w:t>
      </w:r>
      <w:r w:rsidR="00CB4C61" w:rsidRPr="00CB4C61">
        <w:rPr>
          <w:sz w:val="18"/>
        </w:rPr>
        <w:t xml:space="preserve">M, </w:t>
      </w:r>
      <w:proofErr w:type="spellStart"/>
      <w:r w:rsidRPr="00CB4C61">
        <w:rPr>
          <w:sz w:val="18"/>
        </w:rPr>
        <w:t>Egaña</w:t>
      </w:r>
      <w:proofErr w:type="spellEnd"/>
      <w:r w:rsidRPr="00CB4C61">
        <w:rPr>
          <w:sz w:val="18"/>
        </w:rPr>
        <w:t xml:space="preserve"> </w:t>
      </w:r>
      <w:r w:rsidR="00CB4C61" w:rsidRPr="00CB4C61">
        <w:rPr>
          <w:sz w:val="18"/>
        </w:rPr>
        <w:t xml:space="preserve">W, </w:t>
      </w:r>
      <w:proofErr w:type="spellStart"/>
      <w:r w:rsidRPr="00CB4C61">
        <w:rPr>
          <w:sz w:val="18"/>
        </w:rPr>
        <w:t>Tarky</w:t>
      </w:r>
      <w:proofErr w:type="spellEnd"/>
      <w:r w:rsidRPr="00CB4C61">
        <w:rPr>
          <w:sz w:val="18"/>
        </w:rPr>
        <w:t xml:space="preserve"> </w:t>
      </w:r>
      <w:r w:rsidR="00CB4C61" w:rsidRPr="00CB4C61">
        <w:rPr>
          <w:sz w:val="18"/>
        </w:rPr>
        <w:t xml:space="preserve">W, </w:t>
      </w:r>
      <w:proofErr w:type="spellStart"/>
      <w:r w:rsidRPr="00CB4C61">
        <w:rPr>
          <w:sz w:val="18"/>
        </w:rPr>
        <w:t>Cifuentes</w:t>
      </w:r>
      <w:proofErr w:type="spellEnd"/>
      <w:r w:rsidRPr="00CB4C61">
        <w:rPr>
          <w:sz w:val="18"/>
        </w:rPr>
        <w:t xml:space="preserve"> </w:t>
      </w:r>
      <w:r w:rsidR="00CB4C61" w:rsidRPr="00CB4C61">
        <w:rPr>
          <w:sz w:val="18"/>
        </w:rPr>
        <w:t xml:space="preserve">A, </w:t>
      </w:r>
      <w:r w:rsidRPr="00CB4C61">
        <w:rPr>
          <w:sz w:val="18"/>
        </w:rPr>
        <w:t xml:space="preserve">Torres </w:t>
      </w:r>
      <w:r w:rsidR="00CB4C61" w:rsidRPr="00CB4C61">
        <w:rPr>
          <w:sz w:val="18"/>
        </w:rPr>
        <w:t>J</w:t>
      </w:r>
      <w:r>
        <w:rPr>
          <w:sz w:val="18"/>
        </w:rPr>
        <w:t xml:space="preserve"> </w:t>
      </w:r>
      <w:r w:rsidR="00CB4C61" w:rsidRPr="00CB4C61">
        <w:rPr>
          <w:sz w:val="18"/>
        </w:rPr>
        <w:t>A</w:t>
      </w:r>
      <w:r>
        <w:rPr>
          <w:sz w:val="18"/>
        </w:rPr>
        <w:t xml:space="preserve"> (1993) </w:t>
      </w:r>
      <w:r w:rsidR="00CB4C61" w:rsidRPr="00CB4C61">
        <w:rPr>
          <w:sz w:val="18"/>
        </w:rPr>
        <w:t>Glucose oxidase/Catalase improves preservation of shrimp (</w:t>
      </w:r>
      <w:proofErr w:type="spellStart"/>
      <w:r w:rsidR="00CB4C61" w:rsidRPr="00665881">
        <w:rPr>
          <w:i/>
          <w:sz w:val="18"/>
        </w:rPr>
        <w:t>Heterocarpus</w:t>
      </w:r>
      <w:proofErr w:type="spellEnd"/>
      <w:r w:rsidR="00CB4C61" w:rsidRPr="00665881">
        <w:rPr>
          <w:i/>
          <w:sz w:val="18"/>
        </w:rPr>
        <w:t xml:space="preserve"> </w:t>
      </w:r>
      <w:proofErr w:type="spellStart"/>
      <w:r w:rsidR="00CB4C61" w:rsidRPr="00665881">
        <w:rPr>
          <w:i/>
          <w:sz w:val="18"/>
        </w:rPr>
        <w:t>reedi</w:t>
      </w:r>
      <w:proofErr w:type="spellEnd"/>
      <w:r w:rsidR="00CB4C61" w:rsidRPr="00CB4C61">
        <w:rPr>
          <w:sz w:val="18"/>
        </w:rPr>
        <w:t>)</w:t>
      </w:r>
      <w:r w:rsidR="00574813">
        <w:rPr>
          <w:sz w:val="18"/>
        </w:rPr>
        <w:t xml:space="preserve">. J Food </w:t>
      </w:r>
      <w:proofErr w:type="spellStart"/>
      <w:r w:rsidR="00574813">
        <w:rPr>
          <w:sz w:val="18"/>
        </w:rPr>
        <w:t>Sci</w:t>
      </w:r>
      <w:proofErr w:type="spellEnd"/>
      <w:r>
        <w:rPr>
          <w:sz w:val="18"/>
        </w:rPr>
        <w:t xml:space="preserve"> </w:t>
      </w:r>
      <w:r w:rsidR="00CB4C61" w:rsidRPr="00CB4C61">
        <w:rPr>
          <w:sz w:val="18"/>
        </w:rPr>
        <w:t>58</w:t>
      </w:r>
      <w:r>
        <w:rPr>
          <w:sz w:val="18"/>
        </w:rPr>
        <w:t>:</w:t>
      </w:r>
      <w:r w:rsidR="00CB4C61" w:rsidRPr="00CB4C61">
        <w:rPr>
          <w:sz w:val="18"/>
        </w:rPr>
        <w:t>774-779.</w:t>
      </w:r>
    </w:p>
    <w:p w:rsidR="00AD3819" w:rsidRDefault="005C1C3A" w:rsidP="00AD381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CB4C61">
        <w:rPr>
          <w:sz w:val="18"/>
        </w:rPr>
        <w:t xml:space="preserve">Cook </w:t>
      </w:r>
      <w:r w:rsidR="00CB4C61" w:rsidRPr="00CB4C61">
        <w:rPr>
          <w:sz w:val="18"/>
        </w:rPr>
        <w:t>J</w:t>
      </w:r>
      <w:r>
        <w:rPr>
          <w:sz w:val="18"/>
        </w:rPr>
        <w:t xml:space="preserve"> </w:t>
      </w:r>
      <w:r w:rsidR="00CB4C61" w:rsidRPr="00CB4C61">
        <w:rPr>
          <w:sz w:val="18"/>
        </w:rPr>
        <w:t xml:space="preserve">N, </w:t>
      </w:r>
      <w:proofErr w:type="spellStart"/>
      <w:r w:rsidRPr="00CB4C61">
        <w:rPr>
          <w:sz w:val="18"/>
        </w:rPr>
        <w:t>Worsley</w:t>
      </w:r>
      <w:proofErr w:type="spellEnd"/>
      <w:r w:rsidRPr="00CB4C61">
        <w:rPr>
          <w:sz w:val="18"/>
        </w:rPr>
        <w:t xml:space="preserve"> </w:t>
      </w:r>
      <w:r>
        <w:rPr>
          <w:sz w:val="18"/>
        </w:rPr>
        <w:t xml:space="preserve">J </w:t>
      </w:r>
      <w:r w:rsidR="00CB4C61" w:rsidRPr="00CB4C61">
        <w:rPr>
          <w:sz w:val="18"/>
        </w:rPr>
        <w:t>L</w:t>
      </w:r>
      <w:r>
        <w:rPr>
          <w:sz w:val="18"/>
        </w:rPr>
        <w:t xml:space="preserve"> (</w:t>
      </w:r>
      <w:r w:rsidRPr="00CB4C61">
        <w:rPr>
          <w:sz w:val="18"/>
        </w:rPr>
        <w:t>1996</w:t>
      </w:r>
      <w:r>
        <w:rPr>
          <w:sz w:val="18"/>
        </w:rPr>
        <w:t xml:space="preserve">) </w:t>
      </w:r>
      <w:r w:rsidR="00CB4C61" w:rsidRPr="00CB4C61">
        <w:rPr>
          <w:sz w:val="18"/>
        </w:rPr>
        <w:t>Non-mammalian-derived catalase</w:t>
      </w:r>
      <w:r>
        <w:rPr>
          <w:sz w:val="18"/>
        </w:rPr>
        <w:t>, Google Patents.</w:t>
      </w:r>
      <w:r w:rsidRPr="00AD3819">
        <w:rPr>
          <w:sz w:val="18"/>
        </w:rPr>
        <w:t xml:space="preserve"> </w:t>
      </w:r>
    </w:p>
    <w:p w:rsidR="00574813" w:rsidRPr="00574813" w:rsidRDefault="00574813" w:rsidP="00574813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574813">
        <w:rPr>
          <w:sz w:val="18"/>
        </w:rPr>
        <w:t xml:space="preserve">Unlu </w:t>
      </w:r>
      <w:r>
        <w:rPr>
          <w:sz w:val="18"/>
        </w:rPr>
        <w:t>A E</w:t>
      </w:r>
      <w:r w:rsidRPr="00574813">
        <w:rPr>
          <w:sz w:val="18"/>
        </w:rPr>
        <w:t>, Takac</w:t>
      </w:r>
      <w:r>
        <w:rPr>
          <w:sz w:val="18"/>
        </w:rPr>
        <w:t xml:space="preserve"> </w:t>
      </w:r>
      <w:r w:rsidRPr="00574813">
        <w:rPr>
          <w:sz w:val="18"/>
        </w:rPr>
        <w:t>S</w:t>
      </w:r>
      <w:r>
        <w:rPr>
          <w:sz w:val="18"/>
        </w:rPr>
        <w:t xml:space="preserve"> </w:t>
      </w:r>
      <w:r w:rsidRPr="00574813">
        <w:rPr>
          <w:sz w:val="18"/>
        </w:rPr>
        <w:t>(2012)</w:t>
      </w:r>
      <w:r>
        <w:rPr>
          <w:sz w:val="18"/>
        </w:rPr>
        <w:t xml:space="preserve"> </w:t>
      </w:r>
      <w:r w:rsidRPr="00574813">
        <w:rPr>
          <w:sz w:val="18"/>
        </w:rPr>
        <w:t xml:space="preserve">Investigation of the simultaneous production of superoxide dismutase and catalase enzymes from </w:t>
      </w:r>
      <w:r w:rsidRPr="00574813">
        <w:rPr>
          <w:i/>
          <w:sz w:val="18"/>
        </w:rPr>
        <w:t>Rhodotorula glutinis</w:t>
      </w:r>
      <w:r w:rsidRPr="00574813">
        <w:rPr>
          <w:sz w:val="18"/>
        </w:rPr>
        <w:t xml:space="preserve"> und</w:t>
      </w:r>
      <w:r>
        <w:rPr>
          <w:sz w:val="18"/>
        </w:rPr>
        <w:t>er different culture conditions.</w:t>
      </w:r>
      <w:r w:rsidRPr="00574813">
        <w:rPr>
          <w:sz w:val="18"/>
        </w:rPr>
        <w:t xml:space="preserve"> </w:t>
      </w:r>
      <w:proofErr w:type="spellStart"/>
      <w:r w:rsidRPr="00574813">
        <w:rPr>
          <w:sz w:val="18"/>
        </w:rPr>
        <w:t>Artif</w:t>
      </w:r>
      <w:proofErr w:type="spellEnd"/>
      <w:r w:rsidRPr="00574813">
        <w:rPr>
          <w:sz w:val="18"/>
        </w:rPr>
        <w:t xml:space="preserve"> Cells Bl</w:t>
      </w:r>
      <w:r>
        <w:rPr>
          <w:sz w:val="18"/>
        </w:rPr>
        <w:t xml:space="preserve">ood </w:t>
      </w:r>
      <w:proofErr w:type="spellStart"/>
      <w:r>
        <w:rPr>
          <w:sz w:val="18"/>
        </w:rPr>
        <w:t>Substit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Immobil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Biotechnol</w:t>
      </w:r>
      <w:proofErr w:type="spellEnd"/>
      <w:r>
        <w:rPr>
          <w:sz w:val="18"/>
        </w:rPr>
        <w:t xml:space="preserve"> 40:</w:t>
      </w:r>
      <w:r w:rsidRPr="00574813">
        <w:rPr>
          <w:sz w:val="18"/>
        </w:rPr>
        <w:t>338-344.</w:t>
      </w:r>
    </w:p>
    <w:p w:rsidR="00AE3E37" w:rsidRPr="0093753F" w:rsidRDefault="00AE3E37" w:rsidP="0093753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  <w:sectPr w:rsidR="00AE3E37" w:rsidRPr="0093753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tr-TR" w:eastAsia="tr-T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5509D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9E70F1" w:rsidP="00404E5B">
      <w:pPr>
        <w:spacing w:before="92"/>
        <w:ind w:right="4234"/>
        <w:rPr>
          <w:rFonts w:ascii="Arial"/>
        </w:rPr>
      </w:pPr>
      <w:r>
        <w:rPr>
          <w:noProof/>
          <w:lang w:val="tr-TR" w:eastAsia="tr-TR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154940</wp:posOffset>
            </wp:positionH>
            <wp:positionV relativeFrom="paragraph">
              <wp:posOffset>59055</wp:posOffset>
            </wp:positionV>
            <wp:extent cx="450850" cy="563880"/>
            <wp:effectExtent l="0" t="0" r="6350" b="7620"/>
            <wp:wrapThrough wrapText="bothSides">
              <wp:wrapPolygon edited="0">
                <wp:start x="0" y="0"/>
                <wp:lineTo x="0" y="21162"/>
                <wp:lineTo x="20992" y="21162"/>
                <wp:lineTo x="20992" y="0"/>
                <wp:lineTo x="0" y="0"/>
              </wp:wrapPolygon>
            </wp:wrapThrough>
            <wp:docPr id="1" name="Picture 1" descr="http://cv.ankara.edu.tr/duzenleme/kisisel/resimler/5426f9a6e97fc2af15ac5f22562e2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v.ankara.edu.tr/duzenleme/kisisel/resimler/5426f9a6e97fc2af15ac5f22562e25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710C">
        <w:rPr>
          <w:rFonts w:ascii="Arial"/>
          <w:color w:val="BF5A14"/>
        </w:rPr>
        <w:t>Biography</w:t>
      </w:r>
    </w:p>
    <w:p w:rsidR="002F4812" w:rsidRDefault="009E70F1" w:rsidP="00F9400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Ayse</w:t>
      </w:r>
      <w:proofErr w:type="spellEnd"/>
      <w:r>
        <w:rPr>
          <w:rFonts w:ascii="Arial"/>
          <w:sz w:val="14"/>
        </w:rPr>
        <w:t xml:space="preserve"> </w:t>
      </w:r>
      <w:r w:rsidR="009111C9">
        <w:rPr>
          <w:rFonts w:ascii="Arial"/>
          <w:sz w:val="14"/>
        </w:rPr>
        <w:t xml:space="preserve">Ezgi </w:t>
      </w:r>
      <w:proofErr w:type="spellStart"/>
      <w:r w:rsidR="009111C9">
        <w:rPr>
          <w:rFonts w:ascii="Arial"/>
          <w:sz w:val="14"/>
        </w:rPr>
        <w:t>Unlu</w:t>
      </w:r>
      <w:proofErr w:type="spellEnd"/>
      <w:r w:rsidR="00A9710C">
        <w:rPr>
          <w:rFonts w:ascii="Arial"/>
          <w:sz w:val="14"/>
        </w:rPr>
        <w:t xml:space="preserve"> has </w:t>
      </w:r>
      <w:r>
        <w:rPr>
          <w:rFonts w:ascii="Arial"/>
          <w:sz w:val="14"/>
        </w:rPr>
        <w:t>studied about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enzymes, enzymatic reactions, fermentation, protein synthesis, proteomics, enzymatic biopolymers and green solvents. The synthesis of Naproxen, a member of NSAIDs, was the subject of the master thesis using commercial lipase</w:t>
      </w:r>
      <w:r w:rsidR="008A1DDC">
        <w:rPr>
          <w:rFonts w:ascii="Arial"/>
          <w:sz w:val="14"/>
        </w:rPr>
        <w:t xml:space="preserve"> subjected to various pre-treatment </w:t>
      </w:r>
      <w:r w:rsidR="002F4812" w:rsidRPr="002F4812">
        <w:rPr>
          <w:rFonts w:ascii="Arial"/>
          <w:sz w:val="14"/>
        </w:rPr>
        <w:t>strategies</w:t>
      </w:r>
      <w:r w:rsidR="008A1DDC" w:rsidRPr="002F4812">
        <w:rPr>
          <w:rFonts w:ascii="Arial"/>
          <w:sz w:val="14"/>
        </w:rPr>
        <w:t xml:space="preserve"> that enhanced</w:t>
      </w:r>
      <w:r w:rsidR="008A1DDC">
        <w:rPr>
          <w:rFonts w:ascii="Arial"/>
          <w:sz w:val="14"/>
        </w:rPr>
        <w:t xml:space="preserve"> the activity. Investigation of different parameters on the production of lipase by </w:t>
      </w:r>
      <w:r w:rsidR="008A1DDC" w:rsidRPr="008A1DDC">
        <w:rPr>
          <w:rFonts w:ascii="Arial"/>
          <w:i/>
          <w:sz w:val="14"/>
        </w:rPr>
        <w:t xml:space="preserve">Candida </w:t>
      </w:r>
      <w:proofErr w:type="spellStart"/>
      <w:r w:rsidR="008A1DDC" w:rsidRPr="008A1DDC">
        <w:rPr>
          <w:rFonts w:ascii="Arial"/>
          <w:i/>
          <w:sz w:val="14"/>
        </w:rPr>
        <w:t>rugosa</w:t>
      </w:r>
      <w:proofErr w:type="spellEnd"/>
      <w:r w:rsidR="008A1DDC">
        <w:rPr>
          <w:rFonts w:ascii="Arial"/>
          <w:sz w:val="14"/>
        </w:rPr>
        <w:t xml:space="preserve"> and also proteomic analysis of the isoenzymes was another subject of interest. Two important </w:t>
      </w:r>
      <w:r w:rsidR="008A1DDC" w:rsidRPr="002F4812">
        <w:rPr>
          <w:rFonts w:ascii="Arial"/>
          <w:sz w:val="14"/>
        </w:rPr>
        <w:t xml:space="preserve">antioxidant </w:t>
      </w:r>
      <w:r w:rsidR="002F4812" w:rsidRPr="002F4812">
        <w:rPr>
          <w:rFonts w:ascii="Arial"/>
          <w:sz w:val="14"/>
        </w:rPr>
        <w:t>enzymes</w:t>
      </w:r>
      <w:r w:rsidR="008A1DDC" w:rsidRPr="002F4812">
        <w:rPr>
          <w:rFonts w:ascii="Arial"/>
          <w:sz w:val="14"/>
        </w:rPr>
        <w:t>, catalase</w:t>
      </w:r>
      <w:r w:rsidR="008A1DDC">
        <w:rPr>
          <w:rFonts w:ascii="Arial"/>
          <w:sz w:val="14"/>
        </w:rPr>
        <w:t xml:space="preserve"> and superoxide dismutase production by </w:t>
      </w:r>
      <w:proofErr w:type="spellStart"/>
      <w:r w:rsidR="008A1DDC" w:rsidRPr="008A1DDC">
        <w:rPr>
          <w:rFonts w:ascii="Arial"/>
          <w:i/>
          <w:sz w:val="14"/>
        </w:rPr>
        <w:t>Rhodotorula</w:t>
      </w:r>
      <w:proofErr w:type="spellEnd"/>
      <w:r w:rsidR="008A1DDC" w:rsidRPr="008A1DDC">
        <w:rPr>
          <w:rFonts w:ascii="Arial"/>
          <w:i/>
          <w:sz w:val="14"/>
        </w:rPr>
        <w:t xml:space="preserve"> </w:t>
      </w:r>
      <w:proofErr w:type="spellStart"/>
      <w:r w:rsidR="008A1DDC" w:rsidRPr="008A1DDC">
        <w:rPr>
          <w:rFonts w:ascii="Arial"/>
          <w:i/>
          <w:sz w:val="14"/>
        </w:rPr>
        <w:t>glutinis</w:t>
      </w:r>
      <w:proofErr w:type="spellEnd"/>
      <w:r w:rsidR="008A1DDC">
        <w:rPr>
          <w:rFonts w:ascii="Arial"/>
          <w:sz w:val="14"/>
        </w:rPr>
        <w:t xml:space="preserve"> was studied comprehensively </w:t>
      </w:r>
      <w:r w:rsidR="00F9400E">
        <w:rPr>
          <w:rFonts w:ascii="Arial"/>
          <w:sz w:val="14"/>
        </w:rPr>
        <w:t xml:space="preserve">during </w:t>
      </w:r>
      <w:r w:rsidR="008A1DDC">
        <w:rPr>
          <w:rFonts w:ascii="Arial"/>
          <w:sz w:val="14"/>
        </w:rPr>
        <w:t>PhD thesis.</w:t>
      </w:r>
      <w:r w:rsidR="00F9400E">
        <w:rPr>
          <w:rFonts w:ascii="Arial"/>
          <w:sz w:val="14"/>
        </w:rPr>
        <w:t xml:space="preserve"> A post-doc research </w:t>
      </w:r>
      <w:r>
        <w:rPr>
          <w:rFonts w:ascii="Arial"/>
          <w:sz w:val="14"/>
        </w:rPr>
        <w:t xml:space="preserve">on the synthesis of </w:t>
      </w:r>
      <w:r w:rsidR="00F9400E">
        <w:rPr>
          <w:rFonts w:ascii="Arial"/>
          <w:sz w:val="14"/>
        </w:rPr>
        <w:t xml:space="preserve">flavonoids using green solvents was completed. </w:t>
      </w:r>
    </w:p>
    <w:p w:rsidR="000025C6" w:rsidRPr="000025C6" w:rsidRDefault="00A9710C" w:rsidP="000025C6">
      <w:pPr>
        <w:spacing w:before="41" w:line="154" w:lineRule="exact"/>
        <w:ind w:left="213" w:right="231"/>
        <w:rPr>
          <w:rFonts w:ascii="Arial"/>
          <w:sz w:val="14"/>
        </w:rPr>
        <w:sectPr w:rsidR="000025C6" w:rsidRPr="000025C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r w:rsidR="009E70F1" w:rsidRPr="000025C6">
        <w:rPr>
          <w:rFonts w:ascii="Arial"/>
          <w:sz w:val="14"/>
        </w:rPr>
        <w:t>aeunlu@eng.ankara.edu.tr</w:t>
      </w:r>
      <w:bookmarkStart w:id="0" w:name="_GoBack"/>
      <w:bookmarkEnd w:id="0"/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449" w:rsidRDefault="004E3449">
      <w:r>
        <w:separator/>
      </w:r>
    </w:p>
  </w:endnote>
  <w:endnote w:type="continuationSeparator" w:id="0">
    <w:p w:rsidR="004E3449" w:rsidRDefault="004E3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449" w:rsidRDefault="004E3449">
      <w:r>
        <w:separator/>
      </w:r>
    </w:p>
  </w:footnote>
  <w:footnote w:type="continuationSeparator" w:id="0">
    <w:p w:rsidR="004E3449" w:rsidRDefault="004E34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25C6"/>
    <w:rsid w:val="00014529"/>
    <w:rsid w:val="0002153D"/>
    <w:rsid w:val="0002312C"/>
    <w:rsid w:val="00035340"/>
    <w:rsid w:val="000E2911"/>
    <w:rsid w:val="001263DF"/>
    <w:rsid w:val="001414E4"/>
    <w:rsid w:val="00171A9E"/>
    <w:rsid w:val="00180B6C"/>
    <w:rsid w:val="001D35DE"/>
    <w:rsid w:val="001F456E"/>
    <w:rsid w:val="00227FE2"/>
    <w:rsid w:val="002550A7"/>
    <w:rsid w:val="00261E44"/>
    <w:rsid w:val="00292ED9"/>
    <w:rsid w:val="002C5C75"/>
    <w:rsid w:val="002F0314"/>
    <w:rsid w:val="002F4812"/>
    <w:rsid w:val="00310C62"/>
    <w:rsid w:val="00311D06"/>
    <w:rsid w:val="00325E7C"/>
    <w:rsid w:val="00352A3B"/>
    <w:rsid w:val="003552DA"/>
    <w:rsid w:val="003B203A"/>
    <w:rsid w:val="00404E5B"/>
    <w:rsid w:val="0041082D"/>
    <w:rsid w:val="00414F7B"/>
    <w:rsid w:val="004355DC"/>
    <w:rsid w:val="0045220A"/>
    <w:rsid w:val="004749B4"/>
    <w:rsid w:val="00494130"/>
    <w:rsid w:val="004949EB"/>
    <w:rsid w:val="004A0476"/>
    <w:rsid w:val="004E3449"/>
    <w:rsid w:val="004F3523"/>
    <w:rsid w:val="00501B38"/>
    <w:rsid w:val="0052128D"/>
    <w:rsid w:val="005316E8"/>
    <w:rsid w:val="00550802"/>
    <w:rsid w:val="00574813"/>
    <w:rsid w:val="005905AD"/>
    <w:rsid w:val="005973B9"/>
    <w:rsid w:val="005A0C40"/>
    <w:rsid w:val="005B3A56"/>
    <w:rsid w:val="005C1C3A"/>
    <w:rsid w:val="005D0E72"/>
    <w:rsid w:val="006060CE"/>
    <w:rsid w:val="006315AF"/>
    <w:rsid w:val="0063497F"/>
    <w:rsid w:val="00665881"/>
    <w:rsid w:val="00742917"/>
    <w:rsid w:val="007E7DA2"/>
    <w:rsid w:val="0083428F"/>
    <w:rsid w:val="0084047C"/>
    <w:rsid w:val="00873DF0"/>
    <w:rsid w:val="008756E6"/>
    <w:rsid w:val="008A1DDC"/>
    <w:rsid w:val="008F2750"/>
    <w:rsid w:val="00907E1A"/>
    <w:rsid w:val="009111C9"/>
    <w:rsid w:val="0093753F"/>
    <w:rsid w:val="009416EF"/>
    <w:rsid w:val="0094561F"/>
    <w:rsid w:val="009827C1"/>
    <w:rsid w:val="009A2139"/>
    <w:rsid w:val="009B2D44"/>
    <w:rsid w:val="009E0B7F"/>
    <w:rsid w:val="009E70F1"/>
    <w:rsid w:val="009F1D4E"/>
    <w:rsid w:val="00A03EDC"/>
    <w:rsid w:val="00A07E82"/>
    <w:rsid w:val="00A30FD9"/>
    <w:rsid w:val="00A347BE"/>
    <w:rsid w:val="00A65F5D"/>
    <w:rsid w:val="00A66FEB"/>
    <w:rsid w:val="00A7611C"/>
    <w:rsid w:val="00A86BFC"/>
    <w:rsid w:val="00A86D5F"/>
    <w:rsid w:val="00A90B26"/>
    <w:rsid w:val="00A9710C"/>
    <w:rsid w:val="00AD3819"/>
    <w:rsid w:val="00AE3E37"/>
    <w:rsid w:val="00AF081D"/>
    <w:rsid w:val="00B21A57"/>
    <w:rsid w:val="00B3409D"/>
    <w:rsid w:val="00B44310"/>
    <w:rsid w:val="00B726D1"/>
    <w:rsid w:val="00B85D94"/>
    <w:rsid w:val="00B8732A"/>
    <w:rsid w:val="00B96BBF"/>
    <w:rsid w:val="00C33602"/>
    <w:rsid w:val="00C46FB4"/>
    <w:rsid w:val="00C8529E"/>
    <w:rsid w:val="00C85BEF"/>
    <w:rsid w:val="00C868E9"/>
    <w:rsid w:val="00CB4C61"/>
    <w:rsid w:val="00CB6CE2"/>
    <w:rsid w:val="00CD60D0"/>
    <w:rsid w:val="00CD6F55"/>
    <w:rsid w:val="00CE00E4"/>
    <w:rsid w:val="00CE3B66"/>
    <w:rsid w:val="00CE562A"/>
    <w:rsid w:val="00D01C40"/>
    <w:rsid w:val="00D12D75"/>
    <w:rsid w:val="00D1458B"/>
    <w:rsid w:val="00D333EB"/>
    <w:rsid w:val="00D81669"/>
    <w:rsid w:val="00DE3104"/>
    <w:rsid w:val="00E31860"/>
    <w:rsid w:val="00E63B70"/>
    <w:rsid w:val="00E813F2"/>
    <w:rsid w:val="00EE71AA"/>
    <w:rsid w:val="00F17C4F"/>
    <w:rsid w:val="00F40921"/>
    <w:rsid w:val="00F421CE"/>
    <w:rsid w:val="00F72EEA"/>
    <w:rsid w:val="00F751D2"/>
    <w:rsid w:val="00F76B9D"/>
    <w:rsid w:val="00F84CAE"/>
    <w:rsid w:val="00F85318"/>
    <w:rsid w:val="00F9400E"/>
    <w:rsid w:val="00FB62E0"/>
    <w:rsid w:val="00FB785C"/>
    <w:rsid w:val="00FC48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BDC57F6-6CA8-47E0-AFA4-5F9668ED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501B3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paragraph" w:customStyle="1" w:styleId="EndNoteBibliography">
    <w:name w:val="EndNote Bibliography"/>
    <w:basedOn w:val="Normal"/>
    <w:link w:val="EndNoteBibliographyChar"/>
    <w:rsid w:val="00AD3819"/>
    <w:pPr>
      <w:widowControl/>
      <w:spacing w:after="200"/>
      <w:jc w:val="both"/>
    </w:pPr>
    <w:rPr>
      <w:rFonts w:ascii="Times New Roman" w:eastAsia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AD3819"/>
    <w:rPr>
      <w:rFonts w:ascii="Times New Roman" w:eastAsia="Times New Roman" w:hAnsi="Times New Roman" w:cs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ezgi</cp:lastModifiedBy>
  <cp:revision>11</cp:revision>
  <dcterms:created xsi:type="dcterms:W3CDTF">2017-01-04T07:56:00Z</dcterms:created>
  <dcterms:modified xsi:type="dcterms:W3CDTF">2017-01-06T08:36:00Z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