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00F" w:rsidRDefault="00A2100F" w:rsidP="00A2100F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EXAMINING THE ROLE OF SOIL PH ON THE COMPOSITION AND     ABUNDANCE OF NITRITE OXIDISING BACTERIA</w:t>
      </w:r>
    </w:p>
    <w:p w:rsidR="00A2100F" w:rsidRDefault="00A2100F" w:rsidP="00A2100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Mansur </w:t>
      </w:r>
      <w:proofErr w:type="spellStart"/>
      <w:r>
        <w:rPr>
          <w:rFonts w:ascii="Times New Roman" w:hAnsi="Times New Roman" w:cs="Times New Roman"/>
        </w:rPr>
        <w:t>Abdulrasheed</w:t>
      </w:r>
      <w:proofErr w:type="spellEnd"/>
      <w:r>
        <w:rPr>
          <w:rFonts w:ascii="Times New Roman" w:hAnsi="Times New Roman" w:cs="Times New Roman"/>
          <w:vertAlign w:val="superscript"/>
        </w:rPr>
        <w:t xml:space="preserve"> *1</w:t>
      </w:r>
      <w:r>
        <w:rPr>
          <w:rFonts w:ascii="Times New Roman" w:hAnsi="Times New Roman" w:cs="Times New Roman"/>
        </w:rPr>
        <w:t xml:space="preserve">, Hussein I. Ibrahim </w:t>
      </w:r>
      <w:r>
        <w:rPr>
          <w:rFonts w:ascii="Times New Roman" w:hAnsi="Times New Roman" w:cs="Times New Roman"/>
          <w:vertAlign w:val="superscript"/>
        </w:rPr>
        <w:t>1</w:t>
      </w:r>
      <w:proofErr w:type="gramStart"/>
      <w:r>
        <w:rPr>
          <w:rFonts w:ascii="Times New Roman" w:hAnsi="Times New Roman" w:cs="Times New Roman"/>
          <w:vertAlign w:val="superscript"/>
        </w:rPr>
        <w:t>,2</w:t>
      </w:r>
      <w:proofErr w:type="gramEnd"/>
      <w:r>
        <w:rPr>
          <w:rFonts w:ascii="Times New Roman" w:hAnsi="Times New Roman" w:cs="Times New Roman"/>
        </w:rPr>
        <w:t xml:space="preserve">, and Ahmed F. </w:t>
      </w:r>
      <w:proofErr w:type="spellStart"/>
      <w:r>
        <w:rPr>
          <w:rFonts w:ascii="Times New Roman" w:hAnsi="Times New Roman" w:cs="Times New Roman"/>
        </w:rPr>
        <w:t>Umar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vertAlign w:val="superscript"/>
        </w:rPr>
        <w:t>3</w:t>
      </w:r>
    </w:p>
    <w:p w:rsidR="00A2100F" w:rsidRDefault="00A2100F" w:rsidP="00A2100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proofErr w:type="gramStart"/>
      <w:r>
        <w:rPr>
          <w:rFonts w:ascii="Times New Roman" w:hAnsi="Times New Roman" w:cs="Times New Roman"/>
          <w:vertAlign w:val="superscript"/>
        </w:rPr>
        <w:t>,2,</w:t>
      </w:r>
      <w:r>
        <w:rPr>
          <w:rFonts w:ascii="Times New Roman" w:hAnsi="Times New Roman" w:cs="Times New Roman"/>
        </w:rPr>
        <w:t>Department</w:t>
      </w:r>
      <w:proofErr w:type="gramEnd"/>
      <w:r>
        <w:rPr>
          <w:rFonts w:ascii="Times New Roman" w:hAnsi="Times New Roman" w:cs="Times New Roman"/>
        </w:rPr>
        <w:t xml:space="preserve"> of Microbiology, </w:t>
      </w:r>
      <w:proofErr w:type="spellStart"/>
      <w:r>
        <w:rPr>
          <w:rFonts w:ascii="Times New Roman" w:hAnsi="Times New Roman" w:cs="Times New Roman"/>
        </w:rPr>
        <w:t>Gombe</w:t>
      </w:r>
      <w:proofErr w:type="spellEnd"/>
      <w:r>
        <w:rPr>
          <w:rFonts w:ascii="Times New Roman" w:hAnsi="Times New Roman" w:cs="Times New Roman"/>
        </w:rPr>
        <w:t xml:space="preserve"> State University, P.M.B. 127 </w:t>
      </w:r>
      <w:proofErr w:type="spellStart"/>
      <w:r>
        <w:rPr>
          <w:rFonts w:ascii="Times New Roman" w:hAnsi="Times New Roman" w:cs="Times New Roman"/>
        </w:rPr>
        <w:t>Gombe</w:t>
      </w:r>
      <w:proofErr w:type="spellEnd"/>
      <w:r>
        <w:rPr>
          <w:rFonts w:ascii="Times New Roman" w:hAnsi="Times New Roman" w:cs="Times New Roman"/>
        </w:rPr>
        <w:t>, Nigeria. moladeji@yahoo.com. +2348039747494</w:t>
      </w:r>
    </w:p>
    <w:p w:rsidR="00A2100F" w:rsidRDefault="00A2100F" w:rsidP="00A2100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3 </w:t>
      </w:r>
      <w:r>
        <w:rPr>
          <w:rFonts w:ascii="Times New Roman" w:hAnsi="Times New Roman" w:cs="Times New Roman"/>
        </w:rPr>
        <w:t xml:space="preserve">Department of Biological Sciences, </w:t>
      </w:r>
      <w:proofErr w:type="spellStart"/>
      <w:r>
        <w:rPr>
          <w:rFonts w:ascii="Times New Roman" w:hAnsi="Times New Roman" w:cs="Times New Roman"/>
        </w:rPr>
        <w:t>Abubakar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Tafawa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Balewa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University ,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Bauchi</w:t>
      </w:r>
      <w:proofErr w:type="spellEnd"/>
      <w:r>
        <w:rPr>
          <w:rFonts w:ascii="Times New Roman" w:hAnsi="Times New Roman" w:cs="Times New Roman"/>
        </w:rPr>
        <w:t xml:space="preserve"> State, Nigeria</w:t>
      </w:r>
    </w:p>
    <w:p w:rsidR="00A2100F" w:rsidRDefault="00A2100F" w:rsidP="00A2100F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ABSTRACT</w:t>
      </w:r>
    </w:p>
    <w:p w:rsidR="00A2100F" w:rsidRDefault="00A2100F" w:rsidP="00A2100F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Nitrification, the microbial oxidation of ammonia to nitrate (NO</w:t>
      </w:r>
      <w:r>
        <w:rPr>
          <w:rFonts w:ascii="Times New Roman" w:hAnsi="Times New Roman" w:cs="Times New Roman"/>
          <w:sz w:val="18"/>
          <w:szCs w:val="18"/>
          <w:vertAlign w:val="subscript"/>
        </w:rPr>
        <w:t>3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-</w:t>
      </w:r>
      <w:r>
        <w:rPr>
          <w:rFonts w:ascii="Times New Roman" w:hAnsi="Times New Roman" w:cs="Times New Roman"/>
          <w:sz w:val="18"/>
          <w:szCs w:val="18"/>
        </w:rPr>
        <w:t>) via nitrite (NO</w:t>
      </w:r>
      <w:r>
        <w:rPr>
          <w:rFonts w:ascii="Times New Roman" w:hAnsi="Times New Roman" w:cs="Times New Roman"/>
          <w:sz w:val="18"/>
          <w:szCs w:val="18"/>
          <w:vertAlign w:val="subscript"/>
        </w:rPr>
        <w:t>2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-</w:t>
      </w:r>
      <w:r>
        <w:rPr>
          <w:rFonts w:ascii="Times New Roman" w:hAnsi="Times New Roman" w:cs="Times New Roman"/>
          <w:sz w:val="18"/>
          <w:szCs w:val="18"/>
        </w:rPr>
        <w:t xml:space="preserve">) is a vital process in the biogeochemical nitrogen cycle and is performed by two distinct functional groups; ammonia oxidisers (comprised of ammonia oxidising bacteria (AOB) and ammonia oxidising </w:t>
      </w:r>
      <w:proofErr w:type="spellStart"/>
      <w:r>
        <w:rPr>
          <w:rFonts w:ascii="Times New Roman" w:hAnsi="Times New Roman" w:cs="Times New Roman"/>
          <w:sz w:val="18"/>
          <w:szCs w:val="18"/>
        </w:rPr>
        <w:t>archaea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(AOA)) and nitrite oxidising bacteria. Autotrophic nitrification is said to occur in acidic soils, even though most laboratory cultures of isolated ammonia and nitrite oxidising bacteria fail to grow below neutral </w:t>
      </w:r>
      <w:proofErr w:type="spellStart"/>
      <w:r>
        <w:rPr>
          <w:rFonts w:ascii="Times New Roman" w:hAnsi="Times New Roman" w:cs="Times New Roman"/>
          <w:sz w:val="18"/>
          <w:szCs w:val="18"/>
        </w:rPr>
        <w:t>pH.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Published studies revealed that soil pH is a major driver for determining the distribution and abundance of AOB and AOA. To determine whether distinct populations of nitrite oxidising bacteria within the lineages of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Nitrospira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Nitrobacter</w:t>
      </w:r>
      <w:proofErr w:type="spellEnd"/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are adapted to a particular range of pH as observed in ammonia oxidising organisms, the community structure of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Nitrospira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-like and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Nitrobacter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-like NOB were determined across a pH gradient (4.5 – 7.5) by amplifying nitrite </w:t>
      </w:r>
      <w:proofErr w:type="spellStart"/>
      <w:r>
        <w:rPr>
          <w:rFonts w:ascii="Times New Roman" w:hAnsi="Times New Roman" w:cs="Times New Roman"/>
          <w:sz w:val="18"/>
          <w:szCs w:val="18"/>
        </w:rPr>
        <w:t>oxidoreductase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nxrA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) and 16S </w:t>
      </w:r>
      <w:proofErr w:type="spellStart"/>
      <w:r>
        <w:rPr>
          <w:rFonts w:ascii="Times New Roman" w:hAnsi="Times New Roman" w:cs="Times New Roman"/>
          <w:sz w:val="18"/>
          <w:szCs w:val="18"/>
        </w:rPr>
        <w:t>rRNA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genes followed by denaturing gradient gel electrophoresis (DGGE). The community structure of both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Nitrospira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Nitrobacter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changed with soil pH, with distinct populations observed in acidic and neutral soils. The abundance of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Nitrospira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-like 16S </w:t>
      </w:r>
      <w:proofErr w:type="spellStart"/>
      <w:r>
        <w:rPr>
          <w:rFonts w:ascii="Times New Roman" w:hAnsi="Times New Roman" w:cs="Times New Roman"/>
          <w:sz w:val="18"/>
          <w:szCs w:val="18"/>
        </w:rPr>
        <w:t>rRNA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Nitrobacter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-like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nxrA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gene copies contrasted across the pH gradient. 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Nitrobacter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-like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nxrA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gene abundance decreased with increasing soil pH, whereas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Nitrospira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-like 16S </w:t>
      </w:r>
      <w:proofErr w:type="spellStart"/>
      <w:r>
        <w:rPr>
          <w:rFonts w:ascii="Times New Roman" w:hAnsi="Times New Roman" w:cs="Times New Roman"/>
          <w:sz w:val="18"/>
          <w:szCs w:val="18"/>
        </w:rPr>
        <w:t>rRNA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gene abundance increased with increasing </w:t>
      </w:r>
      <w:proofErr w:type="spellStart"/>
      <w:r>
        <w:rPr>
          <w:rFonts w:ascii="Times New Roman" w:hAnsi="Times New Roman" w:cs="Times New Roman"/>
          <w:sz w:val="18"/>
          <w:szCs w:val="18"/>
        </w:rPr>
        <w:t>pH.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Findings indicated that abundance and distributions of soil NOB is influence by soil </w:t>
      </w:r>
      <w:proofErr w:type="spellStart"/>
      <w:r>
        <w:rPr>
          <w:rFonts w:ascii="Times New Roman" w:hAnsi="Times New Roman" w:cs="Times New Roman"/>
          <w:sz w:val="18"/>
          <w:szCs w:val="18"/>
        </w:rPr>
        <w:t>pH.</w:t>
      </w:r>
      <w:proofErr w:type="spellEnd"/>
    </w:p>
    <w:p w:rsidR="00A2100F" w:rsidRDefault="00A2100F" w:rsidP="00A2100F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0"/>
          <w:szCs w:val="20"/>
        </w:rPr>
        <w:t>Keywords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Nitrospira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Nitrobacter</w:t>
      </w:r>
      <w:proofErr w:type="spellEnd"/>
      <w:r>
        <w:rPr>
          <w:rFonts w:ascii="Times New Roman" w:hAnsi="Times New Roman" w:cs="Times New Roman"/>
          <w:sz w:val="18"/>
          <w:szCs w:val="18"/>
        </w:rPr>
        <w:t>, Nitrite-oxidizing bacteria, Nitrification</w:t>
      </w:r>
      <w:r>
        <w:rPr>
          <w:rFonts w:ascii="Times New Roman" w:hAnsi="Times New Roman" w:cs="Times New Roman"/>
          <w:b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pH, and Soil</w:t>
      </w:r>
      <w:r>
        <w:rPr>
          <w:rFonts w:ascii="Times New Roman" w:hAnsi="Times New Roman" w:cs="Times New Roman"/>
          <w:b/>
          <w:sz w:val="18"/>
          <w:szCs w:val="18"/>
        </w:rPr>
        <w:t>.</w:t>
      </w:r>
    </w:p>
    <w:p w:rsidR="00CC4956" w:rsidRDefault="00CC4956"/>
    <w:sectPr w:rsidR="00CC4956" w:rsidSect="00CC49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2100F"/>
    <w:rsid w:val="00A2100F"/>
    <w:rsid w:val="00CC4956"/>
    <w:rsid w:val="00E36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0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mansur</dc:creator>
  <cp:lastModifiedBy>mansur</cp:lastModifiedBy>
  <cp:revision>1</cp:revision>
  <dcterms:created xsi:type="dcterms:W3CDTF">2016-06-13T09:58:00Z</dcterms:created>
  <dcterms:modified xsi:type="dcterms:W3CDTF">2016-06-13T09:59:00Z</dcterms:modified>
</cp:coreProperties>
</file>