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E6C" w:rsidRPr="008B2E6C" w:rsidRDefault="00B81661" w:rsidP="00987CAC">
      <w:pPr>
        <w:spacing w:after="0"/>
        <w:rPr>
          <w:rFonts w:ascii="Times New Roman" w:hAnsi="Times New Roman" w:cs="Times New Roman"/>
          <w:sz w:val="24"/>
          <w:szCs w:val="24"/>
        </w:rPr>
      </w:pPr>
      <w:r w:rsidRPr="008B2E6C">
        <w:rPr>
          <w:rFonts w:ascii="Times New Roman" w:hAnsi="Times New Roman" w:cs="Times New Roman"/>
          <w:noProof/>
          <w:color w:val="000000"/>
          <w:sz w:val="24"/>
          <w:szCs w:val="24"/>
        </w:rPr>
        <w:drawing>
          <wp:inline distT="0" distB="0" distL="0" distR="0" wp14:anchorId="4928D125" wp14:editId="3DEC5F78">
            <wp:extent cx="2000250" cy="18954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00250" cy="1895475"/>
                    </a:xfrm>
                    <a:prstGeom prst="rect">
                      <a:avLst/>
                    </a:prstGeom>
                    <a:noFill/>
                    <a:ln>
                      <a:noFill/>
                    </a:ln>
                  </pic:spPr>
                </pic:pic>
              </a:graphicData>
            </a:graphic>
          </wp:inline>
        </w:drawing>
      </w:r>
      <w:r w:rsidR="008B2E6C" w:rsidRPr="008B2E6C">
        <w:rPr>
          <w:rFonts w:ascii="Times New Roman" w:hAnsi="Times New Roman" w:cs="Times New Roman"/>
          <w:sz w:val="24"/>
          <w:szCs w:val="24"/>
        </w:rPr>
        <w:t xml:space="preserve">  PhD. Le Thai Ha, </w:t>
      </w:r>
    </w:p>
    <w:p w:rsidR="008B2E6C" w:rsidRPr="008B2E6C" w:rsidRDefault="008B2E6C" w:rsidP="00987CAC">
      <w:pPr>
        <w:spacing w:after="0"/>
        <w:rPr>
          <w:rFonts w:ascii="Times New Roman" w:hAnsi="Times New Roman" w:cs="Times New Roman"/>
          <w:i/>
          <w:sz w:val="24"/>
          <w:szCs w:val="24"/>
        </w:rPr>
      </w:pPr>
      <w:r w:rsidRPr="008B2E6C">
        <w:rPr>
          <w:rFonts w:ascii="Times New Roman" w:hAnsi="Times New Roman" w:cs="Times New Roman"/>
          <w:sz w:val="24"/>
          <w:szCs w:val="24"/>
        </w:rPr>
        <w:t xml:space="preserve">                                                      </w:t>
      </w:r>
      <w:r w:rsidRPr="008B2E6C">
        <w:rPr>
          <w:rFonts w:ascii="Times New Roman" w:hAnsi="Times New Roman" w:cs="Times New Roman"/>
          <w:i/>
          <w:sz w:val="24"/>
          <w:szCs w:val="24"/>
        </w:rPr>
        <w:t xml:space="preserve">National Institute of Occupational and Environmental Health, </w:t>
      </w:r>
      <w:r w:rsidRPr="008B2E6C">
        <w:rPr>
          <w:rFonts w:ascii="Times New Roman" w:hAnsi="Times New Roman" w:cs="Times New Roman"/>
          <w:i/>
          <w:sz w:val="24"/>
          <w:szCs w:val="24"/>
        </w:rPr>
        <w:t xml:space="preserve">     </w:t>
      </w:r>
    </w:p>
    <w:p w:rsidR="0079331C" w:rsidRPr="008B2E6C" w:rsidRDefault="008B2E6C" w:rsidP="00987CAC">
      <w:pPr>
        <w:spacing w:after="0"/>
        <w:rPr>
          <w:rFonts w:ascii="Times New Roman" w:hAnsi="Times New Roman" w:cs="Times New Roman"/>
          <w:sz w:val="24"/>
          <w:szCs w:val="24"/>
        </w:rPr>
      </w:pPr>
      <w:r w:rsidRPr="008B2E6C">
        <w:rPr>
          <w:rFonts w:ascii="Times New Roman" w:hAnsi="Times New Roman" w:cs="Times New Roman"/>
          <w:i/>
          <w:sz w:val="24"/>
          <w:szCs w:val="24"/>
        </w:rPr>
        <w:t xml:space="preserve">                                                     </w:t>
      </w:r>
      <w:r w:rsidRPr="008B2E6C">
        <w:rPr>
          <w:rFonts w:ascii="Times New Roman" w:hAnsi="Times New Roman" w:cs="Times New Roman"/>
          <w:i/>
          <w:sz w:val="24"/>
          <w:szCs w:val="24"/>
        </w:rPr>
        <w:t>Vietnam</w:t>
      </w:r>
    </w:p>
    <w:p w:rsidR="00B81661" w:rsidRPr="008B2E6C" w:rsidRDefault="00B81661" w:rsidP="00987CAC">
      <w:pPr>
        <w:spacing w:after="0"/>
        <w:rPr>
          <w:rFonts w:ascii="Times New Roman" w:hAnsi="Times New Roman" w:cs="Times New Roman"/>
          <w:sz w:val="24"/>
          <w:szCs w:val="24"/>
        </w:rPr>
      </w:pPr>
    </w:p>
    <w:p w:rsidR="00B81661" w:rsidRPr="008B2E6C" w:rsidRDefault="00B81661" w:rsidP="00987CAC">
      <w:pPr>
        <w:spacing w:after="0" w:line="480" w:lineRule="auto"/>
        <w:jc w:val="both"/>
        <w:rPr>
          <w:rFonts w:ascii="Times New Roman" w:hAnsi="Times New Roman" w:cs="Times New Roman"/>
          <w:b/>
          <w:sz w:val="24"/>
          <w:szCs w:val="24"/>
        </w:rPr>
      </w:pPr>
      <w:r w:rsidRPr="008B2E6C">
        <w:rPr>
          <w:rFonts w:ascii="Times New Roman" w:hAnsi="Times New Roman" w:cs="Times New Roman"/>
          <w:b/>
          <w:sz w:val="24"/>
          <w:szCs w:val="24"/>
        </w:rPr>
        <w:t>Medical wastes generation coefficients in Vietnam</w:t>
      </w:r>
    </w:p>
    <w:p w:rsidR="008B2E6C" w:rsidRPr="008B2E6C" w:rsidRDefault="008B2E6C" w:rsidP="00987CAC">
      <w:pPr>
        <w:spacing w:after="0" w:line="240" w:lineRule="auto"/>
        <w:jc w:val="both"/>
        <w:rPr>
          <w:rFonts w:ascii="Times New Roman" w:hAnsi="Times New Roman" w:cs="Times New Roman"/>
          <w:i/>
          <w:sz w:val="24"/>
          <w:szCs w:val="24"/>
        </w:rPr>
      </w:pPr>
    </w:p>
    <w:p w:rsidR="00B81661" w:rsidRPr="008B2E6C" w:rsidRDefault="00B81661" w:rsidP="00987CAC">
      <w:pPr>
        <w:spacing w:after="0" w:line="480" w:lineRule="auto"/>
        <w:jc w:val="both"/>
        <w:rPr>
          <w:rFonts w:ascii="Times New Roman" w:hAnsi="Times New Roman" w:cs="Times New Roman"/>
          <w:b/>
          <w:sz w:val="24"/>
          <w:szCs w:val="24"/>
        </w:rPr>
      </w:pPr>
      <w:r w:rsidRPr="008B2E6C">
        <w:rPr>
          <w:rFonts w:ascii="Times New Roman" w:hAnsi="Times New Roman" w:cs="Times New Roman"/>
          <w:b/>
          <w:sz w:val="24"/>
          <w:szCs w:val="24"/>
        </w:rPr>
        <w:t>ABSTRACT</w:t>
      </w:r>
    </w:p>
    <w:p w:rsidR="00B81661" w:rsidRPr="008B2E6C" w:rsidRDefault="00B81661" w:rsidP="00987CAC">
      <w:pPr>
        <w:spacing w:after="0" w:line="480" w:lineRule="auto"/>
        <w:jc w:val="both"/>
        <w:rPr>
          <w:rFonts w:ascii="Times New Roman" w:hAnsi="Times New Roman" w:cs="Times New Roman"/>
          <w:sz w:val="24"/>
          <w:szCs w:val="24"/>
        </w:rPr>
      </w:pPr>
      <w:r w:rsidRPr="008B2E6C">
        <w:rPr>
          <w:rFonts w:ascii="Times New Roman" w:hAnsi="Times New Roman" w:cs="Times New Roman"/>
          <w:sz w:val="24"/>
          <w:szCs w:val="24"/>
        </w:rPr>
        <w:t>This study was conducted to estimate medical wastes generation rates in Vietnam. Within 3 years (from 2017 to 2019), total medical wastes generated within a day from 1,737 health-care facilities at different levels from 19/63 provinces in Vietnam were surveyed and recorded. The calculation was based on median daily generation of 6 medical waste groups (kg) and total actual patient beds in 9 health-care facility categories. Six medical waste groups were sharps, non-sharps, high-risk infectious, pathological, non-infectious hazardous, recyclable and non-recyclable wastes. Surveyed health-care facilities were categorized in central general hospitals, central specialist hospitals, provincial general hospitals, provincial specialist hospitals, district health centers, regional clinics, commune health stations, private hospitals and private clinics. The results showed that there were large ranges in waste generation rates between medical wastes and health-care facilities, which varied from 0.0009 to 1.619 kg/bed/day, except for commune health stations and private clinics, due to there were no actual patient beds, medical waste generation rate for these two were calculated in kg/day and varied from 0.1-1.75 kg/day.</w:t>
      </w:r>
    </w:p>
    <w:p w:rsidR="00B81661" w:rsidRPr="008B2E6C" w:rsidRDefault="00B81661" w:rsidP="00987CAC">
      <w:pPr>
        <w:spacing w:after="0" w:line="480" w:lineRule="auto"/>
        <w:jc w:val="both"/>
        <w:rPr>
          <w:rFonts w:ascii="Times New Roman" w:hAnsi="Times New Roman" w:cs="Times New Roman"/>
          <w:sz w:val="24"/>
          <w:szCs w:val="24"/>
        </w:rPr>
      </w:pPr>
      <w:r w:rsidRPr="008B2E6C">
        <w:rPr>
          <w:rFonts w:ascii="Times New Roman" w:hAnsi="Times New Roman" w:cs="Times New Roman"/>
          <w:i/>
          <w:sz w:val="24"/>
          <w:szCs w:val="24"/>
        </w:rPr>
        <w:t>Keywords</w:t>
      </w:r>
      <w:r w:rsidRPr="008B2E6C">
        <w:rPr>
          <w:rFonts w:ascii="Times New Roman" w:hAnsi="Times New Roman" w:cs="Times New Roman"/>
          <w:sz w:val="24"/>
          <w:szCs w:val="24"/>
        </w:rPr>
        <w:t>: Medical waste generation rates, health-care facilities in Vietnam</w:t>
      </w:r>
    </w:p>
    <w:p w:rsidR="00987CAC" w:rsidRDefault="00987CAC" w:rsidP="00987CAC">
      <w:pPr>
        <w:spacing w:before="120" w:after="120"/>
        <w:rPr>
          <w:rFonts w:ascii="Times New Roman" w:hAnsi="Times New Roman" w:cs="Times New Roman"/>
          <w:sz w:val="24"/>
          <w:szCs w:val="24"/>
        </w:rPr>
      </w:pPr>
      <w:r>
        <w:rPr>
          <w:rFonts w:ascii="Times New Roman" w:hAnsi="Times New Roman" w:cs="Times New Roman"/>
          <w:sz w:val="24"/>
          <w:szCs w:val="24"/>
        </w:rPr>
        <w:lastRenderedPageBreak/>
        <w:t>BIOGRAPHY</w:t>
      </w:r>
    </w:p>
    <w:p w:rsidR="008B2E6C" w:rsidRDefault="00987CAC" w:rsidP="00987CAC">
      <w:pPr>
        <w:spacing w:before="120" w:after="120"/>
        <w:rPr>
          <w:rFonts w:ascii="Times New Roman" w:hAnsi="Times New Roman" w:cs="Times New Roman"/>
          <w:bCs/>
          <w:sz w:val="24"/>
          <w:szCs w:val="24"/>
        </w:rPr>
      </w:pPr>
      <w:r>
        <w:rPr>
          <w:rFonts w:ascii="Times New Roman" w:hAnsi="Times New Roman" w:cs="Times New Roman"/>
          <w:sz w:val="24"/>
          <w:szCs w:val="24"/>
        </w:rPr>
        <w:t>D</w:t>
      </w:r>
      <w:r w:rsidR="00B81661" w:rsidRPr="008B2E6C">
        <w:rPr>
          <w:rFonts w:ascii="Times New Roman" w:hAnsi="Times New Roman" w:cs="Times New Roman"/>
          <w:bCs/>
          <w:sz w:val="24"/>
          <w:szCs w:val="24"/>
        </w:rPr>
        <w:t xml:space="preserve">r. Le Thai Ha is Vice Director of National Institute of Occupational and Environmental health, which belongs to Ministry of Health Vietnam. She is head of Medical testing and Environmental analyzing department. She had background on chemistry and Environmental Science. She was studied chemical analyzing in Univ. of Leipzig, Germany in 1998-1999 (for organic compounds), Univ.of Copenhagen, Denmark in 2008-2009 (for inorganic compounds). </w:t>
      </w:r>
    </w:p>
    <w:p w:rsidR="008B2E6C" w:rsidRPr="00754E1C" w:rsidRDefault="00B81661" w:rsidP="00987CAC">
      <w:pPr>
        <w:spacing w:before="120" w:after="120" w:line="360" w:lineRule="exact"/>
        <w:rPr>
          <w:rFonts w:ascii="Times New Roman" w:hAnsi="Times New Roman"/>
          <w:sz w:val="24"/>
          <w:lang w:val="en"/>
        </w:rPr>
      </w:pPr>
      <w:proofErr w:type="gramStart"/>
      <w:r w:rsidRPr="008B2E6C">
        <w:rPr>
          <w:rFonts w:ascii="Times New Roman" w:hAnsi="Times New Roman" w:cs="Times New Roman"/>
          <w:bCs/>
          <w:sz w:val="24"/>
          <w:szCs w:val="24"/>
        </w:rPr>
        <w:t>She  has</w:t>
      </w:r>
      <w:proofErr w:type="gramEnd"/>
      <w:r w:rsidRPr="008B2E6C">
        <w:rPr>
          <w:rFonts w:ascii="Times New Roman" w:hAnsi="Times New Roman" w:cs="Times New Roman"/>
          <w:bCs/>
          <w:sz w:val="24"/>
          <w:szCs w:val="24"/>
        </w:rPr>
        <w:t xml:space="preserve"> 28 years working experiences in environmental analyzing </w:t>
      </w:r>
      <w:r w:rsidR="008B2E6C">
        <w:rPr>
          <w:rFonts w:ascii="Times New Roman" w:hAnsi="Times New Roman" w:cs="Times New Roman"/>
          <w:bCs/>
          <w:sz w:val="24"/>
          <w:szCs w:val="24"/>
        </w:rPr>
        <w:t xml:space="preserve">–management </w:t>
      </w:r>
      <w:r w:rsidRPr="008B2E6C">
        <w:rPr>
          <w:rFonts w:ascii="Times New Roman" w:hAnsi="Times New Roman" w:cs="Times New Roman"/>
          <w:bCs/>
          <w:sz w:val="24"/>
          <w:szCs w:val="24"/>
        </w:rPr>
        <w:t>and technologies, especcialy in chemical substants.</w:t>
      </w:r>
      <w:r w:rsidRPr="008B2E6C">
        <w:rPr>
          <w:rFonts w:ascii="Times New Roman" w:hAnsi="Times New Roman" w:cs="Times New Roman"/>
          <w:sz w:val="24"/>
          <w:szCs w:val="24"/>
        </w:rPr>
        <w:t xml:space="preserve"> She has been particularly active in project formulation and management in Vietnam.</w:t>
      </w:r>
      <w:r w:rsidRPr="008B2E6C">
        <w:rPr>
          <w:rFonts w:ascii="Times New Roman" w:hAnsi="Times New Roman" w:cs="Times New Roman"/>
          <w:bCs/>
          <w:sz w:val="24"/>
          <w:szCs w:val="24"/>
        </w:rPr>
        <w:t xml:space="preserve"> She is </w:t>
      </w:r>
      <w:r w:rsidR="008B2E6C">
        <w:rPr>
          <w:rFonts w:ascii="Times New Roman" w:hAnsi="Times New Roman" w:cs="Times New Roman"/>
          <w:bCs/>
          <w:sz w:val="24"/>
          <w:szCs w:val="24"/>
        </w:rPr>
        <w:t xml:space="preserve">a </w:t>
      </w:r>
      <w:r w:rsidR="008B2E6C" w:rsidRPr="00754E1C">
        <w:rPr>
          <w:rFonts w:ascii="Times New Roman" w:hAnsi="Times New Roman"/>
          <w:sz w:val="24"/>
        </w:rPr>
        <w:t xml:space="preserve">Head of </w:t>
      </w:r>
      <w:proofErr w:type="gramStart"/>
      <w:r w:rsidR="008B2E6C" w:rsidRPr="00754E1C">
        <w:rPr>
          <w:rFonts w:ascii="Times New Roman" w:hAnsi="Times New Roman"/>
          <w:sz w:val="24"/>
        </w:rPr>
        <w:t>technical  team</w:t>
      </w:r>
      <w:proofErr w:type="gramEnd"/>
      <w:r w:rsidR="008B2E6C" w:rsidRPr="00754E1C">
        <w:rPr>
          <w:rFonts w:ascii="Times New Roman" w:hAnsi="Times New Roman"/>
          <w:sz w:val="24"/>
          <w:lang w:val="en"/>
        </w:rPr>
        <w:t xml:space="preserve"> on National survey on Sources of emissions and Assessment of pollution levels (including air emission,wastewater and solid waste) from health care facilities in Vietnam.</w:t>
      </w:r>
      <w:r w:rsidR="008B2E6C" w:rsidRPr="00754E1C">
        <w:rPr>
          <w:rFonts w:ascii="Times New Roman" w:hAnsi="Times New Roman"/>
          <w:i/>
          <w:sz w:val="24"/>
          <w:lang w:val="en"/>
        </w:rPr>
        <w:t xml:space="preserve"> </w:t>
      </w:r>
      <w:r w:rsidR="008B2E6C" w:rsidRPr="00754E1C">
        <w:rPr>
          <w:rFonts w:ascii="Times New Roman" w:hAnsi="Times New Roman"/>
          <w:sz w:val="24"/>
          <w:lang w:val="en"/>
        </w:rPr>
        <w:t xml:space="preserve"> </w:t>
      </w:r>
      <w:proofErr w:type="gramStart"/>
      <w:r w:rsidR="008B2E6C" w:rsidRPr="00754E1C">
        <w:rPr>
          <w:rFonts w:ascii="Times New Roman" w:hAnsi="Times New Roman"/>
          <w:i/>
          <w:sz w:val="24"/>
        </w:rPr>
        <w:t xml:space="preserve">MOH </w:t>
      </w:r>
      <w:r w:rsidR="008B2E6C" w:rsidRPr="00754E1C">
        <w:rPr>
          <w:rFonts w:ascii="Times New Roman" w:hAnsi="Times New Roman"/>
          <w:sz w:val="24"/>
          <w:lang w:val="en"/>
        </w:rPr>
        <w:t xml:space="preserve"> -</w:t>
      </w:r>
      <w:proofErr w:type="gramEnd"/>
      <w:r w:rsidR="008B2E6C" w:rsidRPr="00754E1C">
        <w:rPr>
          <w:rFonts w:ascii="Times New Roman" w:hAnsi="Times New Roman"/>
          <w:i/>
          <w:sz w:val="24"/>
          <w:lang w:val="en"/>
        </w:rPr>
        <w:t>MONRE project, 2017-2019</w:t>
      </w:r>
      <w:r w:rsidR="008B2E6C" w:rsidRPr="00754E1C">
        <w:rPr>
          <w:rFonts w:ascii="Times New Roman" w:hAnsi="Times New Roman"/>
          <w:sz w:val="24"/>
          <w:lang w:val="en"/>
        </w:rPr>
        <w:t xml:space="preserve"> </w:t>
      </w:r>
      <w:r w:rsidR="008B2E6C">
        <w:rPr>
          <w:rFonts w:ascii="Times New Roman" w:hAnsi="Times New Roman"/>
          <w:sz w:val="24"/>
          <w:lang w:val="en"/>
        </w:rPr>
        <w:t xml:space="preserve">, </w:t>
      </w:r>
      <w:r w:rsidR="008B2E6C" w:rsidRPr="00754E1C">
        <w:rPr>
          <w:rFonts w:ascii="Times New Roman" w:hAnsi="Times New Roman"/>
          <w:bCs/>
          <w:sz w:val="24"/>
        </w:rPr>
        <w:t>Project’ coordinator</w:t>
      </w:r>
      <w:r w:rsidR="008B2E6C" w:rsidRPr="00754E1C">
        <w:rPr>
          <w:rFonts w:ascii="Times New Roman" w:hAnsi="Times New Roman"/>
          <w:sz w:val="24"/>
        </w:rPr>
        <w:t xml:space="preserve"> on Hospital waste management support project: Independent Vertification Agent. </w:t>
      </w:r>
      <w:r w:rsidR="008B2E6C" w:rsidRPr="00754E1C">
        <w:rPr>
          <w:rFonts w:ascii="Times New Roman" w:hAnsi="Times New Roman"/>
          <w:i/>
          <w:sz w:val="24"/>
        </w:rPr>
        <w:t>WB-</w:t>
      </w:r>
      <w:proofErr w:type="gramStart"/>
      <w:r w:rsidR="008B2E6C" w:rsidRPr="00754E1C">
        <w:rPr>
          <w:rFonts w:ascii="Times New Roman" w:hAnsi="Times New Roman"/>
          <w:i/>
          <w:sz w:val="24"/>
        </w:rPr>
        <w:t xml:space="preserve">MOH </w:t>
      </w:r>
      <w:r w:rsidR="008B2E6C" w:rsidRPr="00754E1C">
        <w:rPr>
          <w:rFonts w:ascii="Times New Roman" w:hAnsi="Times New Roman"/>
          <w:bCs/>
          <w:i/>
          <w:sz w:val="24"/>
        </w:rPr>
        <w:t xml:space="preserve"> project</w:t>
      </w:r>
      <w:proofErr w:type="gramEnd"/>
      <w:r w:rsidR="008B2E6C" w:rsidRPr="00754E1C">
        <w:rPr>
          <w:rFonts w:ascii="Times New Roman" w:hAnsi="Times New Roman"/>
          <w:bCs/>
          <w:i/>
          <w:sz w:val="24"/>
        </w:rPr>
        <w:t>, 2011-2017.</w:t>
      </w:r>
      <w:r w:rsidR="008B2E6C" w:rsidRPr="00754E1C">
        <w:rPr>
          <w:rFonts w:ascii="Times New Roman" w:hAnsi="Times New Roman"/>
          <w:bCs/>
          <w:i/>
          <w:sz w:val="24"/>
        </w:rPr>
        <w:tab/>
      </w:r>
    </w:p>
    <w:p w:rsidR="008B2E6C" w:rsidRDefault="00B81661" w:rsidP="00987CAC">
      <w:pPr>
        <w:spacing w:before="120" w:after="120"/>
        <w:ind w:left="2880" w:hanging="2880"/>
        <w:contextualSpacing/>
        <w:jc w:val="both"/>
        <w:outlineLvl w:val="0"/>
        <w:rPr>
          <w:rFonts w:ascii="Times New Roman" w:hAnsi="Times New Roman" w:cs="Times New Roman"/>
          <w:sz w:val="24"/>
          <w:szCs w:val="24"/>
        </w:rPr>
      </w:pPr>
      <w:r w:rsidRPr="008B2E6C">
        <w:rPr>
          <w:rFonts w:ascii="Times New Roman" w:hAnsi="Times New Roman" w:cs="Times New Roman"/>
          <w:bCs/>
          <w:sz w:val="24"/>
          <w:szCs w:val="24"/>
        </w:rPr>
        <w:t xml:space="preserve">She is a National consultant in UN project </w:t>
      </w:r>
      <w:r w:rsidRPr="008B2E6C">
        <w:rPr>
          <w:rFonts w:ascii="Times New Roman" w:hAnsi="Times New Roman" w:cs="Times New Roman"/>
          <w:sz w:val="24"/>
          <w:szCs w:val="24"/>
        </w:rPr>
        <w:t xml:space="preserve">Health emergency response to drought in Vietnam </w:t>
      </w:r>
    </w:p>
    <w:p w:rsidR="008B2E6C" w:rsidRDefault="00B81661" w:rsidP="00987CAC">
      <w:pPr>
        <w:spacing w:before="120" w:after="120"/>
        <w:ind w:left="2880" w:hanging="2880"/>
        <w:contextualSpacing/>
        <w:jc w:val="both"/>
        <w:outlineLvl w:val="0"/>
        <w:rPr>
          <w:rFonts w:ascii="Times New Roman" w:hAnsi="Times New Roman" w:cs="Times New Roman"/>
          <w:sz w:val="24"/>
          <w:szCs w:val="24"/>
        </w:rPr>
      </w:pPr>
      <w:r w:rsidRPr="008B2E6C">
        <w:rPr>
          <w:rFonts w:ascii="Times New Roman" w:hAnsi="Times New Roman" w:cs="Times New Roman"/>
          <w:sz w:val="24"/>
          <w:szCs w:val="24"/>
        </w:rPr>
        <w:t xml:space="preserve">(16-RR WHO-026) </w:t>
      </w:r>
      <w:proofErr w:type="gramStart"/>
      <w:r w:rsidRPr="008B2E6C">
        <w:rPr>
          <w:rFonts w:ascii="Times New Roman" w:hAnsi="Times New Roman" w:cs="Times New Roman"/>
          <w:sz w:val="24"/>
          <w:szCs w:val="24"/>
        </w:rPr>
        <w:t>and  Review</w:t>
      </w:r>
      <w:proofErr w:type="gramEnd"/>
      <w:r w:rsidRPr="008B2E6C">
        <w:rPr>
          <w:rFonts w:ascii="Times New Roman" w:hAnsi="Times New Roman" w:cs="Times New Roman"/>
          <w:sz w:val="24"/>
          <w:szCs w:val="24"/>
        </w:rPr>
        <w:t xml:space="preserve"> of Health Impacts Section of the Assessment of electricity</w:t>
      </w:r>
    </w:p>
    <w:p w:rsidR="008B2E6C" w:rsidRDefault="00B81661" w:rsidP="00987CAC">
      <w:pPr>
        <w:spacing w:before="120" w:after="120"/>
        <w:ind w:left="2880" w:hanging="2880"/>
        <w:contextualSpacing/>
        <w:jc w:val="both"/>
        <w:outlineLvl w:val="0"/>
        <w:rPr>
          <w:rFonts w:ascii="Times New Roman" w:hAnsi="Times New Roman" w:cs="Times New Roman"/>
          <w:sz w:val="24"/>
          <w:szCs w:val="24"/>
        </w:rPr>
      </w:pPr>
      <w:r w:rsidRPr="008B2E6C">
        <w:rPr>
          <w:rFonts w:ascii="Times New Roman" w:hAnsi="Times New Roman" w:cs="Times New Roman"/>
          <w:sz w:val="24"/>
          <w:szCs w:val="24"/>
        </w:rPr>
        <w:t xml:space="preserve"> </w:t>
      </w:r>
      <w:proofErr w:type="gramStart"/>
      <w:r w:rsidRPr="008B2E6C">
        <w:rPr>
          <w:rFonts w:ascii="Times New Roman" w:hAnsi="Times New Roman" w:cs="Times New Roman"/>
          <w:sz w:val="24"/>
          <w:szCs w:val="24"/>
        </w:rPr>
        <w:t>generation</w:t>
      </w:r>
      <w:proofErr w:type="gramEnd"/>
      <w:r w:rsidRPr="008B2E6C">
        <w:rPr>
          <w:rFonts w:ascii="Times New Roman" w:hAnsi="Times New Roman" w:cs="Times New Roman"/>
          <w:sz w:val="24"/>
          <w:szCs w:val="24"/>
        </w:rPr>
        <w:t xml:space="preserve"> options for the Mekong Delta Study Report” for UNDP Viet Nam</w:t>
      </w:r>
      <w:r w:rsidR="008B2E6C">
        <w:rPr>
          <w:rFonts w:ascii="Times New Roman" w:hAnsi="Times New Roman" w:cs="Times New Roman"/>
          <w:sz w:val="24"/>
          <w:szCs w:val="24"/>
        </w:rPr>
        <w:t xml:space="preserve"> </w:t>
      </w:r>
      <w:r w:rsidRPr="008B2E6C">
        <w:rPr>
          <w:rFonts w:ascii="Times New Roman" w:hAnsi="Times New Roman" w:cs="Times New Roman"/>
          <w:sz w:val="24"/>
          <w:szCs w:val="24"/>
        </w:rPr>
        <w:t>2020</w:t>
      </w:r>
      <w:r w:rsidR="002C0505">
        <w:rPr>
          <w:rFonts w:ascii="Times New Roman" w:hAnsi="Times New Roman" w:cs="Times New Roman"/>
          <w:sz w:val="24"/>
          <w:szCs w:val="24"/>
        </w:rPr>
        <w:t xml:space="preserve">, </w:t>
      </w:r>
      <w:r w:rsidRPr="008B2E6C">
        <w:rPr>
          <w:rFonts w:ascii="Times New Roman" w:hAnsi="Times New Roman" w:cs="Times New Roman"/>
          <w:sz w:val="24"/>
          <w:szCs w:val="24"/>
        </w:rPr>
        <w:t xml:space="preserve"> </w:t>
      </w:r>
    </w:p>
    <w:p w:rsidR="00B81661" w:rsidRPr="008B2E6C" w:rsidRDefault="00B81661" w:rsidP="00987CAC">
      <w:pPr>
        <w:spacing w:before="120" w:after="120"/>
        <w:ind w:left="2880" w:hanging="2880"/>
        <w:contextualSpacing/>
        <w:jc w:val="both"/>
        <w:outlineLvl w:val="0"/>
        <w:rPr>
          <w:rFonts w:ascii="Times New Roman" w:hAnsi="Times New Roman" w:cs="Times New Roman"/>
          <w:bCs/>
          <w:sz w:val="24"/>
          <w:szCs w:val="24"/>
        </w:rPr>
      </w:pPr>
      <w:r w:rsidRPr="008B2E6C">
        <w:rPr>
          <w:rFonts w:ascii="Times New Roman" w:hAnsi="Times New Roman" w:cs="Times New Roman"/>
          <w:sz w:val="24"/>
          <w:szCs w:val="24"/>
        </w:rPr>
        <w:t>Improving living condition for both human and environmental is her ambition in working.</w:t>
      </w:r>
    </w:p>
    <w:p w:rsidR="008B2E6C" w:rsidRDefault="00987CAC" w:rsidP="00987CAC">
      <w:pPr>
        <w:pStyle w:val="Default"/>
        <w:spacing w:before="120" w:after="120"/>
        <w:jc w:val="both"/>
        <w:rPr>
          <w:rFonts w:ascii="Times New Roman" w:hAnsi="Times New Roman" w:cs="Times New Roman"/>
          <w:b/>
          <w:lang w:val="en-US"/>
        </w:rPr>
      </w:pPr>
      <w:r>
        <w:rPr>
          <w:rFonts w:ascii="Times New Roman" w:hAnsi="Times New Roman" w:cs="Times New Roman"/>
          <w:b/>
          <w:lang w:val="en-US"/>
        </w:rPr>
        <w:t>INFORMATION ON THE INSTITUTION</w:t>
      </w:r>
    </w:p>
    <w:p w:rsidR="00987CAC" w:rsidRPr="008B2E6C" w:rsidRDefault="00987CAC" w:rsidP="00987CAC">
      <w:pPr>
        <w:pStyle w:val="Default"/>
        <w:spacing w:before="120" w:after="120"/>
        <w:jc w:val="both"/>
        <w:rPr>
          <w:rFonts w:ascii="Times New Roman" w:hAnsi="Times New Roman" w:cs="Times New Roman"/>
          <w:b/>
          <w:lang w:val="en-US"/>
        </w:rPr>
      </w:pPr>
    </w:p>
    <w:p w:rsidR="00B81661" w:rsidRPr="008B2E6C" w:rsidRDefault="008B2E6C" w:rsidP="00987CAC">
      <w:pPr>
        <w:spacing w:before="120" w:after="120"/>
        <w:rPr>
          <w:rFonts w:ascii="Times New Roman" w:hAnsi="Times New Roman" w:cs="Times New Roman"/>
          <w:bCs/>
          <w:sz w:val="24"/>
          <w:szCs w:val="24"/>
        </w:rPr>
      </w:pPr>
      <w:r w:rsidRPr="008B2E6C">
        <w:rPr>
          <w:rFonts w:ascii="Times New Roman" w:hAnsi="Times New Roman" w:cs="Times New Roman"/>
          <w:bCs/>
          <w:sz w:val="24"/>
          <w:szCs w:val="24"/>
        </w:rPr>
        <w:t xml:space="preserve">The National Institute of Occupational and Environmental Health (NIOEH) is a leading institution in Occupational Health, Sanitation </w:t>
      </w:r>
      <w:proofErr w:type="gramStart"/>
      <w:r w:rsidRPr="008B2E6C">
        <w:rPr>
          <w:rFonts w:ascii="Times New Roman" w:hAnsi="Times New Roman" w:cs="Times New Roman"/>
          <w:bCs/>
          <w:sz w:val="24"/>
          <w:szCs w:val="24"/>
        </w:rPr>
        <w:t>and  Environmental</w:t>
      </w:r>
      <w:proofErr w:type="gramEnd"/>
      <w:r w:rsidRPr="008B2E6C">
        <w:rPr>
          <w:rFonts w:ascii="Times New Roman" w:hAnsi="Times New Roman" w:cs="Times New Roman"/>
          <w:bCs/>
          <w:sz w:val="24"/>
          <w:szCs w:val="24"/>
        </w:rPr>
        <w:t xml:space="preserve"> Health, School Hygiene and  Health</w:t>
      </w:r>
      <w:r w:rsidRPr="008B2E6C">
        <w:rPr>
          <w:rFonts w:ascii="Times New Roman" w:hAnsi="Times New Roman" w:cs="Times New Roman"/>
          <w:bCs/>
          <w:sz w:val="24"/>
          <w:szCs w:val="24"/>
        </w:rPr>
        <w:t xml:space="preserve"> belongs to Ministry of Health Vietnam</w:t>
      </w:r>
      <w:r w:rsidRPr="008B2E6C">
        <w:rPr>
          <w:rFonts w:ascii="Times New Roman" w:hAnsi="Times New Roman" w:cs="Times New Roman"/>
          <w:bCs/>
          <w:sz w:val="24"/>
          <w:szCs w:val="24"/>
        </w:rPr>
        <w:t>. Moreover, the NIOEH is a WHO Collaborating Center in Vietnam. It is also the one of 21 Environmental Monitoring Stations in the National Environmental Monitoring Network of the Ministry of National Resources and Environment; and the one of four organizations designated as an independent accreditation agency in the project on “Hospital Waste Management Support” using World Bank loans (2012 -2019). NIOEH plays an important role in setting up a Vietnam technical regulation for clean water</w:t>
      </w:r>
      <w:r w:rsidR="00987CAC">
        <w:rPr>
          <w:rFonts w:ascii="Times New Roman" w:hAnsi="Times New Roman" w:cs="Times New Roman"/>
          <w:bCs/>
          <w:sz w:val="24"/>
          <w:szCs w:val="24"/>
        </w:rPr>
        <w:t xml:space="preserve"> and working environment</w:t>
      </w:r>
      <w:r w:rsidRPr="008B2E6C">
        <w:rPr>
          <w:rFonts w:ascii="Times New Roman" w:hAnsi="Times New Roman" w:cs="Times New Roman"/>
          <w:bCs/>
          <w:sz w:val="24"/>
          <w:szCs w:val="24"/>
        </w:rPr>
        <w:t>.</w:t>
      </w:r>
    </w:p>
    <w:p w:rsidR="008B2E6C" w:rsidRPr="008B2E6C" w:rsidRDefault="008B2E6C" w:rsidP="00987CAC">
      <w:pPr>
        <w:tabs>
          <w:tab w:val="left" w:pos="540"/>
        </w:tabs>
        <w:spacing w:after="0" w:line="480" w:lineRule="auto"/>
        <w:jc w:val="both"/>
        <w:rPr>
          <w:rFonts w:ascii="Times New Roman" w:hAnsi="Times New Roman" w:cs="Times New Roman"/>
          <w:b/>
          <w:sz w:val="24"/>
          <w:szCs w:val="24"/>
        </w:rPr>
      </w:pPr>
      <w:r w:rsidRPr="008B2E6C">
        <w:rPr>
          <w:rFonts w:ascii="Times New Roman" w:hAnsi="Times New Roman" w:cs="Times New Roman"/>
          <w:b/>
          <w:sz w:val="24"/>
          <w:szCs w:val="24"/>
        </w:rPr>
        <w:t>References</w:t>
      </w:r>
    </w:p>
    <w:p w:rsidR="00987CAC" w:rsidRDefault="00987CAC" w:rsidP="00987CAC">
      <w:pPr>
        <w:tabs>
          <w:tab w:val="left" w:pos="540"/>
        </w:tabs>
        <w:spacing w:after="0" w:line="480" w:lineRule="auto"/>
        <w:ind w:left="540" w:hanging="540"/>
        <w:jc w:val="both"/>
        <w:rPr>
          <w:rFonts w:ascii="Times New Roman" w:hAnsi="Times New Roman" w:cs="Times New Roman"/>
          <w:sz w:val="24"/>
          <w:szCs w:val="24"/>
        </w:rPr>
      </w:pPr>
      <w:proofErr w:type="gramStart"/>
      <w:r>
        <w:rPr>
          <w:rFonts w:ascii="Times New Roman" w:hAnsi="Times New Roman" w:cs="Times New Roman"/>
          <w:sz w:val="24"/>
          <w:szCs w:val="24"/>
        </w:rPr>
        <w:t>1.</w:t>
      </w:r>
      <w:r w:rsidR="008B2E6C" w:rsidRPr="008B2E6C">
        <w:rPr>
          <w:rFonts w:ascii="Times New Roman" w:hAnsi="Times New Roman" w:cs="Times New Roman"/>
          <w:sz w:val="24"/>
          <w:szCs w:val="24"/>
        </w:rPr>
        <w:t>Ministry</w:t>
      </w:r>
      <w:proofErr w:type="gramEnd"/>
      <w:r w:rsidR="008B2E6C" w:rsidRPr="008B2E6C">
        <w:rPr>
          <w:rFonts w:ascii="Times New Roman" w:hAnsi="Times New Roman" w:cs="Times New Roman"/>
          <w:sz w:val="24"/>
          <w:szCs w:val="24"/>
        </w:rPr>
        <w:t xml:space="preserve"> of Health (MOH), 2011. Decision 3078/QD-BYT issued on 26/8/2011 about Manual</w:t>
      </w:r>
    </w:p>
    <w:p w:rsidR="008B2E6C" w:rsidRPr="008B2E6C" w:rsidRDefault="008B2E6C" w:rsidP="00987CAC">
      <w:pPr>
        <w:tabs>
          <w:tab w:val="left" w:pos="540"/>
        </w:tabs>
        <w:spacing w:after="0" w:line="480" w:lineRule="auto"/>
        <w:ind w:left="540" w:hanging="540"/>
        <w:jc w:val="both"/>
        <w:rPr>
          <w:rFonts w:ascii="Times New Roman" w:hAnsi="Times New Roman" w:cs="Times New Roman"/>
          <w:sz w:val="24"/>
          <w:szCs w:val="24"/>
        </w:rPr>
      </w:pPr>
      <w:r w:rsidRPr="008B2E6C">
        <w:rPr>
          <w:rFonts w:ascii="Times New Roman" w:hAnsi="Times New Roman" w:cs="Times New Roman"/>
          <w:sz w:val="24"/>
          <w:szCs w:val="24"/>
        </w:rPr>
        <w:t xml:space="preserve"> </w:t>
      </w:r>
      <w:r w:rsidR="00987CAC" w:rsidRPr="008B2E6C">
        <w:rPr>
          <w:rFonts w:ascii="Times New Roman" w:hAnsi="Times New Roman" w:cs="Times New Roman"/>
          <w:sz w:val="24"/>
          <w:szCs w:val="24"/>
        </w:rPr>
        <w:t>O</w:t>
      </w:r>
      <w:r w:rsidRPr="008B2E6C">
        <w:rPr>
          <w:rFonts w:ascii="Times New Roman" w:hAnsi="Times New Roman" w:cs="Times New Roman"/>
          <w:sz w:val="24"/>
          <w:szCs w:val="24"/>
        </w:rPr>
        <w:t>n</w:t>
      </w:r>
      <w:r w:rsidR="00987CAC">
        <w:rPr>
          <w:rFonts w:ascii="Times New Roman" w:hAnsi="Times New Roman" w:cs="Times New Roman"/>
          <w:sz w:val="24"/>
          <w:szCs w:val="24"/>
        </w:rPr>
        <w:t xml:space="preserve"> </w:t>
      </w:r>
      <w:r w:rsidRPr="008B2E6C">
        <w:rPr>
          <w:rFonts w:ascii="Times New Roman" w:hAnsi="Times New Roman" w:cs="Times New Roman"/>
          <w:sz w:val="24"/>
          <w:szCs w:val="24"/>
        </w:rPr>
        <w:t>“Hospital waste treatment support” project with the support from World Bank.</w:t>
      </w:r>
    </w:p>
    <w:p w:rsidR="00987CAC" w:rsidRDefault="00987CAC" w:rsidP="00987CAC">
      <w:pPr>
        <w:tabs>
          <w:tab w:val="left" w:pos="540"/>
        </w:tabs>
        <w:spacing w:after="0" w:line="480" w:lineRule="auto"/>
        <w:ind w:left="540" w:hanging="540"/>
        <w:jc w:val="both"/>
        <w:rPr>
          <w:rFonts w:ascii="Times New Roman" w:hAnsi="Times New Roman" w:cs="Times New Roman"/>
          <w:sz w:val="24"/>
          <w:szCs w:val="24"/>
        </w:rPr>
      </w:pPr>
      <w:proofErr w:type="gramStart"/>
      <w:r>
        <w:rPr>
          <w:rFonts w:ascii="Times New Roman" w:hAnsi="Times New Roman" w:cs="Times New Roman"/>
          <w:sz w:val="24"/>
          <w:szCs w:val="24"/>
        </w:rPr>
        <w:t>2.</w:t>
      </w:r>
      <w:r w:rsidR="008B2E6C" w:rsidRPr="008B2E6C">
        <w:rPr>
          <w:rFonts w:ascii="Times New Roman" w:hAnsi="Times New Roman" w:cs="Times New Roman"/>
          <w:sz w:val="24"/>
          <w:szCs w:val="24"/>
        </w:rPr>
        <w:t>Ministry</w:t>
      </w:r>
      <w:proofErr w:type="gramEnd"/>
      <w:r w:rsidR="008B2E6C" w:rsidRPr="008B2E6C">
        <w:rPr>
          <w:rFonts w:ascii="Times New Roman" w:hAnsi="Times New Roman" w:cs="Times New Roman"/>
          <w:sz w:val="24"/>
          <w:szCs w:val="24"/>
        </w:rPr>
        <w:t xml:space="preserve"> of Health (MOH), 2012. Report No.608/BC-BYT on Medical waste management </w:t>
      </w:r>
      <w:bookmarkStart w:id="0" w:name="_GoBack"/>
      <w:bookmarkEnd w:id="0"/>
    </w:p>
    <w:p w:rsidR="008B2E6C" w:rsidRPr="008B2E6C" w:rsidRDefault="008B2E6C" w:rsidP="00987CAC">
      <w:pPr>
        <w:tabs>
          <w:tab w:val="left" w:pos="540"/>
        </w:tabs>
        <w:spacing w:after="0" w:line="480" w:lineRule="auto"/>
        <w:ind w:left="540" w:hanging="540"/>
        <w:jc w:val="both"/>
        <w:rPr>
          <w:rFonts w:ascii="Times New Roman" w:hAnsi="Times New Roman" w:cs="Times New Roman"/>
          <w:sz w:val="24"/>
          <w:szCs w:val="24"/>
        </w:rPr>
      </w:pPr>
      <w:proofErr w:type="gramStart"/>
      <w:r w:rsidRPr="008B2E6C">
        <w:rPr>
          <w:rFonts w:ascii="Times New Roman" w:hAnsi="Times New Roman" w:cs="Times New Roman"/>
          <w:sz w:val="24"/>
          <w:szCs w:val="24"/>
        </w:rPr>
        <w:t>practice</w:t>
      </w:r>
      <w:proofErr w:type="gramEnd"/>
      <w:r w:rsidRPr="008B2E6C">
        <w:rPr>
          <w:rFonts w:ascii="Times New Roman" w:hAnsi="Times New Roman" w:cs="Times New Roman"/>
          <w:sz w:val="24"/>
          <w:szCs w:val="24"/>
        </w:rPr>
        <w:t xml:space="preserve"> in health-care facilities.</w:t>
      </w:r>
    </w:p>
    <w:p w:rsidR="008B2E6C" w:rsidRPr="008B2E6C" w:rsidRDefault="00987CAC" w:rsidP="00987CAC">
      <w:pPr>
        <w:tabs>
          <w:tab w:val="left" w:pos="540"/>
        </w:tabs>
        <w:spacing w:after="0" w:line="480" w:lineRule="auto"/>
        <w:ind w:left="540" w:hanging="540"/>
        <w:jc w:val="both"/>
        <w:rPr>
          <w:rFonts w:ascii="Times New Roman" w:hAnsi="Times New Roman" w:cs="Times New Roman"/>
          <w:sz w:val="24"/>
          <w:szCs w:val="24"/>
        </w:rPr>
      </w:pPr>
      <w:proofErr w:type="gramStart"/>
      <w:r>
        <w:rPr>
          <w:rFonts w:ascii="Times New Roman" w:hAnsi="Times New Roman" w:cs="Times New Roman"/>
          <w:sz w:val="24"/>
          <w:szCs w:val="24"/>
        </w:rPr>
        <w:t>3.</w:t>
      </w:r>
      <w:r w:rsidR="008B2E6C" w:rsidRPr="008B2E6C">
        <w:rPr>
          <w:rFonts w:ascii="Times New Roman" w:hAnsi="Times New Roman" w:cs="Times New Roman"/>
          <w:sz w:val="24"/>
          <w:szCs w:val="24"/>
        </w:rPr>
        <w:t>Ministry</w:t>
      </w:r>
      <w:proofErr w:type="gramEnd"/>
      <w:r w:rsidR="008B2E6C" w:rsidRPr="008B2E6C">
        <w:rPr>
          <w:rFonts w:ascii="Times New Roman" w:hAnsi="Times New Roman" w:cs="Times New Roman"/>
          <w:sz w:val="24"/>
          <w:szCs w:val="24"/>
        </w:rPr>
        <w:t xml:space="preserve"> of Health (MOH), 2013. </w:t>
      </w:r>
      <w:proofErr w:type="gramStart"/>
      <w:r w:rsidR="008B2E6C" w:rsidRPr="008B2E6C">
        <w:rPr>
          <w:rFonts w:ascii="Times New Roman" w:hAnsi="Times New Roman" w:cs="Times New Roman"/>
          <w:sz w:val="24"/>
          <w:szCs w:val="24"/>
        </w:rPr>
        <w:t>Statistical year book.</w:t>
      </w:r>
      <w:proofErr w:type="gramEnd"/>
      <w:r w:rsidR="008B2E6C" w:rsidRPr="008B2E6C">
        <w:rPr>
          <w:rFonts w:ascii="Times New Roman" w:hAnsi="Times New Roman" w:cs="Times New Roman"/>
          <w:sz w:val="24"/>
          <w:szCs w:val="24"/>
        </w:rPr>
        <w:t xml:space="preserve"> Hanoi.</w:t>
      </w:r>
    </w:p>
    <w:p w:rsidR="00987CAC" w:rsidRDefault="00987CAC" w:rsidP="00987CAC">
      <w:pPr>
        <w:tabs>
          <w:tab w:val="left" w:pos="540"/>
        </w:tabs>
        <w:spacing w:after="0" w:line="480" w:lineRule="auto"/>
        <w:ind w:left="540" w:hanging="54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4.</w:t>
      </w:r>
      <w:r w:rsidR="008B2E6C" w:rsidRPr="008B2E6C">
        <w:rPr>
          <w:rFonts w:ascii="Times New Roman" w:hAnsi="Times New Roman" w:cs="Times New Roman"/>
          <w:sz w:val="24"/>
          <w:szCs w:val="24"/>
        </w:rPr>
        <w:t>Decision</w:t>
      </w:r>
      <w:proofErr w:type="gramEnd"/>
      <w:r w:rsidR="008B2E6C" w:rsidRPr="008B2E6C">
        <w:rPr>
          <w:rFonts w:ascii="Times New Roman" w:hAnsi="Times New Roman" w:cs="Times New Roman"/>
          <w:sz w:val="24"/>
          <w:szCs w:val="24"/>
        </w:rPr>
        <w:t xml:space="preserve"> 170/QD-TTg. 2012. Decision of Prime minister of Vietnam on Approval on Medical </w:t>
      </w:r>
    </w:p>
    <w:p w:rsidR="008B2E6C" w:rsidRPr="008B2E6C" w:rsidRDefault="008B2E6C" w:rsidP="00987CAC">
      <w:pPr>
        <w:tabs>
          <w:tab w:val="left" w:pos="540"/>
        </w:tabs>
        <w:spacing w:after="0" w:line="480" w:lineRule="auto"/>
        <w:ind w:left="540" w:hanging="540"/>
        <w:jc w:val="both"/>
        <w:rPr>
          <w:rFonts w:ascii="Times New Roman" w:hAnsi="Times New Roman" w:cs="Times New Roman"/>
          <w:sz w:val="24"/>
          <w:szCs w:val="24"/>
        </w:rPr>
      </w:pPr>
      <w:proofErr w:type="gramStart"/>
      <w:r w:rsidRPr="008B2E6C">
        <w:rPr>
          <w:rFonts w:ascii="Times New Roman" w:hAnsi="Times New Roman" w:cs="Times New Roman"/>
          <w:sz w:val="24"/>
          <w:szCs w:val="24"/>
        </w:rPr>
        <w:t>hazardous</w:t>
      </w:r>
      <w:proofErr w:type="gramEnd"/>
      <w:r w:rsidRPr="008B2E6C">
        <w:rPr>
          <w:rFonts w:ascii="Times New Roman" w:hAnsi="Times New Roman" w:cs="Times New Roman"/>
          <w:sz w:val="24"/>
          <w:szCs w:val="24"/>
        </w:rPr>
        <w:t xml:space="preserve"> waste treatment to 2015 planning project.</w:t>
      </w:r>
    </w:p>
    <w:p w:rsidR="00987CAC" w:rsidRDefault="00987CAC" w:rsidP="00987CAC">
      <w:pPr>
        <w:tabs>
          <w:tab w:val="left" w:pos="540"/>
        </w:tabs>
        <w:spacing w:after="0" w:line="480" w:lineRule="auto"/>
        <w:ind w:left="540" w:hanging="540"/>
        <w:jc w:val="both"/>
        <w:rPr>
          <w:rFonts w:ascii="Times New Roman" w:hAnsi="Times New Roman" w:cs="Times New Roman"/>
          <w:sz w:val="24"/>
          <w:szCs w:val="24"/>
        </w:rPr>
      </w:pPr>
      <w:proofErr w:type="gramStart"/>
      <w:r>
        <w:rPr>
          <w:rFonts w:ascii="Times New Roman" w:hAnsi="Times New Roman" w:cs="Times New Roman"/>
          <w:sz w:val="24"/>
          <w:szCs w:val="24"/>
        </w:rPr>
        <w:t>5.</w:t>
      </w:r>
      <w:r w:rsidR="008B2E6C" w:rsidRPr="008B2E6C">
        <w:rPr>
          <w:rFonts w:ascii="Times New Roman" w:hAnsi="Times New Roman" w:cs="Times New Roman"/>
          <w:sz w:val="24"/>
          <w:szCs w:val="24"/>
        </w:rPr>
        <w:t>Ministry</w:t>
      </w:r>
      <w:proofErr w:type="gramEnd"/>
      <w:r w:rsidR="008B2E6C" w:rsidRPr="008B2E6C">
        <w:rPr>
          <w:rFonts w:ascii="Times New Roman" w:hAnsi="Times New Roman" w:cs="Times New Roman"/>
          <w:sz w:val="24"/>
          <w:szCs w:val="24"/>
        </w:rPr>
        <w:t xml:space="preserve"> of National Resources and Environment (MONRE), 2017. Report on the current</w:t>
      </w:r>
    </w:p>
    <w:p w:rsidR="008B2E6C" w:rsidRPr="008B2E6C" w:rsidRDefault="008B2E6C" w:rsidP="00987CAC">
      <w:pPr>
        <w:tabs>
          <w:tab w:val="left" w:pos="540"/>
        </w:tabs>
        <w:spacing w:after="0" w:line="480" w:lineRule="auto"/>
        <w:ind w:left="540" w:hanging="540"/>
        <w:jc w:val="both"/>
        <w:rPr>
          <w:rFonts w:ascii="Times New Roman" w:hAnsi="Times New Roman" w:cs="Times New Roman"/>
          <w:sz w:val="24"/>
          <w:szCs w:val="24"/>
        </w:rPr>
      </w:pPr>
      <w:r w:rsidRPr="008B2E6C">
        <w:rPr>
          <w:rFonts w:ascii="Times New Roman" w:hAnsi="Times New Roman" w:cs="Times New Roman"/>
          <w:sz w:val="24"/>
          <w:szCs w:val="24"/>
        </w:rPr>
        <w:t xml:space="preserve"> </w:t>
      </w:r>
      <w:proofErr w:type="gramStart"/>
      <w:r w:rsidRPr="008B2E6C">
        <w:rPr>
          <w:rFonts w:ascii="Times New Roman" w:hAnsi="Times New Roman" w:cs="Times New Roman"/>
          <w:sz w:val="24"/>
          <w:szCs w:val="24"/>
        </w:rPr>
        <w:t>status</w:t>
      </w:r>
      <w:proofErr w:type="gramEnd"/>
      <w:r w:rsidRPr="008B2E6C">
        <w:rPr>
          <w:rFonts w:ascii="Times New Roman" w:hAnsi="Times New Roman" w:cs="Times New Roman"/>
          <w:sz w:val="24"/>
          <w:szCs w:val="24"/>
        </w:rPr>
        <w:t xml:space="preserve"> of National Environment.</w:t>
      </w:r>
    </w:p>
    <w:p w:rsidR="008B2E6C" w:rsidRPr="008B2E6C" w:rsidRDefault="00987CAC" w:rsidP="00987CAC">
      <w:pPr>
        <w:tabs>
          <w:tab w:val="left" w:pos="540"/>
        </w:tabs>
        <w:spacing w:after="0" w:line="480" w:lineRule="auto"/>
        <w:ind w:left="540" w:hanging="540"/>
        <w:jc w:val="both"/>
        <w:rPr>
          <w:rFonts w:ascii="Times New Roman" w:hAnsi="Times New Roman" w:cs="Times New Roman"/>
          <w:sz w:val="24"/>
          <w:szCs w:val="24"/>
        </w:rPr>
      </w:pPr>
      <w:proofErr w:type="gramStart"/>
      <w:r>
        <w:rPr>
          <w:rFonts w:ascii="Times New Roman" w:hAnsi="Times New Roman" w:cs="Times New Roman"/>
          <w:sz w:val="24"/>
          <w:szCs w:val="24"/>
        </w:rPr>
        <w:t>6.</w:t>
      </w:r>
      <w:r w:rsidR="008B2E6C" w:rsidRPr="008B2E6C">
        <w:rPr>
          <w:rFonts w:ascii="Times New Roman" w:hAnsi="Times New Roman" w:cs="Times New Roman"/>
          <w:sz w:val="24"/>
          <w:szCs w:val="24"/>
        </w:rPr>
        <w:t>CP</w:t>
      </w:r>
      <w:proofErr w:type="gramEnd"/>
      <w:r w:rsidR="008B2E6C" w:rsidRPr="008B2E6C">
        <w:rPr>
          <w:rFonts w:ascii="Times New Roman" w:hAnsi="Times New Roman" w:cs="Times New Roman"/>
          <w:sz w:val="24"/>
          <w:szCs w:val="24"/>
        </w:rPr>
        <w:t xml:space="preserve">, 2015. </w:t>
      </w:r>
      <w:proofErr w:type="gramStart"/>
      <w:r w:rsidR="008B2E6C" w:rsidRPr="008B2E6C">
        <w:rPr>
          <w:rFonts w:ascii="Times New Roman" w:hAnsi="Times New Roman" w:cs="Times New Roman"/>
          <w:sz w:val="24"/>
          <w:szCs w:val="24"/>
        </w:rPr>
        <w:t>Report No.231/BC-CP of the government on Environmental Protection.</w:t>
      </w:r>
      <w:proofErr w:type="gramEnd"/>
    </w:p>
    <w:p w:rsidR="00987CAC" w:rsidRDefault="00987CAC" w:rsidP="00987CAC">
      <w:pPr>
        <w:tabs>
          <w:tab w:val="left" w:pos="540"/>
        </w:tabs>
        <w:spacing w:after="0" w:line="480" w:lineRule="auto"/>
        <w:ind w:left="540" w:hanging="540"/>
        <w:jc w:val="both"/>
        <w:rPr>
          <w:rFonts w:ascii="Times New Roman" w:hAnsi="Times New Roman" w:cs="Times New Roman"/>
          <w:sz w:val="24"/>
          <w:szCs w:val="24"/>
        </w:rPr>
      </w:pPr>
      <w:proofErr w:type="gramStart"/>
      <w:r>
        <w:rPr>
          <w:rFonts w:ascii="Times New Roman" w:hAnsi="Times New Roman" w:cs="Times New Roman"/>
          <w:sz w:val="24"/>
          <w:szCs w:val="24"/>
        </w:rPr>
        <w:t>7.</w:t>
      </w:r>
      <w:r w:rsidR="008B2E6C" w:rsidRPr="008B2E6C">
        <w:rPr>
          <w:rFonts w:ascii="Times New Roman" w:hAnsi="Times New Roman" w:cs="Times New Roman"/>
          <w:sz w:val="24"/>
          <w:szCs w:val="24"/>
        </w:rPr>
        <w:t>Ministry</w:t>
      </w:r>
      <w:proofErr w:type="gramEnd"/>
      <w:r w:rsidR="008B2E6C" w:rsidRPr="008B2E6C">
        <w:rPr>
          <w:rFonts w:ascii="Times New Roman" w:hAnsi="Times New Roman" w:cs="Times New Roman"/>
          <w:sz w:val="24"/>
          <w:szCs w:val="24"/>
        </w:rPr>
        <w:t xml:space="preserve"> of National Resources and Environment (MONRE), 2014. Report on the current </w:t>
      </w:r>
    </w:p>
    <w:p w:rsidR="008B2E6C" w:rsidRPr="008B2E6C" w:rsidRDefault="008B2E6C" w:rsidP="00987CAC">
      <w:pPr>
        <w:tabs>
          <w:tab w:val="left" w:pos="540"/>
        </w:tabs>
        <w:spacing w:after="0" w:line="480" w:lineRule="auto"/>
        <w:ind w:left="540" w:hanging="540"/>
        <w:jc w:val="both"/>
        <w:rPr>
          <w:rFonts w:ascii="Times New Roman" w:hAnsi="Times New Roman" w:cs="Times New Roman"/>
          <w:sz w:val="24"/>
          <w:szCs w:val="24"/>
        </w:rPr>
      </w:pPr>
      <w:proofErr w:type="gramStart"/>
      <w:r w:rsidRPr="008B2E6C">
        <w:rPr>
          <w:rFonts w:ascii="Times New Roman" w:hAnsi="Times New Roman" w:cs="Times New Roman"/>
          <w:sz w:val="24"/>
          <w:szCs w:val="24"/>
        </w:rPr>
        <w:t>status</w:t>
      </w:r>
      <w:proofErr w:type="gramEnd"/>
      <w:r w:rsidRPr="008B2E6C">
        <w:rPr>
          <w:rFonts w:ascii="Times New Roman" w:hAnsi="Times New Roman" w:cs="Times New Roman"/>
          <w:sz w:val="24"/>
          <w:szCs w:val="24"/>
        </w:rPr>
        <w:t xml:space="preserve"> of National Environment.</w:t>
      </w:r>
    </w:p>
    <w:p w:rsidR="00987CAC" w:rsidRDefault="00987CAC" w:rsidP="00987CAC">
      <w:pPr>
        <w:tabs>
          <w:tab w:val="left" w:pos="540"/>
        </w:tabs>
        <w:spacing w:after="0" w:line="480" w:lineRule="auto"/>
        <w:ind w:left="540" w:hanging="540"/>
        <w:jc w:val="both"/>
        <w:rPr>
          <w:rFonts w:ascii="Times New Roman" w:hAnsi="Times New Roman" w:cs="Times New Roman"/>
          <w:sz w:val="24"/>
          <w:szCs w:val="24"/>
        </w:rPr>
      </w:pPr>
      <w:proofErr w:type="gramStart"/>
      <w:r>
        <w:rPr>
          <w:rFonts w:ascii="Times New Roman" w:hAnsi="Times New Roman" w:cs="Times New Roman"/>
          <w:sz w:val="24"/>
          <w:szCs w:val="24"/>
        </w:rPr>
        <w:t>8.</w:t>
      </w:r>
      <w:r w:rsidR="008B2E6C" w:rsidRPr="008B2E6C">
        <w:rPr>
          <w:rFonts w:ascii="Times New Roman" w:hAnsi="Times New Roman" w:cs="Times New Roman"/>
          <w:sz w:val="24"/>
          <w:szCs w:val="24"/>
        </w:rPr>
        <w:t>Masum</w:t>
      </w:r>
      <w:proofErr w:type="gramEnd"/>
      <w:r w:rsidR="008B2E6C" w:rsidRPr="008B2E6C">
        <w:rPr>
          <w:rFonts w:ascii="Times New Roman" w:hAnsi="Times New Roman" w:cs="Times New Roman"/>
          <w:sz w:val="24"/>
          <w:szCs w:val="24"/>
        </w:rPr>
        <w:t xml:space="preserve"> A.Patwary, William Thomas O’Hare, K Maudood Elahi, Syed Shahadat Hossain, </w:t>
      </w:r>
    </w:p>
    <w:p w:rsidR="00987CAC" w:rsidRDefault="008B2E6C" w:rsidP="00987CAC">
      <w:pPr>
        <w:tabs>
          <w:tab w:val="left" w:pos="540"/>
        </w:tabs>
        <w:spacing w:after="0" w:line="480" w:lineRule="auto"/>
        <w:ind w:left="540" w:hanging="540"/>
        <w:jc w:val="both"/>
        <w:rPr>
          <w:rFonts w:ascii="Times New Roman" w:hAnsi="Times New Roman" w:cs="Times New Roman"/>
          <w:sz w:val="24"/>
          <w:szCs w:val="24"/>
        </w:rPr>
      </w:pPr>
      <w:r w:rsidRPr="008B2E6C">
        <w:rPr>
          <w:rFonts w:ascii="Times New Roman" w:hAnsi="Times New Roman" w:cs="Times New Roman"/>
          <w:sz w:val="24"/>
          <w:szCs w:val="24"/>
        </w:rPr>
        <w:t>2009.</w:t>
      </w:r>
    </w:p>
    <w:p w:rsidR="00987CAC" w:rsidRDefault="00987CAC" w:rsidP="00987CAC">
      <w:pPr>
        <w:tabs>
          <w:tab w:val="left" w:pos="54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9.</w:t>
      </w:r>
      <w:r w:rsidR="008B2E6C" w:rsidRPr="008B2E6C">
        <w:rPr>
          <w:rFonts w:ascii="Times New Roman" w:hAnsi="Times New Roman" w:cs="Times New Roman"/>
          <w:sz w:val="24"/>
          <w:szCs w:val="24"/>
        </w:rPr>
        <w:t xml:space="preserve"> Quantitative assessment of medical waste generation in the capital city of Bangladesh. </w:t>
      </w:r>
    </w:p>
    <w:p w:rsidR="008B2E6C" w:rsidRPr="008B2E6C" w:rsidRDefault="008B2E6C" w:rsidP="00987CAC">
      <w:pPr>
        <w:tabs>
          <w:tab w:val="left" w:pos="540"/>
        </w:tabs>
        <w:spacing w:after="0" w:line="480" w:lineRule="auto"/>
        <w:ind w:left="540" w:hanging="540"/>
        <w:jc w:val="both"/>
        <w:rPr>
          <w:rFonts w:ascii="Times New Roman" w:hAnsi="Times New Roman" w:cs="Times New Roman"/>
          <w:sz w:val="24"/>
          <w:szCs w:val="24"/>
        </w:rPr>
      </w:pPr>
      <w:proofErr w:type="gramStart"/>
      <w:r w:rsidRPr="008B2E6C">
        <w:rPr>
          <w:rFonts w:ascii="Times New Roman" w:hAnsi="Times New Roman" w:cs="Times New Roman"/>
          <w:sz w:val="24"/>
          <w:szCs w:val="24"/>
        </w:rPr>
        <w:t>Waste Management.</w:t>
      </w:r>
      <w:proofErr w:type="gramEnd"/>
      <w:r w:rsidRPr="008B2E6C">
        <w:rPr>
          <w:rFonts w:ascii="Times New Roman" w:hAnsi="Times New Roman" w:cs="Times New Roman"/>
          <w:sz w:val="24"/>
          <w:szCs w:val="24"/>
        </w:rPr>
        <w:t xml:space="preserve"> 29(8):2392-7.</w:t>
      </w:r>
    </w:p>
    <w:p w:rsidR="00987CAC" w:rsidRDefault="00987CAC" w:rsidP="00987CAC">
      <w:pPr>
        <w:tabs>
          <w:tab w:val="left" w:pos="54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10</w:t>
      </w:r>
      <w:proofErr w:type="gramStart"/>
      <w:r>
        <w:rPr>
          <w:rFonts w:ascii="Times New Roman" w:hAnsi="Times New Roman" w:cs="Times New Roman"/>
          <w:sz w:val="24"/>
          <w:szCs w:val="24"/>
        </w:rPr>
        <w:t>.</w:t>
      </w:r>
      <w:r w:rsidR="008B2E6C" w:rsidRPr="008B2E6C">
        <w:rPr>
          <w:rFonts w:ascii="Times New Roman" w:hAnsi="Times New Roman" w:cs="Times New Roman"/>
          <w:sz w:val="24"/>
          <w:szCs w:val="24"/>
        </w:rPr>
        <w:t>Olivia</w:t>
      </w:r>
      <w:proofErr w:type="gramEnd"/>
      <w:r w:rsidR="008B2E6C" w:rsidRPr="008B2E6C">
        <w:rPr>
          <w:rFonts w:ascii="Times New Roman" w:hAnsi="Times New Roman" w:cs="Times New Roman"/>
          <w:sz w:val="24"/>
          <w:szCs w:val="24"/>
        </w:rPr>
        <w:t xml:space="preserve"> Maamari, Cedric Brandam, Roger Lteif, Dominique Salameh, 2015. Health care waste </w:t>
      </w:r>
    </w:p>
    <w:p w:rsidR="00987CAC" w:rsidRDefault="008B2E6C" w:rsidP="00987CAC">
      <w:pPr>
        <w:tabs>
          <w:tab w:val="left" w:pos="540"/>
        </w:tabs>
        <w:spacing w:after="0" w:line="480" w:lineRule="auto"/>
        <w:ind w:left="540" w:hanging="540"/>
        <w:jc w:val="both"/>
        <w:rPr>
          <w:rFonts w:ascii="Times New Roman" w:hAnsi="Times New Roman" w:cs="Times New Roman"/>
          <w:sz w:val="24"/>
          <w:szCs w:val="24"/>
        </w:rPr>
      </w:pPr>
      <w:proofErr w:type="gramStart"/>
      <w:r w:rsidRPr="008B2E6C">
        <w:rPr>
          <w:rFonts w:ascii="Times New Roman" w:hAnsi="Times New Roman" w:cs="Times New Roman"/>
          <w:sz w:val="24"/>
          <w:szCs w:val="24"/>
        </w:rPr>
        <w:t>generation</w:t>
      </w:r>
      <w:proofErr w:type="gramEnd"/>
      <w:r w:rsidRPr="008B2E6C">
        <w:rPr>
          <w:rFonts w:ascii="Times New Roman" w:hAnsi="Times New Roman" w:cs="Times New Roman"/>
          <w:sz w:val="24"/>
          <w:szCs w:val="24"/>
        </w:rPr>
        <w:t xml:space="preserve"> rates and patterns: the case in Lebanon. </w:t>
      </w:r>
      <w:proofErr w:type="gramStart"/>
      <w:r w:rsidRPr="008B2E6C">
        <w:rPr>
          <w:rFonts w:ascii="Times New Roman" w:hAnsi="Times New Roman" w:cs="Times New Roman"/>
          <w:sz w:val="24"/>
          <w:szCs w:val="24"/>
        </w:rPr>
        <w:t>Waste management, Elsevier.</w:t>
      </w:r>
      <w:proofErr w:type="gramEnd"/>
      <w:r w:rsidRPr="008B2E6C">
        <w:rPr>
          <w:rFonts w:ascii="Times New Roman" w:hAnsi="Times New Roman" w:cs="Times New Roman"/>
          <w:sz w:val="24"/>
          <w:szCs w:val="24"/>
        </w:rPr>
        <w:t xml:space="preserve"> </w:t>
      </w:r>
      <w:proofErr w:type="gramStart"/>
      <w:r w:rsidRPr="008B2E6C">
        <w:rPr>
          <w:rFonts w:ascii="Times New Roman" w:hAnsi="Times New Roman" w:cs="Times New Roman"/>
          <w:sz w:val="24"/>
          <w:szCs w:val="24"/>
        </w:rPr>
        <w:t>43, pp.550-554.</w:t>
      </w:r>
      <w:proofErr w:type="gramEnd"/>
      <w:r w:rsidRPr="008B2E6C">
        <w:rPr>
          <w:rFonts w:ascii="Times New Roman" w:hAnsi="Times New Roman" w:cs="Times New Roman"/>
          <w:sz w:val="24"/>
          <w:szCs w:val="24"/>
        </w:rPr>
        <w:t xml:space="preserve"> </w:t>
      </w:r>
    </w:p>
    <w:p w:rsidR="008B2E6C" w:rsidRPr="008B2E6C" w:rsidRDefault="008B2E6C" w:rsidP="00987CAC">
      <w:pPr>
        <w:tabs>
          <w:tab w:val="left" w:pos="540"/>
        </w:tabs>
        <w:spacing w:after="0" w:line="480" w:lineRule="auto"/>
        <w:ind w:left="540" w:hanging="540"/>
        <w:jc w:val="both"/>
        <w:rPr>
          <w:rFonts w:ascii="Times New Roman" w:hAnsi="Times New Roman" w:cs="Times New Roman"/>
          <w:sz w:val="24"/>
          <w:szCs w:val="24"/>
        </w:rPr>
      </w:pPr>
      <w:r w:rsidRPr="008B2E6C">
        <w:rPr>
          <w:rFonts w:ascii="Times New Roman" w:hAnsi="Times New Roman" w:cs="Times New Roman"/>
          <w:sz w:val="24"/>
          <w:szCs w:val="24"/>
        </w:rPr>
        <w:t xml:space="preserve">10.1016/j.wasman.2015.05.005. </w:t>
      </w:r>
      <w:proofErr w:type="gramStart"/>
      <w:r w:rsidRPr="008B2E6C">
        <w:rPr>
          <w:rFonts w:ascii="Times New Roman" w:hAnsi="Times New Roman" w:cs="Times New Roman"/>
          <w:sz w:val="24"/>
          <w:szCs w:val="24"/>
        </w:rPr>
        <w:t>hal-02042720</w:t>
      </w:r>
      <w:proofErr w:type="gramEnd"/>
      <w:r w:rsidRPr="008B2E6C">
        <w:rPr>
          <w:rFonts w:ascii="Times New Roman" w:hAnsi="Times New Roman" w:cs="Times New Roman"/>
          <w:sz w:val="24"/>
          <w:szCs w:val="24"/>
        </w:rPr>
        <w:t>).</w:t>
      </w:r>
    </w:p>
    <w:p w:rsidR="00987CAC" w:rsidRDefault="00987CAC" w:rsidP="00987CAC">
      <w:pPr>
        <w:tabs>
          <w:tab w:val="left" w:pos="54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11</w:t>
      </w:r>
      <w:proofErr w:type="gramStart"/>
      <w:r>
        <w:rPr>
          <w:rFonts w:ascii="Times New Roman" w:hAnsi="Times New Roman" w:cs="Times New Roman"/>
          <w:sz w:val="24"/>
          <w:szCs w:val="24"/>
        </w:rPr>
        <w:t>.</w:t>
      </w:r>
      <w:r w:rsidR="008B2E6C" w:rsidRPr="008B2E6C">
        <w:rPr>
          <w:rFonts w:ascii="Times New Roman" w:hAnsi="Times New Roman" w:cs="Times New Roman"/>
          <w:sz w:val="24"/>
          <w:szCs w:val="24"/>
        </w:rPr>
        <w:t>Rahele</w:t>
      </w:r>
      <w:proofErr w:type="gramEnd"/>
      <w:r w:rsidR="008B2E6C" w:rsidRPr="008B2E6C">
        <w:rPr>
          <w:rFonts w:ascii="Times New Roman" w:hAnsi="Times New Roman" w:cs="Times New Roman"/>
          <w:sz w:val="24"/>
          <w:szCs w:val="24"/>
        </w:rPr>
        <w:t xml:space="preserve"> Tabasi and Govindan Marthandan, 2013. Clinical waste management: A review on </w:t>
      </w:r>
    </w:p>
    <w:p w:rsidR="00987CAC" w:rsidRDefault="008B2E6C" w:rsidP="00987CAC">
      <w:pPr>
        <w:tabs>
          <w:tab w:val="left" w:pos="540"/>
        </w:tabs>
        <w:spacing w:after="0" w:line="480" w:lineRule="auto"/>
        <w:ind w:left="540" w:hanging="540"/>
        <w:jc w:val="both"/>
        <w:rPr>
          <w:rFonts w:ascii="Times New Roman" w:hAnsi="Times New Roman" w:cs="Times New Roman"/>
          <w:sz w:val="24"/>
          <w:szCs w:val="24"/>
        </w:rPr>
      </w:pPr>
      <w:proofErr w:type="gramStart"/>
      <w:r w:rsidRPr="008B2E6C">
        <w:rPr>
          <w:rFonts w:ascii="Times New Roman" w:hAnsi="Times New Roman" w:cs="Times New Roman"/>
          <w:sz w:val="24"/>
          <w:szCs w:val="24"/>
        </w:rPr>
        <w:t>important</w:t>
      </w:r>
      <w:proofErr w:type="gramEnd"/>
      <w:r w:rsidRPr="008B2E6C">
        <w:rPr>
          <w:rFonts w:ascii="Times New Roman" w:hAnsi="Times New Roman" w:cs="Times New Roman"/>
          <w:sz w:val="24"/>
          <w:szCs w:val="24"/>
        </w:rPr>
        <w:t xml:space="preserve"> factors in clinical waste generation rate. International Journal of Science and </w:t>
      </w:r>
    </w:p>
    <w:p w:rsidR="008B2E6C" w:rsidRPr="008B2E6C" w:rsidRDefault="008B2E6C" w:rsidP="00987CAC">
      <w:pPr>
        <w:tabs>
          <w:tab w:val="left" w:pos="540"/>
        </w:tabs>
        <w:spacing w:after="0" w:line="480" w:lineRule="auto"/>
        <w:ind w:left="540" w:hanging="540"/>
        <w:jc w:val="both"/>
        <w:rPr>
          <w:rFonts w:ascii="Times New Roman" w:hAnsi="Times New Roman" w:cs="Times New Roman"/>
          <w:sz w:val="24"/>
          <w:szCs w:val="24"/>
        </w:rPr>
      </w:pPr>
      <w:proofErr w:type="gramStart"/>
      <w:r w:rsidRPr="008B2E6C">
        <w:rPr>
          <w:rFonts w:ascii="Times New Roman" w:hAnsi="Times New Roman" w:cs="Times New Roman"/>
          <w:sz w:val="24"/>
          <w:szCs w:val="24"/>
        </w:rPr>
        <w:t>Technology.</w:t>
      </w:r>
      <w:proofErr w:type="gramEnd"/>
      <w:r w:rsidRPr="008B2E6C">
        <w:rPr>
          <w:rFonts w:ascii="Times New Roman" w:hAnsi="Times New Roman" w:cs="Times New Roman"/>
          <w:sz w:val="24"/>
          <w:szCs w:val="24"/>
        </w:rPr>
        <w:t xml:space="preserve"> </w:t>
      </w:r>
      <w:proofErr w:type="gramStart"/>
      <w:r w:rsidRPr="008B2E6C">
        <w:rPr>
          <w:rFonts w:ascii="Times New Roman" w:hAnsi="Times New Roman" w:cs="Times New Roman"/>
          <w:sz w:val="24"/>
          <w:szCs w:val="24"/>
        </w:rPr>
        <w:t>Vol 3 No.3, ISSN 2224-3677).</w:t>
      </w:r>
      <w:proofErr w:type="gramEnd"/>
    </w:p>
    <w:p w:rsidR="00987CAC" w:rsidRDefault="00987CAC" w:rsidP="00987CAC">
      <w:pPr>
        <w:tabs>
          <w:tab w:val="left" w:pos="54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12</w:t>
      </w:r>
      <w:proofErr w:type="gramStart"/>
      <w:r>
        <w:rPr>
          <w:rFonts w:ascii="Times New Roman" w:hAnsi="Times New Roman" w:cs="Times New Roman"/>
          <w:sz w:val="24"/>
          <w:szCs w:val="24"/>
        </w:rPr>
        <w:t>.</w:t>
      </w:r>
      <w:r w:rsidR="008B2E6C" w:rsidRPr="008B2E6C">
        <w:rPr>
          <w:rFonts w:ascii="Times New Roman" w:hAnsi="Times New Roman" w:cs="Times New Roman"/>
          <w:sz w:val="24"/>
          <w:szCs w:val="24"/>
        </w:rPr>
        <w:t>I.S.Kagonji</w:t>
      </w:r>
      <w:proofErr w:type="gramEnd"/>
      <w:r w:rsidR="008B2E6C" w:rsidRPr="008B2E6C">
        <w:rPr>
          <w:rFonts w:ascii="Times New Roman" w:hAnsi="Times New Roman" w:cs="Times New Roman"/>
          <w:sz w:val="24"/>
          <w:szCs w:val="24"/>
        </w:rPr>
        <w:t xml:space="preserve"> and S.V.Maniele, 2011. Analysis of the measured medical waste generation rate </w:t>
      </w:r>
    </w:p>
    <w:p w:rsidR="00987CAC" w:rsidRDefault="008B2E6C" w:rsidP="00987CAC">
      <w:pPr>
        <w:tabs>
          <w:tab w:val="left" w:pos="540"/>
        </w:tabs>
        <w:spacing w:after="0" w:line="480" w:lineRule="auto"/>
        <w:ind w:left="540" w:hanging="540"/>
        <w:jc w:val="both"/>
        <w:rPr>
          <w:rFonts w:ascii="Times New Roman" w:hAnsi="Times New Roman" w:cs="Times New Roman"/>
          <w:sz w:val="24"/>
          <w:szCs w:val="24"/>
        </w:rPr>
      </w:pPr>
      <w:proofErr w:type="gramStart"/>
      <w:r w:rsidRPr="008B2E6C">
        <w:rPr>
          <w:rFonts w:ascii="Times New Roman" w:hAnsi="Times New Roman" w:cs="Times New Roman"/>
          <w:sz w:val="24"/>
          <w:szCs w:val="24"/>
        </w:rPr>
        <w:t>in</w:t>
      </w:r>
      <w:proofErr w:type="gramEnd"/>
      <w:r w:rsidRPr="008B2E6C">
        <w:rPr>
          <w:rFonts w:ascii="Times New Roman" w:hAnsi="Times New Roman" w:cs="Times New Roman"/>
          <w:sz w:val="24"/>
          <w:szCs w:val="24"/>
        </w:rPr>
        <w:t xml:space="preserve"> Tanzania district hospitals using statistical methods. African Journal of Environmental Science </w:t>
      </w:r>
    </w:p>
    <w:p w:rsidR="008B2E6C" w:rsidRPr="008B2E6C" w:rsidRDefault="008B2E6C" w:rsidP="00987CAC">
      <w:pPr>
        <w:tabs>
          <w:tab w:val="left" w:pos="540"/>
        </w:tabs>
        <w:spacing w:after="0" w:line="480" w:lineRule="auto"/>
        <w:ind w:left="540" w:hanging="540"/>
        <w:jc w:val="both"/>
        <w:rPr>
          <w:rFonts w:ascii="Times New Roman" w:hAnsi="Times New Roman" w:cs="Times New Roman"/>
          <w:sz w:val="24"/>
          <w:szCs w:val="24"/>
        </w:rPr>
      </w:pPr>
      <w:proofErr w:type="gramStart"/>
      <w:r w:rsidRPr="008B2E6C">
        <w:rPr>
          <w:rFonts w:ascii="Times New Roman" w:hAnsi="Times New Roman" w:cs="Times New Roman"/>
          <w:sz w:val="24"/>
          <w:szCs w:val="24"/>
        </w:rPr>
        <w:t>and</w:t>
      </w:r>
      <w:proofErr w:type="gramEnd"/>
      <w:r w:rsidRPr="008B2E6C">
        <w:rPr>
          <w:rFonts w:ascii="Times New Roman" w:hAnsi="Times New Roman" w:cs="Times New Roman"/>
          <w:sz w:val="24"/>
          <w:szCs w:val="24"/>
        </w:rPr>
        <w:t xml:space="preserve"> Technology. </w:t>
      </w:r>
      <w:proofErr w:type="gramStart"/>
      <w:r w:rsidRPr="008B2E6C">
        <w:rPr>
          <w:rFonts w:ascii="Times New Roman" w:hAnsi="Times New Roman" w:cs="Times New Roman"/>
          <w:sz w:val="24"/>
          <w:szCs w:val="24"/>
        </w:rPr>
        <w:t>Vol.5(</w:t>
      </w:r>
      <w:proofErr w:type="gramEnd"/>
      <w:r w:rsidRPr="008B2E6C">
        <w:rPr>
          <w:rFonts w:ascii="Times New Roman" w:hAnsi="Times New Roman" w:cs="Times New Roman"/>
          <w:sz w:val="24"/>
          <w:szCs w:val="24"/>
        </w:rPr>
        <w:t>10), pp.815-833).</w:t>
      </w:r>
    </w:p>
    <w:p w:rsidR="008B2E6C" w:rsidRPr="008B2E6C" w:rsidRDefault="00987CAC" w:rsidP="00987CAC">
      <w:pPr>
        <w:tabs>
          <w:tab w:val="left" w:pos="540"/>
        </w:tabs>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13</w:t>
      </w:r>
      <w:proofErr w:type="gramStart"/>
      <w:r>
        <w:rPr>
          <w:rFonts w:ascii="Times New Roman" w:hAnsi="Times New Roman" w:cs="Times New Roman"/>
          <w:sz w:val="24"/>
          <w:szCs w:val="24"/>
        </w:rPr>
        <w:t>.</w:t>
      </w:r>
      <w:r w:rsidR="008B2E6C" w:rsidRPr="008B2E6C">
        <w:rPr>
          <w:rFonts w:ascii="Times New Roman" w:hAnsi="Times New Roman" w:cs="Times New Roman"/>
          <w:sz w:val="24"/>
          <w:szCs w:val="24"/>
        </w:rPr>
        <w:t>Dinitrios</w:t>
      </w:r>
      <w:proofErr w:type="gramEnd"/>
      <w:r w:rsidR="008B2E6C" w:rsidRPr="008B2E6C">
        <w:rPr>
          <w:rFonts w:ascii="Times New Roman" w:hAnsi="Times New Roman" w:cs="Times New Roman"/>
          <w:sz w:val="24"/>
          <w:szCs w:val="24"/>
        </w:rPr>
        <w:t xml:space="preserve"> Komilis, Anastassia Fouki, Dimitrios Papadopoulos, 2012. Hazardous medical waste generation rates of different categories of health-care facilities. </w:t>
      </w:r>
      <w:proofErr w:type="gramStart"/>
      <w:r w:rsidR="008B2E6C" w:rsidRPr="008B2E6C">
        <w:rPr>
          <w:rFonts w:ascii="Times New Roman" w:hAnsi="Times New Roman" w:cs="Times New Roman"/>
          <w:sz w:val="24"/>
          <w:szCs w:val="24"/>
        </w:rPr>
        <w:t>Waste management.</w:t>
      </w:r>
      <w:proofErr w:type="gramEnd"/>
      <w:r w:rsidR="008B2E6C" w:rsidRPr="008B2E6C">
        <w:rPr>
          <w:rFonts w:ascii="Times New Roman" w:hAnsi="Times New Roman" w:cs="Times New Roman"/>
          <w:sz w:val="24"/>
          <w:szCs w:val="24"/>
        </w:rPr>
        <w:t xml:space="preserve"> 32(7): 1434-41). </w:t>
      </w:r>
    </w:p>
    <w:p w:rsidR="008B2E6C" w:rsidRPr="008B2E6C" w:rsidRDefault="008B2E6C" w:rsidP="00987CAC">
      <w:pPr>
        <w:spacing w:after="0"/>
        <w:rPr>
          <w:rFonts w:ascii="Times New Roman" w:hAnsi="Times New Roman" w:cs="Times New Roman"/>
          <w:sz w:val="24"/>
          <w:szCs w:val="24"/>
        </w:rPr>
      </w:pPr>
    </w:p>
    <w:sectPr w:rsidR="008B2E6C" w:rsidRPr="008B2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harter">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661"/>
    <w:rsid w:val="002C0505"/>
    <w:rsid w:val="0079331C"/>
    <w:rsid w:val="008B2E6C"/>
    <w:rsid w:val="00987CAC"/>
    <w:rsid w:val="009B7C77"/>
    <w:rsid w:val="00B81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66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16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661"/>
    <w:rPr>
      <w:rFonts w:ascii="Tahoma" w:hAnsi="Tahoma" w:cs="Tahoma"/>
      <w:sz w:val="16"/>
      <w:szCs w:val="16"/>
    </w:rPr>
  </w:style>
  <w:style w:type="paragraph" w:customStyle="1" w:styleId="Default">
    <w:name w:val="Default"/>
    <w:uiPriority w:val="99"/>
    <w:rsid w:val="008B2E6C"/>
    <w:pPr>
      <w:autoSpaceDE w:val="0"/>
      <w:autoSpaceDN w:val="0"/>
      <w:adjustRightInd w:val="0"/>
      <w:spacing w:after="0" w:line="240" w:lineRule="auto"/>
    </w:pPr>
    <w:rPr>
      <w:rFonts w:ascii="Charter" w:eastAsia="Times New Roman" w:hAnsi="Charter" w:cs="Charter"/>
      <w:color w:val="000000"/>
      <w:sz w:val="24"/>
      <w:szCs w:val="24"/>
      <w:lang w:val="de-DE"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66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16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661"/>
    <w:rPr>
      <w:rFonts w:ascii="Tahoma" w:hAnsi="Tahoma" w:cs="Tahoma"/>
      <w:sz w:val="16"/>
      <w:szCs w:val="16"/>
    </w:rPr>
  </w:style>
  <w:style w:type="paragraph" w:customStyle="1" w:styleId="Default">
    <w:name w:val="Default"/>
    <w:uiPriority w:val="99"/>
    <w:rsid w:val="008B2E6C"/>
    <w:pPr>
      <w:autoSpaceDE w:val="0"/>
      <w:autoSpaceDN w:val="0"/>
      <w:adjustRightInd w:val="0"/>
      <w:spacing w:after="0" w:line="240" w:lineRule="auto"/>
    </w:pPr>
    <w:rPr>
      <w:rFonts w:ascii="Charter" w:eastAsia="Times New Roman" w:hAnsi="Charter" w:cs="Charter"/>
      <w:color w:val="000000"/>
      <w:sz w:val="24"/>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4</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Ha</dc:creator>
  <cp:lastModifiedBy>Ms. Ha</cp:lastModifiedBy>
  <cp:revision>1</cp:revision>
  <dcterms:created xsi:type="dcterms:W3CDTF">2022-02-18T06:07:00Z</dcterms:created>
  <dcterms:modified xsi:type="dcterms:W3CDTF">2022-02-18T07:57:00Z</dcterms:modified>
</cp:coreProperties>
</file>