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3B9" w:rsidRPr="001F0F3E" w:rsidRDefault="00232679" w:rsidP="001F0F3E">
      <w:pPr>
        <w:pStyle w:val="BodyText"/>
        <w:jc w:val="both"/>
        <w:rPr>
          <w:rFonts w:ascii="Times New Roman" w:hAnsi="Times New Roman" w:cs="Times New Roman"/>
          <w:b/>
          <w:sz w:val="24"/>
          <w:szCs w:val="24"/>
        </w:rPr>
      </w:pPr>
      <w:r w:rsidRPr="001F0F3E">
        <w:rPr>
          <w:rFonts w:ascii="Times New Roman" w:hAnsi="Times New Roman" w:cs="Times New Roman"/>
          <w:b/>
          <w:sz w:val="24"/>
          <w:szCs w:val="24"/>
        </w:rPr>
        <w:t>Prevalence of persistent diarrhea among infants (3-12 months) exposed to high levels of nitrate in drinking groundwater sources in Sindh, Pakistan</w:t>
      </w:r>
    </w:p>
    <w:p w:rsidR="00AE3E37" w:rsidRPr="001F0F3E" w:rsidRDefault="00AE3E37" w:rsidP="001F0F3E">
      <w:pPr>
        <w:pStyle w:val="BodyText"/>
        <w:jc w:val="both"/>
        <w:rPr>
          <w:rFonts w:ascii="Times New Roman" w:hAnsi="Times New Roman" w:cs="Times New Roman"/>
          <w:sz w:val="24"/>
          <w:szCs w:val="24"/>
        </w:rPr>
      </w:pPr>
    </w:p>
    <w:p w:rsidR="00232679" w:rsidRPr="001F0F3E" w:rsidRDefault="00232679" w:rsidP="001F0F3E">
      <w:pPr>
        <w:pStyle w:val="BodyText"/>
        <w:jc w:val="both"/>
        <w:rPr>
          <w:rFonts w:ascii="Times New Roman" w:hAnsi="Times New Roman" w:cs="Times New Roman"/>
          <w:sz w:val="24"/>
          <w:szCs w:val="24"/>
        </w:rPr>
      </w:pPr>
      <w:r w:rsidRPr="001F0F3E">
        <w:rPr>
          <w:rFonts w:ascii="Times New Roman" w:hAnsi="Times New Roman" w:cs="Times New Roman"/>
          <w:b/>
          <w:sz w:val="24"/>
          <w:szCs w:val="24"/>
        </w:rPr>
        <w:t>Authors:</w:t>
      </w:r>
      <w:r w:rsidRPr="001F0F3E">
        <w:rPr>
          <w:rFonts w:ascii="Times New Roman" w:hAnsi="Times New Roman" w:cs="Times New Roman"/>
          <w:sz w:val="24"/>
          <w:szCs w:val="24"/>
        </w:rPr>
        <w:t xml:space="preserve"> </w:t>
      </w:r>
      <w:r w:rsidRPr="001F0F3E">
        <w:rPr>
          <w:rFonts w:ascii="Times New Roman" w:hAnsi="Times New Roman" w:cs="Times New Roman"/>
          <w:sz w:val="24"/>
          <w:szCs w:val="24"/>
          <w:u w:val="single"/>
        </w:rPr>
        <w:t>Sana Tanzil</w:t>
      </w:r>
      <w:r w:rsidRPr="001F0F3E">
        <w:rPr>
          <w:rFonts w:ascii="Times New Roman" w:hAnsi="Times New Roman" w:cs="Times New Roman"/>
          <w:sz w:val="24"/>
          <w:szCs w:val="24"/>
        </w:rPr>
        <w:t>, Zafar Fatmi</w:t>
      </w:r>
    </w:p>
    <w:p w:rsidR="00AE3E37" w:rsidRPr="001F0F3E" w:rsidRDefault="00AE3E37" w:rsidP="001F0F3E">
      <w:pPr>
        <w:pStyle w:val="BodyText"/>
        <w:jc w:val="both"/>
        <w:rPr>
          <w:rFonts w:ascii="Times New Roman" w:hAnsi="Times New Roman" w:cs="Times New Roman"/>
          <w:sz w:val="24"/>
          <w:szCs w:val="24"/>
        </w:rPr>
      </w:pPr>
    </w:p>
    <w:p w:rsidR="00232679" w:rsidRPr="001F0F3E" w:rsidRDefault="00232679" w:rsidP="001F0F3E">
      <w:pPr>
        <w:pStyle w:val="BodyText"/>
        <w:jc w:val="both"/>
        <w:rPr>
          <w:rFonts w:ascii="Times New Roman" w:hAnsi="Times New Roman" w:cs="Times New Roman"/>
          <w:sz w:val="24"/>
          <w:szCs w:val="24"/>
        </w:rPr>
        <w:sectPr w:rsidR="00232679" w:rsidRPr="001F0F3E" w:rsidSect="001F0F3E">
          <w:headerReference w:type="default" r:id="rId7"/>
          <w:footerReference w:type="default" r:id="rId8"/>
          <w:type w:val="continuous"/>
          <w:pgSz w:w="11910" w:h="16840"/>
          <w:pgMar w:top="1440" w:right="1440" w:bottom="1440" w:left="1440" w:header="541" w:footer="642" w:gutter="0"/>
          <w:cols w:space="720"/>
        </w:sectPr>
      </w:pPr>
    </w:p>
    <w:p w:rsidR="00AE3E37" w:rsidRPr="001F0F3E" w:rsidRDefault="00232679" w:rsidP="001F0F3E">
      <w:pPr>
        <w:pStyle w:val="BodyText"/>
        <w:jc w:val="both"/>
        <w:rPr>
          <w:rFonts w:ascii="Times New Roman" w:hAnsi="Times New Roman" w:cs="Times New Roman"/>
          <w:b/>
          <w:sz w:val="24"/>
          <w:szCs w:val="24"/>
        </w:rPr>
      </w:pPr>
      <w:r w:rsidRPr="001F0F3E">
        <w:rPr>
          <w:rFonts w:ascii="Times New Roman" w:hAnsi="Times New Roman" w:cs="Times New Roman"/>
          <w:b/>
          <w:sz w:val="24"/>
          <w:szCs w:val="24"/>
        </w:rPr>
        <w:lastRenderedPageBreak/>
        <w:t>Abstract:</w:t>
      </w:r>
    </w:p>
    <w:p w:rsidR="00232679" w:rsidRPr="001F0F3E" w:rsidRDefault="00232679"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w:t xml:space="preserve">Nitrate contamination of water is recognized public health issue, due to its hazardous health effects. In Pakistan, it is one of the major water quality problems and 13% of the all water sources are nitrate contaminated. Persistent diarrhea accounts for 36–54% of all diarrhea-related deaths among children less than five years worldwide. Evidence has shown correlation of high level of nitrates in drinking water with persistent diarrhea among children. There is a need to assess the burden of persistent diarrhea among infants exposed to nitrate contaminated drinking ground water sources. To determine the prevalence of persistent diarrhea among infants (3-12months) exposed to high levels of nitrates in drinking groundwater in, Sindh. This study was conducted in the rural settings of the district; Umerkot (Sindh) known of nitrate contamination of ground water sources.  Data was collected regarding exposure to nitrate contaminated ground water and persistent diarrhea among infants of age 3-12 months. Water samples were also tested for nitrate contamination from selected households. The prevalence of persistent diarrhea among infants exposed to variable level of nitrates was estimated and compared. The median age of infants was 8 months with IQR (4-10) months. The overall prevalence of persistent diarrhea was 7.3%. A statistically significant difference </w:t>
      </w:r>
      <w:proofErr w:type="gramStart"/>
      <w:r w:rsidRPr="001F0F3E">
        <w:rPr>
          <w:rFonts w:ascii="Times New Roman" w:hAnsi="Times New Roman" w:cs="Times New Roman"/>
          <w:sz w:val="24"/>
          <w:szCs w:val="24"/>
        </w:rPr>
        <w:t>( p</w:t>
      </w:r>
      <w:proofErr w:type="gramEnd"/>
      <w:r w:rsidRPr="001F0F3E">
        <w:rPr>
          <w:rFonts w:ascii="Times New Roman" w:hAnsi="Times New Roman" w:cs="Times New Roman"/>
          <w:sz w:val="24"/>
          <w:szCs w:val="24"/>
        </w:rPr>
        <w:t xml:space="preserve"> value= 0.01) was observed in the prevalence of persistent diarrhea among the three distinct exposure groups i.e. 30% among infants; exposed to &lt;10mg/L,  44% among infants ;exposed to 11-50mg/L and 21% ; among infants exposed to 100mg/L or above, mainly affecting infants below 6 months of age. Contamination of ground water sources with nitrate is an important health concern for infants and needs adequate control and prevention strategies.</w:t>
      </w:r>
    </w:p>
    <w:p w:rsidR="00232679" w:rsidRPr="001F0F3E" w:rsidRDefault="00232679" w:rsidP="001F0F3E">
      <w:pPr>
        <w:pStyle w:val="BodyText"/>
        <w:jc w:val="both"/>
        <w:rPr>
          <w:rFonts w:ascii="Times New Roman" w:hAnsi="Times New Roman" w:cs="Times New Roman"/>
          <w:b/>
          <w:sz w:val="24"/>
          <w:szCs w:val="24"/>
        </w:rPr>
      </w:pPr>
    </w:p>
    <w:p w:rsidR="001F0F3E" w:rsidRDefault="00232679" w:rsidP="001F0F3E">
      <w:pPr>
        <w:pStyle w:val="BodyText"/>
        <w:rPr>
          <w:rFonts w:ascii="Times New Roman" w:hAnsi="Times New Roman" w:cs="Times New Roman"/>
          <w:sz w:val="24"/>
          <w:szCs w:val="24"/>
        </w:rPr>
      </w:pPr>
      <w:r w:rsidRPr="001F0F3E">
        <w:rPr>
          <w:rFonts w:ascii="Times New Roman" w:hAnsi="Times New Roman" w:cs="Times New Roman"/>
          <w:b/>
          <w:sz w:val="24"/>
          <w:szCs w:val="24"/>
        </w:rPr>
        <w:t>Keywords:</w:t>
      </w:r>
      <w:r w:rsidRPr="001F0F3E">
        <w:rPr>
          <w:rFonts w:ascii="Times New Roman" w:hAnsi="Times New Roman" w:cs="Times New Roman"/>
          <w:sz w:val="24"/>
          <w:szCs w:val="24"/>
        </w:rPr>
        <w:t xml:space="preserve"> Ground Water, Nitrate, Persistent Diarrhea</w:t>
      </w:r>
      <w:r w:rsidR="001F0F3E">
        <w:rPr>
          <w:rFonts w:ascii="Times New Roman" w:hAnsi="Times New Roman" w:cs="Times New Roman"/>
          <w:sz w:val="24"/>
          <w:szCs w:val="24"/>
        </w:rPr>
        <w:t xml:space="preserve">, Pakistan </w:t>
      </w:r>
    </w:p>
    <w:p w:rsidR="001F0F3E" w:rsidRDefault="001F0F3E" w:rsidP="001F0F3E">
      <w:pPr>
        <w:pStyle w:val="BodyText"/>
        <w:rPr>
          <w:rFonts w:ascii="Times New Roman" w:hAnsi="Times New Roman" w:cs="Times New Roman"/>
          <w:sz w:val="24"/>
          <w:szCs w:val="24"/>
        </w:rPr>
      </w:pPr>
    </w:p>
    <w:p w:rsidR="005973B9" w:rsidRPr="001F0F3E" w:rsidRDefault="00232679" w:rsidP="001F0F3E">
      <w:pPr>
        <w:pStyle w:val="BodyText"/>
        <w:rPr>
          <w:rFonts w:ascii="Times New Roman" w:hAnsi="Times New Roman" w:cs="Times New Roman"/>
          <w:b/>
          <w:sz w:val="24"/>
          <w:szCs w:val="24"/>
        </w:rPr>
      </w:pPr>
      <w:r w:rsidRPr="001F0F3E">
        <w:rPr>
          <w:rFonts w:ascii="Times New Roman" w:hAnsi="Times New Roman" w:cs="Times New Roman"/>
          <w:b/>
          <w:sz w:val="24"/>
          <w:szCs w:val="24"/>
        </w:rPr>
        <w:t>Recent Publications:</w:t>
      </w:r>
    </w:p>
    <w:p w:rsidR="00232679" w:rsidRPr="001F0F3E" w:rsidRDefault="00232679"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w:t>1. Tanzil S. Nafees A. Low Prevalence of asthma among textile workers in Karachi. JPMA,</w:t>
      </w:r>
    </w:p>
    <w:p w:rsidR="00232679" w:rsidRPr="001F0F3E" w:rsidRDefault="00232679"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w:t>August,2015.</w:t>
      </w:r>
    </w:p>
    <w:p w:rsidR="00232679" w:rsidRPr="001F0F3E" w:rsidRDefault="00232679"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w:t>2. Tanzil S., Zahidie A., Ahsan A., Kazi</w:t>
      </w:r>
      <w:r w:rsidR="001F0F3E">
        <w:rPr>
          <w:rFonts w:ascii="Times New Roman" w:hAnsi="Times New Roman" w:cs="Times New Roman"/>
          <w:sz w:val="24"/>
          <w:szCs w:val="24"/>
        </w:rPr>
        <w:t xml:space="preserve"> </w:t>
      </w:r>
      <w:r w:rsidRPr="001F0F3E">
        <w:rPr>
          <w:rFonts w:ascii="Times New Roman" w:hAnsi="Times New Roman" w:cs="Times New Roman"/>
          <w:sz w:val="24"/>
          <w:szCs w:val="24"/>
        </w:rPr>
        <w:t>A.</w:t>
      </w:r>
      <w:r w:rsidR="001F0F3E">
        <w:rPr>
          <w:rFonts w:ascii="Times New Roman" w:hAnsi="Times New Roman" w:cs="Times New Roman"/>
          <w:sz w:val="24"/>
          <w:szCs w:val="24"/>
        </w:rPr>
        <w:t xml:space="preserve"> </w:t>
      </w:r>
      <w:r w:rsidRPr="001F0F3E">
        <w:rPr>
          <w:rFonts w:ascii="Times New Roman" w:hAnsi="Times New Roman" w:cs="Times New Roman"/>
          <w:sz w:val="24"/>
          <w:szCs w:val="24"/>
        </w:rPr>
        <w:t>and</w:t>
      </w:r>
      <w:r w:rsidR="001F0F3E">
        <w:rPr>
          <w:rFonts w:ascii="Times New Roman" w:hAnsi="Times New Roman" w:cs="Times New Roman"/>
          <w:sz w:val="24"/>
          <w:szCs w:val="24"/>
        </w:rPr>
        <w:t xml:space="preserve"> </w:t>
      </w:r>
      <w:r w:rsidRPr="001F0F3E">
        <w:rPr>
          <w:rFonts w:ascii="Times New Roman" w:hAnsi="Times New Roman" w:cs="Times New Roman"/>
          <w:sz w:val="24"/>
          <w:szCs w:val="24"/>
        </w:rPr>
        <w:t>Shaikh B. T.A case study of outsourced primary</w:t>
      </w:r>
      <w:r w:rsidR="001F0F3E">
        <w:rPr>
          <w:rFonts w:ascii="Times New Roman" w:hAnsi="Times New Roman" w:cs="Times New Roman"/>
          <w:sz w:val="24"/>
          <w:szCs w:val="24"/>
        </w:rPr>
        <w:t xml:space="preserve"> </w:t>
      </w:r>
      <w:r w:rsidRPr="001F0F3E">
        <w:rPr>
          <w:rFonts w:ascii="Times New Roman" w:hAnsi="Times New Roman" w:cs="Times New Roman"/>
          <w:sz w:val="24"/>
          <w:szCs w:val="24"/>
        </w:rPr>
        <w:t>healthcare services in Sindh, Pakistan: is this a real reform? C Health Services Research 2014,</w:t>
      </w:r>
      <w:r w:rsidR="001F0F3E">
        <w:rPr>
          <w:rFonts w:ascii="Times New Roman" w:hAnsi="Times New Roman" w:cs="Times New Roman"/>
          <w:sz w:val="24"/>
          <w:szCs w:val="24"/>
        </w:rPr>
        <w:t xml:space="preserve"> </w:t>
      </w:r>
      <w:r w:rsidRPr="001F0F3E">
        <w:rPr>
          <w:rFonts w:ascii="Times New Roman" w:hAnsi="Times New Roman" w:cs="Times New Roman"/>
          <w:sz w:val="24"/>
          <w:szCs w:val="24"/>
        </w:rPr>
        <w:t>14:277 doi:10.1186/1472-6963-14-277</w:t>
      </w:r>
    </w:p>
    <w:p w:rsidR="00232679" w:rsidRPr="001F0F3E" w:rsidRDefault="00232679"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w:t>3. Tanzil S, Jamali T, Rizvi N. Introduction of a new vaccine in EPI; what we can achieve from a</w:t>
      </w:r>
      <w:r w:rsidR="001F0F3E">
        <w:rPr>
          <w:rFonts w:ascii="Times New Roman" w:hAnsi="Times New Roman" w:cs="Times New Roman"/>
          <w:sz w:val="24"/>
          <w:szCs w:val="24"/>
        </w:rPr>
        <w:t xml:space="preserve"> </w:t>
      </w:r>
      <w:r w:rsidRPr="001F0F3E">
        <w:rPr>
          <w:rFonts w:ascii="Times New Roman" w:hAnsi="Times New Roman" w:cs="Times New Roman"/>
          <w:sz w:val="24"/>
          <w:szCs w:val="24"/>
        </w:rPr>
        <w:t>programme in failure. J Coll Physicians Surg Pak. 2014 Sep;24(9):702</w:t>
      </w:r>
    </w:p>
    <w:p w:rsidR="00232679" w:rsidRPr="001F0F3E" w:rsidRDefault="00232679"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w:t xml:space="preserve">4. Khan AA, Tanzil S, Jamali T, Shahid A, Naeem S, Sahito A </w:t>
      </w:r>
      <w:proofErr w:type="gramStart"/>
      <w:r w:rsidRPr="001F0F3E">
        <w:rPr>
          <w:rFonts w:ascii="Times New Roman" w:hAnsi="Times New Roman" w:cs="Times New Roman"/>
          <w:sz w:val="24"/>
          <w:szCs w:val="24"/>
        </w:rPr>
        <w:t>et al.</w:t>
      </w:r>
      <w:proofErr w:type="gramEnd"/>
      <w:r w:rsidRPr="001F0F3E">
        <w:rPr>
          <w:rFonts w:ascii="Times New Roman" w:hAnsi="Times New Roman" w:cs="Times New Roman"/>
          <w:sz w:val="24"/>
          <w:szCs w:val="24"/>
        </w:rPr>
        <w:t xml:space="preserve"> Burden of asthma among children</w:t>
      </w:r>
      <w:r w:rsidR="001F0F3E">
        <w:rPr>
          <w:rFonts w:ascii="Times New Roman" w:hAnsi="Times New Roman" w:cs="Times New Roman"/>
          <w:sz w:val="24"/>
          <w:szCs w:val="24"/>
        </w:rPr>
        <w:t xml:space="preserve"> </w:t>
      </w:r>
      <w:r w:rsidRPr="001F0F3E">
        <w:rPr>
          <w:rFonts w:ascii="Times New Roman" w:hAnsi="Times New Roman" w:cs="Times New Roman"/>
          <w:sz w:val="24"/>
          <w:szCs w:val="24"/>
        </w:rPr>
        <w:t>in a developing megacity: Childhood Asthma Study, Pakistan. J Asthma 2014 June.</w:t>
      </w:r>
      <w:r w:rsidR="001F0F3E">
        <w:rPr>
          <w:rFonts w:ascii="Times New Roman" w:hAnsi="Times New Roman" w:cs="Times New Roman"/>
          <w:sz w:val="24"/>
          <w:szCs w:val="24"/>
        </w:rPr>
        <w:t xml:space="preserve"> </w:t>
      </w:r>
      <w:r w:rsidRPr="001F0F3E">
        <w:rPr>
          <w:rFonts w:ascii="Times New Roman" w:hAnsi="Times New Roman" w:cs="Times New Roman"/>
          <w:sz w:val="24"/>
          <w:szCs w:val="24"/>
        </w:rPr>
        <w:t>doi:10.3109/02770903.2014.930882. In press.</w:t>
      </w:r>
    </w:p>
    <w:p w:rsidR="00232679" w:rsidRPr="001F0F3E" w:rsidRDefault="00232679"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w:t xml:space="preserve">5. </w:t>
      </w:r>
      <w:proofErr w:type="spellStart"/>
      <w:r w:rsidRPr="001F0F3E">
        <w:rPr>
          <w:rFonts w:ascii="Times New Roman" w:hAnsi="Times New Roman" w:cs="Times New Roman"/>
          <w:sz w:val="24"/>
          <w:szCs w:val="24"/>
        </w:rPr>
        <w:t>Pethani</w:t>
      </w:r>
      <w:proofErr w:type="spellEnd"/>
      <w:r w:rsidRPr="001F0F3E">
        <w:rPr>
          <w:rFonts w:ascii="Times New Roman" w:hAnsi="Times New Roman" w:cs="Times New Roman"/>
          <w:sz w:val="24"/>
          <w:szCs w:val="24"/>
        </w:rPr>
        <w:t xml:space="preserve"> A, Zafar M, Khan AA, Rabbani Sana U, Ahmed S, Fatmi Z. Engaging General Practitioners</w:t>
      </w:r>
      <w:r w:rsidR="001F0F3E">
        <w:rPr>
          <w:rFonts w:ascii="Times New Roman" w:hAnsi="Times New Roman" w:cs="Times New Roman"/>
          <w:sz w:val="24"/>
          <w:szCs w:val="24"/>
        </w:rPr>
        <w:t xml:space="preserve"> </w:t>
      </w:r>
      <w:r w:rsidRPr="001F0F3E">
        <w:rPr>
          <w:rFonts w:ascii="Times New Roman" w:hAnsi="Times New Roman" w:cs="Times New Roman"/>
          <w:sz w:val="24"/>
          <w:szCs w:val="24"/>
        </w:rPr>
        <w:t>in Public-Private Mix Tuberculosis DOTS Program in an Urban Area in Pakistan: Need for</w:t>
      </w:r>
      <w:r w:rsidR="001F0F3E">
        <w:rPr>
          <w:rFonts w:ascii="Times New Roman" w:hAnsi="Times New Roman" w:cs="Times New Roman"/>
          <w:sz w:val="24"/>
          <w:szCs w:val="24"/>
        </w:rPr>
        <w:t xml:space="preserve"> </w:t>
      </w:r>
      <w:r w:rsidRPr="001F0F3E">
        <w:rPr>
          <w:rFonts w:ascii="Times New Roman" w:hAnsi="Times New Roman" w:cs="Times New Roman"/>
          <w:sz w:val="24"/>
          <w:szCs w:val="24"/>
        </w:rPr>
        <w:t xml:space="preserve">Context-Specific Approach. Asia Pac J Public Health 2013 Apr </w:t>
      </w:r>
      <w:proofErr w:type="gramStart"/>
      <w:r w:rsidRPr="001F0F3E">
        <w:rPr>
          <w:rFonts w:ascii="Times New Roman" w:hAnsi="Times New Roman" w:cs="Times New Roman"/>
          <w:sz w:val="24"/>
          <w:szCs w:val="24"/>
        </w:rPr>
        <w:t>9;XX</w:t>
      </w:r>
      <w:proofErr w:type="gramEnd"/>
      <w:r w:rsidRPr="001F0F3E">
        <w:rPr>
          <w:rFonts w:ascii="Times New Roman" w:hAnsi="Times New Roman" w:cs="Times New Roman"/>
          <w:sz w:val="24"/>
          <w:szCs w:val="24"/>
        </w:rPr>
        <w:t>(X):1-9. doi:</w:t>
      </w:r>
      <w:r w:rsidR="001F0F3E">
        <w:rPr>
          <w:rFonts w:ascii="Times New Roman" w:hAnsi="Times New Roman" w:cs="Times New Roman"/>
          <w:sz w:val="24"/>
          <w:szCs w:val="24"/>
        </w:rPr>
        <w:t xml:space="preserve"> </w:t>
      </w:r>
      <w:bookmarkStart w:id="0" w:name="_GoBack"/>
      <w:bookmarkEnd w:id="0"/>
      <w:r w:rsidRPr="001F0F3E">
        <w:rPr>
          <w:rFonts w:ascii="Times New Roman" w:hAnsi="Times New Roman" w:cs="Times New Roman"/>
          <w:sz w:val="24"/>
          <w:szCs w:val="24"/>
        </w:rPr>
        <w:t>10.1177/1010539513483828.</w:t>
      </w:r>
    </w:p>
    <w:p w:rsidR="00232679" w:rsidRPr="001F0F3E" w:rsidRDefault="00232679"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w:t>6. Jamali T. Tanzil S. Smokeless Tobacco use among Pakistani Women; a missed opportunity for</w:t>
      </w:r>
      <w:r w:rsidR="001F0F3E">
        <w:rPr>
          <w:rFonts w:ascii="Times New Roman" w:hAnsi="Times New Roman" w:cs="Times New Roman"/>
          <w:sz w:val="24"/>
          <w:szCs w:val="24"/>
        </w:rPr>
        <w:t xml:space="preserve"> </w:t>
      </w:r>
      <w:r w:rsidRPr="001F0F3E">
        <w:rPr>
          <w:rFonts w:ascii="Times New Roman" w:hAnsi="Times New Roman" w:cs="Times New Roman"/>
          <w:sz w:val="24"/>
          <w:szCs w:val="24"/>
        </w:rPr>
        <w:t>tobacco control. JCPSP, April 2015.</w:t>
      </w:r>
    </w:p>
    <w:p w:rsidR="00232679" w:rsidRPr="001F0F3E" w:rsidRDefault="00232679"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w:t>7. Tanzil S, Jamali T. Obesity, An Emerging Epidemic in Pakistan-A Review of Evidence. J</w:t>
      </w:r>
      <w:r w:rsidR="001F0F3E">
        <w:rPr>
          <w:rFonts w:ascii="Times New Roman" w:hAnsi="Times New Roman" w:cs="Times New Roman"/>
          <w:sz w:val="24"/>
          <w:szCs w:val="24"/>
        </w:rPr>
        <w:t xml:space="preserve">AMC </w:t>
      </w:r>
      <w:r w:rsidRPr="001F0F3E">
        <w:rPr>
          <w:rFonts w:ascii="Times New Roman" w:hAnsi="Times New Roman" w:cs="Times New Roman"/>
          <w:sz w:val="24"/>
          <w:szCs w:val="24"/>
        </w:rPr>
        <w:t>Abbottabad. 2016 Aug 18; 28(3).</w:t>
      </w:r>
    </w:p>
    <w:p w:rsidR="00AE3E37" w:rsidRPr="001F0F3E" w:rsidRDefault="00232679" w:rsidP="001F0F3E">
      <w:pPr>
        <w:pStyle w:val="BodyText"/>
        <w:jc w:val="both"/>
        <w:rPr>
          <w:rFonts w:ascii="Times New Roman" w:hAnsi="Times New Roman" w:cs="Times New Roman"/>
          <w:sz w:val="24"/>
          <w:szCs w:val="24"/>
        </w:rPr>
        <w:sectPr w:rsidR="00AE3E37" w:rsidRPr="001F0F3E" w:rsidSect="001F0F3E">
          <w:type w:val="continuous"/>
          <w:pgSz w:w="11910" w:h="16840"/>
          <w:pgMar w:top="1440" w:right="1440" w:bottom="1440" w:left="1440" w:header="720" w:footer="720" w:gutter="0"/>
          <w:cols w:space="720"/>
        </w:sectPr>
      </w:pPr>
      <w:r w:rsidRPr="001F0F3E">
        <w:rPr>
          <w:rFonts w:ascii="Times New Roman" w:hAnsi="Times New Roman" w:cs="Times New Roman"/>
          <w:sz w:val="24"/>
          <w:szCs w:val="24"/>
        </w:rPr>
        <w:t xml:space="preserve">8. Jamali T J. Tanzil S. Child Mental Health in Pakistan: Major challenges and pit fall-A </w:t>
      </w:r>
      <w:r w:rsidR="001F0F3E" w:rsidRPr="001F0F3E">
        <w:rPr>
          <w:rFonts w:ascii="Times New Roman" w:hAnsi="Times New Roman" w:cs="Times New Roman"/>
          <w:sz w:val="24"/>
          <w:szCs w:val="24"/>
        </w:rPr>
        <w:lastRenderedPageBreak/>
        <w:t>Systematic</w:t>
      </w:r>
      <w:r w:rsidR="001F0F3E">
        <w:rPr>
          <w:rFonts w:ascii="Times New Roman" w:hAnsi="Times New Roman" w:cs="Times New Roman"/>
          <w:sz w:val="24"/>
          <w:szCs w:val="24"/>
        </w:rPr>
        <w:t xml:space="preserve"> </w:t>
      </w:r>
      <w:r w:rsidRPr="001F0F3E">
        <w:rPr>
          <w:rFonts w:ascii="Times New Roman" w:hAnsi="Times New Roman" w:cs="Times New Roman"/>
          <w:sz w:val="24"/>
          <w:szCs w:val="24"/>
        </w:rPr>
        <w:t xml:space="preserve">Review. Pak J Public </w:t>
      </w:r>
      <w:r w:rsidR="001F0F3E" w:rsidRPr="001F0F3E">
        <w:rPr>
          <w:rFonts w:ascii="Times New Roman" w:hAnsi="Times New Roman" w:cs="Times New Roman"/>
          <w:sz w:val="24"/>
          <w:szCs w:val="24"/>
        </w:rPr>
        <w:t>Health</w:t>
      </w:r>
      <w:r w:rsidR="001F0F3E">
        <w:rPr>
          <w:rFonts w:ascii="Times New Roman" w:hAnsi="Times New Roman" w:cs="Times New Roman"/>
          <w:sz w:val="24"/>
          <w:szCs w:val="24"/>
        </w:rPr>
        <w:t>.</w:t>
      </w:r>
      <w:r w:rsidR="001F0F3E" w:rsidRPr="001F0F3E">
        <w:rPr>
          <w:rFonts w:ascii="Times New Roman" w:hAnsi="Times New Roman" w:cs="Times New Roman"/>
          <w:sz w:val="24"/>
          <w:szCs w:val="24"/>
        </w:rPr>
        <w:t xml:space="preserve"> Sept</w:t>
      </w:r>
      <w:r w:rsidRPr="001F0F3E">
        <w:rPr>
          <w:rFonts w:ascii="Times New Roman" w:hAnsi="Times New Roman" w:cs="Times New Roman"/>
          <w:sz w:val="24"/>
          <w:szCs w:val="24"/>
        </w:rPr>
        <w:t xml:space="preserve">, </w:t>
      </w:r>
      <w:r w:rsidR="001F0F3E" w:rsidRPr="001F0F3E">
        <w:rPr>
          <w:rFonts w:ascii="Times New Roman" w:hAnsi="Times New Roman" w:cs="Times New Roman"/>
          <w:sz w:val="24"/>
          <w:szCs w:val="24"/>
        </w:rPr>
        <w:t>2016: Vol.</w:t>
      </w:r>
      <w:r w:rsidRPr="001F0F3E">
        <w:rPr>
          <w:rFonts w:ascii="Times New Roman" w:hAnsi="Times New Roman" w:cs="Times New Roman"/>
          <w:sz w:val="24"/>
          <w:szCs w:val="24"/>
        </w:rPr>
        <w:t xml:space="preserve"> 6, No. 3</w:t>
      </w:r>
      <w:r w:rsidR="008756E6" w:rsidRPr="001F0F3E">
        <w:rPr>
          <w:rFonts w:ascii="Times New Roman" w:hAnsi="Times New Roman" w:cs="Times New Roman"/>
          <w:sz w:val="24"/>
          <w:szCs w:val="24"/>
        </w:rPr>
        <w:t xml:space="preserve"> </w:t>
      </w:r>
    </w:p>
    <w:p w:rsidR="00AE3E37" w:rsidRPr="001F0F3E" w:rsidRDefault="001F0F3E"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w:lastRenderedPageBreak/>
        <mc:AlternateContent>
          <mc:Choice Requires="wpg">
            <w:drawing>
              <wp:inline distT="0" distB="0" distL="0" distR="0" wp14:anchorId="510B934E" wp14:editId="441EF12D">
                <wp:extent cx="5734050" cy="39373"/>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4050" cy="39373"/>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B0A442" id="Group 4" o:spid="_x0000_s1026" style="width:451.5pt;height:3.1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1F0F3E" w:rsidRDefault="00AE3E37" w:rsidP="001F0F3E">
      <w:pPr>
        <w:pStyle w:val="BodyText"/>
        <w:jc w:val="both"/>
        <w:rPr>
          <w:rFonts w:ascii="Times New Roman" w:hAnsi="Times New Roman" w:cs="Times New Roman"/>
          <w:sz w:val="24"/>
          <w:szCs w:val="24"/>
        </w:rPr>
      </w:pPr>
    </w:p>
    <w:p w:rsidR="001F0F3E" w:rsidRPr="001F0F3E" w:rsidRDefault="001F0F3E" w:rsidP="001F0F3E">
      <w:pPr>
        <w:pStyle w:val="BodyText"/>
        <w:jc w:val="both"/>
        <w:rPr>
          <w:rFonts w:ascii="Times New Roman" w:hAnsi="Times New Roman" w:cs="Times New Roman"/>
          <w:sz w:val="24"/>
          <w:szCs w:val="24"/>
        </w:rPr>
      </w:pPr>
      <w:r w:rsidRPr="001F0F3E">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50800</wp:posOffset>
                </wp:positionH>
                <wp:positionV relativeFrom="paragraph">
                  <wp:posOffset>94615</wp:posOffset>
                </wp:positionV>
                <wp:extent cx="1225550" cy="12573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225550" cy="1257300"/>
                        </a:xfrm>
                        <a:prstGeom prst="rect">
                          <a:avLst/>
                        </a:prstGeom>
                        <a:solidFill>
                          <a:schemeClr val="lt1"/>
                        </a:solidFill>
                        <a:ln w="6350">
                          <a:noFill/>
                        </a:ln>
                      </wps:spPr>
                      <wps:txbx>
                        <w:txbxContent>
                          <w:p w:rsidR="001F0F3E" w:rsidRDefault="001F0F3E">
                            <w:r w:rsidRPr="001F0F3E">
                              <w:rPr>
                                <w:noProof/>
                              </w:rPr>
                              <w:drawing>
                                <wp:inline distT="0" distB="0" distL="0" distR="0">
                                  <wp:extent cx="1098550" cy="1122014"/>
                                  <wp:effectExtent l="0" t="0" r="6350" b="2540"/>
                                  <wp:docPr id="4" name="Picture 4" descr="C:\Users\Tanzil Jamali\Desktop\Documents for Job\Dr Sana Tanzil\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nzil Jamali\Desktop\Documents for Job\Dr Sana Tanzil\Phot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0659" cy="112416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pt;margin-top:7.45pt;width:96.5pt;height:99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" fillcolor="white [3201]" stroked="f" strokeweight=".5pt">
                <v:textbox>
                  <w:txbxContent>
                    <w:p w:rsidR="001F0F3E" w:rsidRDefault="001F0F3E">
                      <w:r w:rsidRPr="001F0F3E">
                        <w:rPr>
                          <w:noProof/>
                        </w:rPr>
                        <w:drawing>
                          <wp:inline distT="0" distB="0" distL="0" distR="0">
                            <wp:extent cx="1098550" cy="1122014"/>
                            <wp:effectExtent l="0" t="0" r="6350" b="2540"/>
                            <wp:docPr id="4" name="Picture 4" descr="C:\Users\Tanzil Jamali\Desktop\Documents for Job\Dr Sana Tanzil\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nzil Jamali\Desktop\Documents for Job\Dr Sana Tanzil\Phot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0659" cy="1124168"/>
                                    </a:xfrm>
                                    <a:prstGeom prst="rect">
                                      <a:avLst/>
                                    </a:prstGeom>
                                    <a:noFill/>
                                    <a:ln>
                                      <a:noFill/>
                                    </a:ln>
                                  </pic:spPr>
                                </pic:pic>
                              </a:graphicData>
                            </a:graphic>
                          </wp:inline>
                        </w:drawing>
                      </w:r>
                    </w:p>
                  </w:txbxContent>
                </v:textbox>
              </v:shape>
            </w:pict>
          </mc:Fallback>
        </mc:AlternateContent>
      </w:r>
      <w:r w:rsidR="008756E6" w:rsidRPr="001F0F3E">
        <w:rPr>
          <w:rFonts w:ascii="Times New Roman" w:hAnsi="Times New Roman" w:cs="Times New Roman"/>
          <w:sz w:val="24"/>
          <w:szCs w:val="24"/>
        </w:rPr>
        <w:t xml:space="preserve">              </w:t>
      </w:r>
    </w:p>
    <w:p w:rsidR="001F0F3E" w:rsidRPr="001F0F3E" w:rsidRDefault="001F0F3E" w:rsidP="001F0F3E">
      <w:pPr>
        <w:pStyle w:val="BodyText"/>
        <w:jc w:val="both"/>
        <w:rPr>
          <w:rFonts w:ascii="Times New Roman" w:hAnsi="Times New Roman" w:cs="Times New Roman"/>
          <w:b/>
          <w:sz w:val="24"/>
          <w:szCs w:val="24"/>
        </w:rPr>
      </w:pPr>
    </w:p>
    <w:p w:rsidR="001F0F3E" w:rsidRPr="001F0F3E" w:rsidRDefault="001F0F3E" w:rsidP="001F0F3E">
      <w:pPr>
        <w:pStyle w:val="BodyText"/>
        <w:jc w:val="both"/>
        <w:rPr>
          <w:rFonts w:ascii="Times New Roman" w:hAnsi="Times New Roman" w:cs="Times New Roman"/>
          <w:b/>
          <w:sz w:val="24"/>
          <w:szCs w:val="24"/>
        </w:rPr>
      </w:pPr>
    </w:p>
    <w:p w:rsidR="001F0F3E" w:rsidRPr="001F0F3E" w:rsidRDefault="001F0F3E" w:rsidP="001F0F3E">
      <w:pPr>
        <w:pStyle w:val="BodyText"/>
        <w:jc w:val="both"/>
        <w:rPr>
          <w:rFonts w:ascii="Times New Roman" w:hAnsi="Times New Roman" w:cs="Times New Roman"/>
          <w:b/>
          <w:sz w:val="24"/>
          <w:szCs w:val="24"/>
        </w:rPr>
      </w:pPr>
    </w:p>
    <w:p w:rsidR="001F0F3E" w:rsidRPr="001F0F3E" w:rsidRDefault="001F0F3E" w:rsidP="001F0F3E">
      <w:pPr>
        <w:pStyle w:val="BodyText"/>
        <w:jc w:val="both"/>
        <w:rPr>
          <w:rFonts w:ascii="Times New Roman" w:hAnsi="Times New Roman" w:cs="Times New Roman"/>
          <w:b/>
          <w:sz w:val="24"/>
          <w:szCs w:val="24"/>
        </w:rPr>
      </w:pPr>
    </w:p>
    <w:p w:rsidR="001F0F3E" w:rsidRPr="001F0F3E" w:rsidRDefault="001F0F3E" w:rsidP="001F0F3E">
      <w:pPr>
        <w:pStyle w:val="BodyText"/>
        <w:jc w:val="both"/>
        <w:rPr>
          <w:rFonts w:ascii="Times New Roman" w:hAnsi="Times New Roman" w:cs="Times New Roman"/>
          <w:b/>
          <w:sz w:val="24"/>
          <w:szCs w:val="24"/>
        </w:rPr>
      </w:pPr>
    </w:p>
    <w:p w:rsidR="001F0F3E" w:rsidRPr="001F0F3E" w:rsidRDefault="001F0F3E" w:rsidP="001F0F3E">
      <w:pPr>
        <w:pStyle w:val="BodyText"/>
        <w:jc w:val="both"/>
        <w:rPr>
          <w:rFonts w:ascii="Times New Roman" w:hAnsi="Times New Roman" w:cs="Times New Roman"/>
          <w:b/>
          <w:sz w:val="24"/>
          <w:szCs w:val="24"/>
        </w:rPr>
      </w:pPr>
    </w:p>
    <w:p w:rsidR="001F0F3E" w:rsidRPr="001F0F3E" w:rsidRDefault="001F0F3E" w:rsidP="001F0F3E">
      <w:pPr>
        <w:pStyle w:val="BodyText"/>
        <w:jc w:val="both"/>
        <w:rPr>
          <w:rFonts w:ascii="Times New Roman" w:hAnsi="Times New Roman" w:cs="Times New Roman"/>
          <w:b/>
          <w:sz w:val="24"/>
          <w:szCs w:val="24"/>
        </w:rPr>
      </w:pPr>
    </w:p>
    <w:p w:rsidR="00AE3E37" w:rsidRPr="001F0F3E" w:rsidRDefault="00A9710C" w:rsidP="001F0F3E">
      <w:pPr>
        <w:pStyle w:val="BodyText"/>
        <w:jc w:val="both"/>
        <w:rPr>
          <w:rFonts w:ascii="Times New Roman" w:hAnsi="Times New Roman" w:cs="Times New Roman"/>
          <w:b/>
          <w:sz w:val="24"/>
          <w:szCs w:val="24"/>
        </w:rPr>
      </w:pPr>
      <w:r w:rsidRPr="001F0F3E">
        <w:rPr>
          <w:rFonts w:ascii="Times New Roman" w:hAnsi="Times New Roman" w:cs="Times New Roman"/>
          <w:b/>
          <w:sz w:val="24"/>
          <w:szCs w:val="24"/>
        </w:rPr>
        <w:t>Biography</w:t>
      </w:r>
      <w:r w:rsidR="001F0F3E" w:rsidRPr="001F0F3E">
        <w:rPr>
          <w:rFonts w:ascii="Times New Roman" w:hAnsi="Times New Roman" w:cs="Times New Roman"/>
          <w:b/>
          <w:sz w:val="24"/>
          <w:szCs w:val="24"/>
        </w:rPr>
        <w:t>:</w:t>
      </w:r>
      <w:r w:rsidR="00404E5B" w:rsidRPr="001F0F3E">
        <w:rPr>
          <w:rFonts w:ascii="Times New Roman" w:hAnsi="Times New Roman" w:cs="Times New Roman"/>
          <w:b/>
          <w:sz w:val="24"/>
          <w:szCs w:val="24"/>
        </w:rPr>
        <w:t xml:space="preserve"> </w:t>
      </w:r>
    </w:p>
    <w:p w:rsidR="00232679" w:rsidRPr="001F0F3E" w:rsidRDefault="00232679"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w:t>Dr. Sana Tanzil is a Public Health Professional, with more than 6 years of</w:t>
      </w:r>
    </w:p>
    <w:p w:rsidR="00232679" w:rsidRPr="001F0F3E" w:rsidRDefault="00232679"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w:t>experience in diverse public health programs and projects. Her scholarly areas of interest include environmental and occupational Health, family planning, sexual and reproductive health and health promotion, behavior change communication, health services quality and service delivery.</w:t>
      </w:r>
    </w:p>
    <w:p w:rsidR="00AE3E37" w:rsidRPr="001F0F3E" w:rsidRDefault="00A9710C"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w:t xml:space="preserve">Email: </w:t>
      </w:r>
      <w:hyperlink r:id="rId10" w:history="1">
        <w:r w:rsidR="00232679" w:rsidRPr="001F0F3E">
          <w:rPr>
            <w:rStyle w:val="Hyperlink"/>
            <w:rFonts w:ascii="Times New Roman" w:hAnsi="Times New Roman" w:cs="Times New Roman"/>
            <w:color w:val="auto"/>
            <w:sz w:val="24"/>
            <w:szCs w:val="24"/>
            <w:u w:val="none"/>
          </w:rPr>
          <w:t>drsanaah1@gmail.com</w:t>
        </w:r>
      </w:hyperlink>
    </w:p>
    <w:p w:rsidR="00232679" w:rsidRPr="001F0F3E" w:rsidRDefault="00232679" w:rsidP="001F0F3E">
      <w:pPr>
        <w:pStyle w:val="BodyText"/>
        <w:jc w:val="both"/>
        <w:rPr>
          <w:rFonts w:ascii="Times New Roman" w:hAnsi="Times New Roman" w:cs="Times New Roman"/>
          <w:sz w:val="24"/>
          <w:szCs w:val="24"/>
        </w:rPr>
      </w:pPr>
    </w:p>
    <w:p w:rsidR="00AE3E37" w:rsidRPr="001F0F3E" w:rsidRDefault="00292ED9" w:rsidP="001F0F3E">
      <w:pPr>
        <w:pStyle w:val="BodyText"/>
        <w:jc w:val="both"/>
        <w:rPr>
          <w:rFonts w:ascii="Times New Roman" w:hAnsi="Times New Roman" w:cs="Times New Roman"/>
          <w:sz w:val="24"/>
          <w:szCs w:val="24"/>
        </w:rPr>
      </w:pPr>
      <w:r w:rsidRPr="001F0F3E">
        <w:rPr>
          <w:rFonts w:ascii="Times New Roman" w:hAnsi="Times New Roman" w:cs="Times New Roman"/>
          <w:sz w:val="24"/>
          <w:szCs w:val="24"/>
        </w:rPr>
        <mc:AlternateContent>
          <mc:Choice Requires="wps">
            <w:drawing>
              <wp:anchor distT="0" distB="0" distL="0" distR="0" simplePos="0" relativeHeight="251659264" behindDoc="0" locked="0" layoutInCell="1" allowOverlap="1" wp14:anchorId="4DC6F60C" wp14:editId="64DA173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A08F7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F0F3E" w:rsidRDefault="00AE3E37" w:rsidP="001F0F3E">
      <w:pPr>
        <w:pStyle w:val="BodyText"/>
        <w:jc w:val="both"/>
        <w:rPr>
          <w:rFonts w:ascii="Times New Roman" w:hAnsi="Times New Roman" w:cs="Times New Roman"/>
          <w:sz w:val="24"/>
          <w:szCs w:val="24"/>
        </w:rPr>
      </w:pPr>
    </w:p>
    <w:p w:rsidR="00AE3E37" w:rsidRPr="001F0F3E" w:rsidRDefault="00AE3E37" w:rsidP="001F0F3E">
      <w:pPr>
        <w:pStyle w:val="BodyText"/>
        <w:jc w:val="both"/>
        <w:rPr>
          <w:rFonts w:ascii="Times New Roman" w:hAnsi="Times New Roman" w:cs="Times New Roman"/>
          <w:sz w:val="24"/>
          <w:szCs w:val="24"/>
        </w:rPr>
      </w:pPr>
    </w:p>
    <w:p w:rsidR="00AE3E37" w:rsidRPr="001F0F3E" w:rsidRDefault="00AE3E37" w:rsidP="001F0F3E">
      <w:pPr>
        <w:pStyle w:val="BodyText"/>
        <w:jc w:val="both"/>
        <w:rPr>
          <w:rFonts w:ascii="Times New Roman" w:hAnsi="Times New Roman" w:cs="Times New Roman"/>
          <w:sz w:val="24"/>
          <w:szCs w:val="24"/>
        </w:rPr>
      </w:pPr>
    </w:p>
    <w:p w:rsidR="00AE3E37" w:rsidRPr="001F0F3E" w:rsidRDefault="00AE3E37" w:rsidP="001F0F3E">
      <w:pPr>
        <w:pStyle w:val="BodyText"/>
        <w:jc w:val="both"/>
        <w:rPr>
          <w:rFonts w:ascii="Times New Roman" w:hAnsi="Times New Roman" w:cs="Times New Roman"/>
          <w:sz w:val="24"/>
          <w:szCs w:val="24"/>
        </w:rPr>
        <w:sectPr w:rsidR="00AE3E37" w:rsidRPr="001F0F3E" w:rsidSect="001F0F3E">
          <w:type w:val="continuous"/>
          <w:pgSz w:w="11910" w:h="16840"/>
          <w:pgMar w:top="1440" w:right="1440" w:bottom="1440" w:left="1440" w:header="720" w:footer="720" w:gutter="0"/>
          <w:cols w:space="720"/>
          <w:docGrid w:linePitch="299"/>
        </w:sectPr>
      </w:pPr>
    </w:p>
    <w:p w:rsidR="00AE3E37" w:rsidRPr="001F0F3E" w:rsidRDefault="00AE3E37" w:rsidP="001F0F3E">
      <w:pPr>
        <w:pStyle w:val="BodyText"/>
        <w:jc w:val="both"/>
        <w:rPr>
          <w:rFonts w:ascii="Times New Roman" w:hAnsi="Times New Roman" w:cs="Times New Roman"/>
          <w:sz w:val="24"/>
          <w:szCs w:val="24"/>
        </w:rPr>
      </w:pPr>
    </w:p>
    <w:sectPr w:rsidR="00AE3E37" w:rsidRPr="001F0F3E" w:rsidSect="001F0F3E">
      <w:type w:val="continuous"/>
      <w:pgSz w:w="1191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36A" w:rsidRDefault="00DC536A">
      <w:r>
        <w:separator/>
      </w:r>
    </w:p>
  </w:endnote>
  <w:endnote w:type="continuationSeparator" w:id="0">
    <w:p w:rsidR="00DC536A" w:rsidRDefault="00DC5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63872" behindDoc="1" locked="0" layoutInCell="1" allowOverlap="1" wp14:anchorId="68EA8F01" wp14:editId="097CFA2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A8F01" id="_x0000_t202" coordsize="21600,21600" o:spt="202" path="m,l,21600r21600,l21600,xe">
              <v:stroke joinstyle="miter"/>
              <v:path gradientshapeok="t" o:connecttype="rect"/>
            </v:shapetype>
            <v:shape id="_x0000_s1029" type="#_x0000_t202" style="position:absolute;margin-left:35pt;margin-top:798.8pt;width:168.2pt;height:19.6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251677184" behindDoc="1" locked="0" layoutInCell="1" allowOverlap="1" wp14:anchorId="1A964300" wp14:editId="119528C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64300" id="Text Box 2" o:spid="_x0000_s1030" type="#_x0000_t202" style="position:absolute;margin-left:252.1pt;margin-top:799.05pt;width:91.9pt;height:24.95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90496" behindDoc="1" locked="0" layoutInCell="1" allowOverlap="1" wp14:anchorId="224907BF" wp14:editId="66BAF47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907BF" id="Text Box 1" o:spid="_x0000_s1031" type="#_x0000_t202" style="position:absolute;margin-left:468.9pt;margin-top:798.8pt;width:91.4pt;height:26.05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36A" w:rsidRDefault="00DC536A">
      <w:r>
        <w:separator/>
      </w:r>
    </w:p>
  </w:footnote>
  <w:footnote w:type="continuationSeparator" w:id="0">
    <w:p w:rsidR="00DC536A" w:rsidRDefault="00DC5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37248" behindDoc="1" locked="0" layoutInCell="1" allowOverlap="1" wp14:anchorId="5191CA03" wp14:editId="60FFBDF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91CA03" id="_x0000_t202" coordsize="21600,21600" o:spt="202" path="m,l,21600r21600,l21600,xe">
              <v:stroke joinstyle="miter"/>
              <v:path gradientshapeok="t" o:connecttype="rect"/>
            </v:shapetype>
            <v:shape id="Text Box 5" o:spid="_x0000_s1027" type="#_x0000_t202" style="position:absolute;margin-left:416pt;margin-top:26.05pt;width:144.3pt;height:17.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0560" behindDoc="1" locked="0" layoutInCell="1" allowOverlap="1" wp14:anchorId="4E287823" wp14:editId="0195BFC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87823" id="Text Box 4" o:spid="_x0000_s1028" type="#_x0000_t202" style="position:absolute;margin-left:35pt;margin-top:48.3pt;width:515.95pt;height:40.1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F0F3E"/>
    <w:rsid w:val="00232679"/>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C653A"/>
    <w:rsid w:val="00AE3E37"/>
    <w:rsid w:val="00B21A57"/>
    <w:rsid w:val="00C33602"/>
    <w:rsid w:val="00CD6F55"/>
    <w:rsid w:val="00DC536A"/>
    <w:rsid w:val="00DE3104"/>
    <w:rsid w:val="00E556F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D2AAF"/>
  <w15:docId w15:val="{4B4E8AE8-2754-4C3D-A654-304789F5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sanaah1@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Tanzil Jamali</cp:lastModifiedBy>
  <cp:revision>3</cp:revision>
  <dcterms:created xsi:type="dcterms:W3CDTF">2016-10-17T09:06:00Z</dcterms:created>
  <dcterms:modified xsi:type="dcterms:W3CDTF">2017-02-14T04:06:00Z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