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EC6" w:rsidRDefault="0047323F" w:rsidP="00604EC6">
      <w:pPr>
        <w:spacing w:before="75" w:after="300" w:line="240" w:lineRule="auto"/>
        <w:jc w:val="center"/>
        <w:outlineLvl w:val="0"/>
        <w:rPr>
          <w:rFonts w:ascii="Arial" w:eastAsia="Times New Roman" w:hAnsi="Arial" w:cs="Arial"/>
          <w:b/>
          <w:bCs/>
          <w:color w:val="666666"/>
          <w:kern w:val="36"/>
          <w:sz w:val="42"/>
          <w:szCs w:val="42"/>
          <w:shd w:val="clear" w:color="auto" w:fill="FFFFFF"/>
        </w:rPr>
      </w:pPr>
      <w:r>
        <w:rPr>
          <w:rFonts w:ascii="Arial" w:eastAsia="Times New Roman" w:hAnsi="Arial" w:cs="Arial"/>
          <w:b/>
          <w:bCs/>
          <w:color w:val="666666"/>
          <w:kern w:val="36"/>
          <w:sz w:val="42"/>
          <w:szCs w:val="42"/>
          <w:shd w:val="clear" w:color="auto" w:fill="FFFFFF"/>
        </w:rPr>
        <w:t>Relationship between Hazards identification and Incident Investigation</w:t>
      </w:r>
    </w:p>
    <w:p w:rsidR="00604EC6" w:rsidRPr="0097577A" w:rsidRDefault="00604EC6" w:rsidP="0097577A">
      <w:pPr>
        <w:spacing w:before="75" w:after="300" w:line="240" w:lineRule="auto"/>
        <w:outlineLvl w:val="0"/>
        <w:rPr>
          <w:rFonts w:ascii="Arial" w:eastAsia="Times New Roman" w:hAnsi="Arial" w:cs="Arial"/>
          <w:b/>
          <w:bCs/>
          <w:color w:val="666666"/>
          <w:kern w:val="36"/>
          <w:sz w:val="24"/>
          <w:szCs w:val="24"/>
          <w:shd w:val="clear" w:color="auto" w:fill="FFFFFF"/>
        </w:rPr>
      </w:pPr>
      <w:r w:rsidRPr="00604EC6">
        <w:rPr>
          <w:rFonts w:ascii="Arial" w:eastAsia="Times New Roman" w:hAnsi="Arial" w:cs="Arial"/>
          <w:b/>
          <w:bCs/>
          <w:color w:val="666666"/>
          <w:kern w:val="36"/>
          <w:sz w:val="24"/>
          <w:szCs w:val="24"/>
          <w:shd w:val="clear" w:color="auto" w:fill="FFFFFF"/>
        </w:rPr>
        <w:t>Shaukat Ali Adnan</w:t>
      </w:r>
      <w:r>
        <w:rPr>
          <w:rFonts w:ascii="Arial" w:eastAsia="Times New Roman" w:hAnsi="Arial" w:cs="Arial"/>
          <w:b/>
          <w:bCs/>
          <w:color w:val="666666"/>
          <w:kern w:val="36"/>
          <w:sz w:val="24"/>
          <w:szCs w:val="24"/>
          <w:shd w:val="clear" w:color="auto" w:fill="FFFFFF"/>
        </w:rPr>
        <w:t xml:space="preserve">   </w:t>
      </w:r>
      <w:r w:rsidR="0097577A">
        <w:rPr>
          <w:rFonts w:ascii="Arial" w:eastAsia="Times New Roman" w:hAnsi="Arial" w:cs="Arial"/>
          <w:b/>
          <w:bCs/>
          <w:color w:val="666666"/>
          <w:kern w:val="36"/>
          <w:sz w:val="24"/>
          <w:szCs w:val="24"/>
          <w:shd w:val="clear" w:color="auto" w:fill="FFFFFF"/>
        </w:rPr>
        <w:t xml:space="preserve">-- </w:t>
      </w:r>
      <w:r w:rsidR="00947AF7">
        <w:rPr>
          <w:rFonts w:ascii="AdvPA0C4" w:hAnsi="AdvPA0C4" w:cs="AdvPA0C4"/>
          <w:b/>
          <w:sz w:val="23"/>
          <w:szCs w:val="23"/>
        </w:rPr>
        <w:t>HSE Manager</w:t>
      </w:r>
    </w:p>
    <w:p w:rsidR="00604EC6" w:rsidRDefault="00947AF7" w:rsidP="00F13259">
      <w:pPr>
        <w:autoSpaceDE w:val="0"/>
        <w:autoSpaceDN w:val="0"/>
        <w:adjustRightInd w:val="0"/>
        <w:spacing w:after="0" w:line="240" w:lineRule="auto"/>
        <w:rPr>
          <w:rFonts w:ascii="AdvPA0C4" w:hAnsi="AdvPA0C4" w:cs="AdvPA0C4"/>
          <w:b/>
          <w:sz w:val="23"/>
          <w:szCs w:val="23"/>
        </w:rPr>
      </w:pPr>
      <w:r>
        <w:rPr>
          <w:rFonts w:ascii="AdvPA0C4" w:hAnsi="AdvPA0C4" w:cs="AdvPA0C4"/>
          <w:b/>
          <w:sz w:val="23"/>
          <w:szCs w:val="23"/>
        </w:rPr>
        <w:t>*</w:t>
      </w:r>
      <w:r w:rsidR="0047323F">
        <w:rPr>
          <w:rFonts w:ascii="AdvPA0C4" w:hAnsi="AdvPA0C4" w:cs="AdvPA0C4"/>
          <w:b/>
          <w:sz w:val="23"/>
          <w:szCs w:val="23"/>
        </w:rPr>
        <w:t>Merck Pvt Limited</w:t>
      </w:r>
      <w:r w:rsidR="00604EC6">
        <w:rPr>
          <w:rFonts w:ascii="AdvPA0C4" w:hAnsi="AdvPA0C4" w:cs="AdvPA0C4"/>
          <w:b/>
          <w:sz w:val="23"/>
          <w:szCs w:val="23"/>
        </w:rPr>
        <w:t xml:space="preserve"> </w:t>
      </w:r>
    </w:p>
    <w:p w:rsidR="004E30DC" w:rsidRDefault="004E30DC" w:rsidP="004E30DC">
      <w:pPr>
        <w:pBdr>
          <w:bottom w:val="single" w:sz="12" w:space="1" w:color="auto"/>
        </w:pBdr>
        <w:jc w:val="center"/>
        <w:rPr>
          <w:b/>
          <w:sz w:val="36"/>
          <w:szCs w:val="36"/>
        </w:rPr>
      </w:pPr>
      <w:r w:rsidRPr="001E58C0">
        <w:rPr>
          <w:b/>
          <w:sz w:val="36"/>
          <w:szCs w:val="36"/>
        </w:rPr>
        <w:t>ABSTRACT</w:t>
      </w:r>
    </w:p>
    <w:p w:rsidR="00F13259" w:rsidRPr="00F13259" w:rsidRDefault="00F13259" w:rsidP="00F13259">
      <w:pPr>
        <w:autoSpaceDE w:val="0"/>
        <w:autoSpaceDN w:val="0"/>
        <w:adjustRightInd w:val="0"/>
        <w:spacing w:after="0" w:line="240" w:lineRule="auto"/>
        <w:rPr>
          <w:rFonts w:ascii="AdvPA0C4" w:hAnsi="AdvPA0C4" w:cs="AdvPA0C4"/>
          <w:b/>
          <w:sz w:val="23"/>
          <w:szCs w:val="23"/>
        </w:rPr>
      </w:pPr>
      <w:r w:rsidRPr="00F13259">
        <w:rPr>
          <w:rFonts w:ascii="AdvPA0C4" w:hAnsi="AdvPA0C4" w:cs="AdvPA0C4"/>
          <w:b/>
          <w:sz w:val="23"/>
          <w:szCs w:val="23"/>
        </w:rPr>
        <w:t>Background</w:t>
      </w:r>
    </w:p>
    <w:p w:rsidR="00F13259" w:rsidRDefault="0047323F" w:rsidP="00F13259">
      <w:pPr>
        <w:autoSpaceDE w:val="0"/>
        <w:autoSpaceDN w:val="0"/>
        <w:adjustRightInd w:val="0"/>
        <w:spacing w:after="0" w:line="240" w:lineRule="auto"/>
        <w:rPr>
          <w:rFonts w:ascii="AdvPA0C4" w:hAnsi="AdvPA0C4" w:cs="AdvPA0C4"/>
          <w:sz w:val="23"/>
          <w:szCs w:val="23"/>
        </w:rPr>
      </w:pPr>
      <w:r>
        <w:rPr>
          <w:rFonts w:ascii="AdvPA0C4" w:hAnsi="AdvPA0C4" w:cs="AdvPA0C4"/>
          <w:sz w:val="23"/>
          <w:szCs w:val="23"/>
        </w:rPr>
        <w:t>Health and Safet</w:t>
      </w:r>
      <w:r w:rsidR="00F13259">
        <w:rPr>
          <w:rFonts w:ascii="AdvPA0C4" w:hAnsi="AdvPA0C4" w:cs="AdvPA0C4"/>
          <w:sz w:val="23"/>
          <w:szCs w:val="23"/>
        </w:rPr>
        <w:t>y has become an international priority with major organization being carried out at various stages in process step-up and elsewhere. The chal</w:t>
      </w:r>
      <w:r>
        <w:rPr>
          <w:rFonts w:ascii="AdvPA0C4" w:hAnsi="AdvPA0C4" w:cs="AdvPA0C4"/>
          <w:sz w:val="23"/>
          <w:szCs w:val="23"/>
        </w:rPr>
        <w:t>lenge is how to organize</w:t>
      </w:r>
      <w:r w:rsidR="00F13259">
        <w:rPr>
          <w:rFonts w:ascii="AdvPA0C4" w:hAnsi="AdvPA0C4" w:cs="AdvPA0C4"/>
          <w:sz w:val="23"/>
          <w:szCs w:val="23"/>
        </w:rPr>
        <w:t xml:space="preserve"> Safety efforts that will produce the greatest yield in making health</w:t>
      </w:r>
      <w:r>
        <w:rPr>
          <w:rFonts w:ascii="AdvPA0C4" w:hAnsi="AdvPA0C4" w:cs="AdvPA0C4"/>
          <w:sz w:val="23"/>
          <w:szCs w:val="23"/>
        </w:rPr>
        <w:t xml:space="preserve"> and Safety of employees Health and </w:t>
      </w:r>
      <w:r w:rsidR="00F13259">
        <w:rPr>
          <w:rFonts w:ascii="AdvPA0C4" w:hAnsi="AdvPA0C4" w:cs="AdvPA0C4"/>
          <w:sz w:val="23"/>
          <w:szCs w:val="23"/>
        </w:rPr>
        <w:t>safety management activities can be considered in three different</w:t>
      </w:r>
    </w:p>
    <w:p w:rsidR="0047323F" w:rsidRDefault="00F13259" w:rsidP="00F13259">
      <w:pPr>
        <w:autoSpaceDE w:val="0"/>
        <w:autoSpaceDN w:val="0"/>
        <w:adjustRightInd w:val="0"/>
        <w:spacing w:after="0" w:line="240" w:lineRule="auto"/>
        <w:rPr>
          <w:rFonts w:ascii="AdvPA0C4" w:hAnsi="AdvPA0C4" w:cs="AdvPA0C4"/>
          <w:sz w:val="23"/>
          <w:szCs w:val="23"/>
        </w:rPr>
      </w:pPr>
      <w:r>
        <w:rPr>
          <w:rFonts w:ascii="AdvPA0C4" w:hAnsi="AdvPA0C4" w:cs="AdvPA0C4"/>
          <w:sz w:val="23"/>
          <w:szCs w:val="23"/>
        </w:rPr>
        <w:t>Stages:</w:t>
      </w:r>
    </w:p>
    <w:p w:rsidR="0047323F" w:rsidRDefault="00F13259" w:rsidP="00F13259">
      <w:pPr>
        <w:autoSpaceDE w:val="0"/>
        <w:autoSpaceDN w:val="0"/>
        <w:adjustRightInd w:val="0"/>
        <w:spacing w:after="0" w:line="240" w:lineRule="auto"/>
        <w:rPr>
          <w:rFonts w:ascii="AdvPA0C4" w:hAnsi="AdvPA0C4" w:cs="AdvPA0C4"/>
          <w:sz w:val="23"/>
          <w:szCs w:val="23"/>
        </w:rPr>
      </w:pPr>
      <w:r>
        <w:rPr>
          <w:rFonts w:ascii="AdvPA0C4" w:hAnsi="AdvPA0C4" w:cs="AdvPA0C4"/>
          <w:sz w:val="23"/>
          <w:szCs w:val="23"/>
        </w:rPr>
        <w:t xml:space="preserve">(1) </w:t>
      </w:r>
      <w:r w:rsidR="0047323F">
        <w:rPr>
          <w:rFonts w:ascii="AdvPA0C4" w:hAnsi="AdvPA0C4" w:cs="AdvPA0C4"/>
          <w:sz w:val="23"/>
          <w:szCs w:val="23"/>
        </w:rPr>
        <w:t>Identification</w:t>
      </w:r>
      <w:r>
        <w:rPr>
          <w:rFonts w:ascii="AdvPA0C4" w:hAnsi="AdvPA0C4" w:cs="AdvPA0C4"/>
          <w:sz w:val="23"/>
          <w:szCs w:val="23"/>
        </w:rPr>
        <w:t xml:space="preserve"> of the risks and hazards; </w:t>
      </w:r>
    </w:p>
    <w:p w:rsidR="0047323F" w:rsidRDefault="00F13259" w:rsidP="00F13259">
      <w:pPr>
        <w:autoSpaceDE w:val="0"/>
        <w:autoSpaceDN w:val="0"/>
        <w:adjustRightInd w:val="0"/>
        <w:spacing w:after="0" w:line="240" w:lineRule="auto"/>
        <w:rPr>
          <w:rFonts w:ascii="AdvPA0C4" w:hAnsi="AdvPA0C4" w:cs="AdvPA0C4"/>
          <w:sz w:val="23"/>
          <w:szCs w:val="23"/>
        </w:rPr>
      </w:pPr>
      <w:r>
        <w:rPr>
          <w:rFonts w:ascii="AdvPA0C4" w:hAnsi="AdvPA0C4" w:cs="AdvPA0C4"/>
          <w:sz w:val="23"/>
          <w:szCs w:val="23"/>
        </w:rPr>
        <w:t>(</w:t>
      </w:r>
      <w:r w:rsidR="00200470">
        <w:rPr>
          <w:rFonts w:ascii="AdvPA0C4" w:hAnsi="AdvPA0C4" w:cs="AdvPA0C4"/>
          <w:sz w:val="23"/>
          <w:szCs w:val="23"/>
        </w:rPr>
        <w:t xml:space="preserve">2) </w:t>
      </w:r>
      <w:r w:rsidR="0047323F">
        <w:rPr>
          <w:rFonts w:ascii="AdvPA0C4" w:hAnsi="AdvPA0C4" w:cs="AdvPA0C4"/>
          <w:sz w:val="23"/>
          <w:szCs w:val="23"/>
        </w:rPr>
        <w:t>Design</w:t>
      </w:r>
      <w:r>
        <w:rPr>
          <w:rFonts w:ascii="AdvPA0C4" w:hAnsi="AdvPA0C4" w:cs="AdvPA0C4"/>
          <w:sz w:val="23"/>
          <w:szCs w:val="23"/>
        </w:rPr>
        <w:t>, implement</w:t>
      </w:r>
      <w:r w:rsidR="0047323F">
        <w:rPr>
          <w:rFonts w:ascii="AdvPA0C4" w:hAnsi="AdvPA0C4" w:cs="AdvPA0C4"/>
          <w:sz w:val="23"/>
          <w:szCs w:val="23"/>
        </w:rPr>
        <w:t>ation, and evaluation of Health and safety</w:t>
      </w:r>
      <w:r w:rsidR="00200470">
        <w:rPr>
          <w:rFonts w:ascii="AdvPA0C4" w:hAnsi="AdvPA0C4" w:cs="AdvPA0C4"/>
          <w:sz w:val="23"/>
          <w:szCs w:val="23"/>
        </w:rPr>
        <w:t xml:space="preserve"> </w:t>
      </w:r>
      <w:r w:rsidR="0047323F">
        <w:rPr>
          <w:rFonts w:ascii="AdvPA0C4" w:hAnsi="AdvPA0C4" w:cs="AdvPA0C4"/>
          <w:sz w:val="23"/>
          <w:szCs w:val="23"/>
        </w:rPr>
        <w:t>practices</w:t>
      </w:r>
    </w:p>
    <w:p w:rsidR="003B52B5" w:rsidRDefault="00F13259" w:rsidP="00200470">
      <w:pPr>
        <w:autoSpaceDE w:val="0"/>
        <w:autoSpaceDN w:val="0"/>
        <w:adjustRightInd w:val="0"/>
        <w:spacing w:after="0" w:line="240" w:lineRule="auto"/>
        <w:rPr>
          <w:rFonts w:ascii="AdvPA0C4" w:hAnsi="AdvPA0C4" w:cs="AdvPA0C4"/>
          <w:sz w:val="23"/>
          <w:szCs w:val="23"/>
        </w:rPr>
      </w:pPr>
      <w:r>
        <w:rPr>
          <w:rFonts w:ascii="AdvPA0C4" w:hAnsi="AdvPA0C4" w:cs="AdvPA0C4"/>
          <w:sz w:val="23"/>
          <w:szCs w:val="23"/>
        </w:rPr>
        <w:t xml:space="preserve">(3) </w:t>
      </w:r>
      <w:r w:rsidR="0047323F">
        <w:rPr>
          <w:rFonts w:ascii="AdvPA0C4" w:hAnsi="AdvPA0C4" w:cs="AdvPA0C4"/>
          <w:sz w:val="23"/>
          <w:szCs w:val="23"/>
        </w:rPr>
        <w:t>Maintaining</w:t>
      </w:r>
      <w:r>
        <w:rPr>
          <w:rFonts w:ascii="AdvPA0C4" w:hAnsi="AdvPA0C4" w:cs="AdvPA0C4"/>
          <w:sz w:val="23"/>
          <w:szCs w:val="23"/>
        </w:rPr>
        <w:t xml:space="preserve"> vigilance to ensure that a</w:t>
      </w:r>
      <w:r w:rsidR="0047323F">
        <w:rPr>
          <w:rFonts w:ascii="AdvPA0C4" w:hAnsi="AdvPA0C4" w:cs="AdvPA0C4"/>
          <w:sz w:val="23"/>
          <w:szCs w:val="23"/>
        </w:rPr>
        <w:t xml:space="preserve"> </w:t>
      </w:r>
      <w:r>
        <w:rPr>
          <w:rFonts w:ascii="AdvPA0C4" w:hAnsi="AdvPA0C4" w:cs="AdvPA0C4"/>
          <w:sz w:val="23"/>
          <w:szCs w:val="23"/>
        </w:rPr>
        <w:t>safe e</w:t>
      </w:r>
      <w:r w:rsidR="00200470">
        <w:rPr>
          <w:rFonts w:ascii="AdvPA0C4" w:hAnsi="AdvPA0C4" w:cs="AdvPA0C4"/>
          <w:sz w:val="23"/>
          <w:szCs w:val="23"/>
        </w:rPr>
        <w:t>nvironment continues and process</w:t>
      </w:r>
      <w:r>
        <w:rPr>
          <w:rFonts w:ascii="AdvPA0C4" w:hAnsi="AdvPA0C4" w:cs="AdvPA0C4"/>
          <w:sz w:val="23"/>
          <w:szCs w:val="23"/>
        </w:rPr>
        <w:t xml:space="preserve"> safety cultures</w:t>
      </w:r>
      <w:r w:rsidR="00200470">
        <w:rPr>
          <w:rFonts w:ascii="AdvPA0C4" w:hAnsi="AdvPA0C4" w:cs="AdvPA0C4"/>
          <w:sz w:val="23"/>
          <w:szCs w:val="23"/>
        </w:rPr>
        <w:t>.</w:t>
      </w:r>
    </w:p>
    <w:p w:rsidR="00321530" w:rsidRDefault="00321530" w:rsidP="00200470">
      <w:pPr>
        <w:autoSpaceDE w:val="0"/>
        <w:autoSpaceDN w:val="0"/>
        <w:adjustRightInd w:val="0"/>
        <w:spacing w:after="0" w:line="240" w:lineRule="auto"/>
        <w:rPr>
          <w:rFonts w:ascii="AdvPA0C4" w:hAnsi="AdvPA0C4" w:cs="AdvPA0C4"/>
          <w:sz w:val="23"/>
          <w:szCs w:val="23"/>
        </w:rPr>
      </w:pPr>
    </w:p>
    <w:p w:rsidR="00200470" w:rsidRPr="00200470" w:rsidRDefault="00200470" w:rsidP="00200470">
      <w:pPr>
        <w:autoSpaceDE w:val="0"/>
        <w:autoSpaceDN w:val="0"/>
        <w:adjustRightInd w:val="0"/>
        <w:spacing w:after="0" w:line="240" w:lineRule="auto"/>
        <w:rPr>
          <w:rFonts w:ascii="AdvPA0C4" w:hAnsi="AdvPA0C4" w:cs="AdvPA0C4"/>
          <w:b/>
          <w:sz w:val="23"/>
          <w:szCs w:val="23"/>
        </w:rPr>
      </w:pPr>
      <w:r w:rsidRPr="00200470">
        <w:rPr>
          <w:rFonts w:ascii="AdvPA0C4" w:hAnsi="AdvPA0C4" w:cs="AdvPA0C4"/>
          <w:b/>
          <w:sz w:val="23"/>
          <w:szCs w:val="23"/>
        </w:rPr>
        <w:t xml:space="preserve"> Aim</w:t>
      </w:r>
    </w:p>
    <w:p w:rsidR="00200470" w:rsidRDefault="00200470" w:rsidP="00200470">
      <w:pPr>
        <w:autoSpaceDE w:val="0"/>
        <w:autoSpaceDN w:val="0"/>
        <w:adjustRightInd w:val="0"/>
        <w:spacing w:after="0" w:line="240" w:lineRule="auto"/>
        <w:rPr>
          <w:rFonts w:ascii="AdvPA0C4" w:hAnsi="AdvPA0C4" w:cs="AdvPA0C4"/>
          <w:sz w:val="23"/>
          <w:szCs w:val="23"/>
        </w:rPr>
      </w:pPr>
      <w:r w:rsidRPr="00200470">
        <w:rPr>
          <w:rFonts w:ascii="AdvPA0C4" w:hAnsi="AdvPA0C4" w:cs="AdvPA0C4"/>
          <w:sz w:val="23"/>
          <w:szCs w:val="23"/>
        </w:rPr>
        <w:t>To investigate the</w:t>
      </w:r>
      <w:r>
        <w:rPr>
          <w:rFonts w:ascii="AdvPA0C4" w:hAnsi="AdvPA0C4" w:cs="AdvPA0C4"/>
          <w:sz w:val="23"/>
          <w:szCs w:val="23"/>
        </w:rPr>
        <w:t xml:space="preserve"> relationship between the risk assessment/hazard identification</w:t>
      </w:r>
      <w:r w:rsidRPr="00200470">
        <w:rPr>
          <w:rFonts w:ascii="AdvPA0C4" w:hAnsi="AdvPA0C4" w:cs="AdvPA0C4"/>
          <w:sz w:val="23"/>
          <w:szCs w:val="23"/>
        </w:rPr>
        <w:t xml:space="preserve"> and</w:t>
      </w:r>
      <w:r>
        <w:rPr>
          <w:rFonts w:ascii="AdvPA0C4" w:hAnsi="AdvPA0C4" w:cs="AdvPA0C4"/>
          <w:sz w:val="23"/>
          <w:szCs w:val="23"/>
        </w:rPr>
        <w:t xml:space="preserve"> Implementation </w:t>
      </w:r>
      <w:r w:rsidRPr="00200470">
        <w:rPr>
          <w:rFonts w:ascii="AdvPA0C4" w:hAnsi="AdvPA0C4" w:cs="AdvPA0C4"/>
          <w:sz w:val="23"/>
          <w:szCs w:val="23"/>
        </w:rPr>
        <w:t>related</w:t>
      </w:r>
      <w:r>
        <w:rPr>
          <w:rFonts w:ascii="AdvPA0C4" w:hAnsi="AdvPA0C4" w:cs="AdvPA0C4"/>
          <w:sz w:val="23"/>
          <w:szCs w:val="23"/>
        </w:rPr>
        <w:t xml:space="preserve"> with</w:t>
      </w:r>
      <w:r w:rsidRPr="00200470">
        <w:rPr>
          <w:rFonts w:ascii="AdvPA0C4" w:hAnsi="AdvPA0C4" w:cs="AdvPA0C4"/>
          <w:sz w:val="23"/>
          <w:szCs w:val="23"/>
        </w:rPr>
        <w:t xml:space="preserve"> w</w:t>
      </w:r>
      <w:r>
        <w:rPr>
          <w:rFonts w:ascii="AdvPA0C4" w:hAnsi="AdvPA0C4" w:cs="AdvPA0C4"/>
          <w:sz w:val="23"/>
          <w:szCs w:val="23"/>
        </w:rPr>
        <w:t>ork outcomes safe environment or accident</w:t>
      </w:r>
      <w:r w:rsidRPr="00200470">
        <w:rPr>
          <w:rFonts w:ascii="AdvPA0C4" w:hAnsi="AdvPA0C4" w:cs="AdvPA0C4"/>
          <w:sz w:val="23"/>
          <w:szCs w:val="23"/>
        </w:rPr>
        <w:t>/near misses</w:t>
      </w:r>
      <w:r w:rsidR="00321530">
        <w:rPr>
          <w:rFonts w:ascii="AdvPA0C4" w:hAnsi="AdvPA0C4" w:cs="AdvPA0C4"/>
          <w:sz w:val="23"/>
          <w:szCs w:val="23"/>
        </w:rPr>
        <w:t>.</w:t>
      </w:r>
    </w:p>
    <w:p w:rsidR="00D6273C" w:rsidRDefault="00D6273C" w:rsidP="00200470">
      <w:pPr>
        <w:autoSpaceDE w:val="0"/>
        <w:autoSpaceDN w:val="0"/>
        <w:adjustRightInd w:val="0"/>
        <w:spacing w:after="0" w:line="240" w:lineRule="auto"/>
        <w:rPr>
          <w:rFonts w:ascii="AdvPA0C4" w:hAnsi="AdvPA0C4" w:cs="AdvPA0C4"/>
          <w:sz w:val="23"/>
          <w:szCs w:val="23"/>
        </w:rPr>
      </w:pPr>
    </w:p>
    <w:p w:rsidR="00321530" w:rsidRDefault="00321530" w:rsidP="00200470">
      <w:pPr>
        <w:autoSpaceDE w:val="0"/>
        <w:autoSpaceDN w:val="0"/>
        <w:adjustRightInd w:val="0"/>
        <w:spacing w:after="0" w:line="240" w:lineRule="auto"/>
        <w:rPr>
          <w:rFonts w:ascii="AdvPA0C4" w:hAnsi="AdvPA0C4" w:cs="AdvPA0C4"/>
          <w:b/>
          <w:sz w:val="23"/>
          <w:szCs w:val="23"/>
        </w:rPr>
      </w:pPr>
      <w:r w:rsidRPr="00321530">
        <w:rPr>
          <w:rFonts w:ascii="AdvPA0C4" w:hAnsi="AdvPA0C4" w:cs="AdvPA0C4"/>
          <w:b/>
          <w:sz w:val="23"/>
          <w:szCs w:val="23"/>
        </w:rPr>
        <w:t>Method</w:t>
      </w:r>
    </w:p>
    <w:p w:rsidR="00321530" w:rsidRPr="00321530" w:rsidRDefault="00321530" w:rsidP="00200470">
      <w:pPr>
        <w:autoSpaceDE w:val="0"/>
        <w:autoSpaceDN w:val="0"/>
        <w:adjustRightInd w:val="0"/>
        <w:spacing w:after="0" w:line="240" w:lineRule="auto"/>
        <w:rPr>
          <w:rFonts w:ascii="AdvPA0C4" w:hAnsi="AdvPA0C4" w:cs="AdvPA0C4"/>
          <w:b/>
          <w:sz w:val="23"/>
          <w:szCs w:val="23"/>
        </w:rPr>
      </w:pPr>
    </w:p>
    <w:p w:rsidR="00754291" w:rsidRDefault="00321530" w:rsidP="00200470">
      <w:pPr>
        <w:autoSpaceDE w:val="0"/>
        <w:autoSpaceDN w:val="0"/>
        <w:adjustRightInd w:val="0"/>
        <w:spacing w:after="0" w:line="240" w:lineRule="auto"/>
        <w:rPr>
          <w:rFonts w:ascii="AdvPA0C4" w:hAnsi="AdvPA0C4" w:cs="AdvPA0C4"/>
          <w:sz w:val="23"/>
          <w:szCs w:val="23"/>
        </w:rPr>
      </w:pPr>
      <w:r w:rsidRPr="00321530">
        <w:rPr>
          <w:rFonts w:ascii="AdvPA0C4" w:hAnsi="AdvPA0C4" w:cs="AdvPA0C4"/>
          <w:sz w:val="23"/>
          <w:szCs w:val="23"/>
        </w:rPr>
        <w:t xml:space="preserve">An anonymous cross-sectional questionnaire was distributed </w:t>
      </w:r>
      <w:r w:rsidR="0047323F">
        <w:rPr>
          <w:rFonts w:ascii="AdvPA0C4" w:hAnsi="AdvPA0C4" w:cs="AdvPA0C4"/>
          <w:sz w:val="23"/>
          <w:szCs w:val="23"/>
        </w:rPr>
        <w:t>during the audit of 115</w:t>
      </w:r>
      <w:r>
        <w:rPr>
          <w:rFonts w:ascii="AdvPA0C4" w:hAnsi="AdvPA0C4" w:cs="AdvPA0C4"/>
          <w:sz w:val="23"/>
          <w:szCs w:val="23"/>
        </w:rPr>
        <w:t xml:space="preserve"> </w:t>
      </w:r>
      <w:r w:rsidR="00D6273C">
        <w:rPr>
          <w:rFonts w:ascii="AdvPA0C4" w:hAnsi="AdvPA0C4" w:cs="AdvPA0C4"/>
          <w:sz w:val="23"/>
          <w:szCs w:val="23"/>
        </w:rPr>
        <w:t>organizations</w:t>
      </w:r>
      <w:r>
        <w:rPr>
          <w:rFonts w:ascii="AdvPA0C4" w:hAnsi="AdvPA0C4" w:cs="AdvPA0C4"/>
          <w:sz w:val="23"/>
          <w:szCs w:val="23"/>
        </w:rPr>
        <w:t xml:space="preserve"> or by either e-mail or post to </w:t>
      </w:r>
      <w:r w:rsidRPr="00321530">
        <w:rPr>
          <w:rFonts w:ascii="AdvPA0C4" w:hAnsi="AdvPA0C4" w:cs="AdvPA0C4"/>
          <w:sz w:val="23"/>
          <w:szCs w:val="23"/>
        </w:rPr>
        <w:t>em</w:t>
      </w:r>
      <w:r>
        <w:rPr>
          <w:rFonts w:ascii="AdvPA0C4" w:hAnsi="AdvPA0C4" w:cs="AdvPA0C4"/>
          <w:sz w:val="23"/>
          <w:szCs w:val="23"/>
        </w:rPr>
        <w:t xml:space="preserve">ployees </w:t>
      </w:r>
      <w:r w:rsidR="00D6273C">
        <w:rPr>
          <w:rFonts w:ascii="AdvPA0C4" w:hAnsi="AdvPA0C4" w:cs="AdvPA0C4"/>
          <w:sz w:val="23"/>
          <w:szCs w:val="23"/>
        </w:rPr>
        <w:t>within companies</w:t>
      </w:r>
      <w:r>
        <w:rPr>
          <w:rFonts w:ascii="AdvPA0C4" w:hAnsi="AdvPA0C4" w:cs="AdvPA0C4"/>
          <w:sz w:val="23"/>
          <w:szCs w:val="23"/>
        </w:rPr>
        <w:t xml:space="preserve"> about process safety</w:t>
      </w:r>
      <w:r w:rsidRPr="00321530">
        <w:rPr>
          <w:rFonts w:ascii="AdvPA0C4" w:hAnsi="AdvPA0C4" w:cs="AdvPA0C4"/>
          <w:sz w:val="23"/>
          <w:szCs w:val="23"/>
        </w:rPr>
        <w:t xml:space="preserve">. Respondents </w:t>
      </w:r>
      <w:r w:rsidR="00D6273C">
        <w:rPr>
          <w:rFonts w:ascii="AdvPA0C4" w:hAnsi="AdvPA0C4" w:cs="AdvPA0C4"/>
          <w:sz w:val="23"/>
          <w:szCs w:val="23"/>
        </w:rPr>
        <w:t xml:space="preserve">defined their away of risk assessment and accident report and also preventive measures. A job-related risk and control scale </w:t>
      </w:r>
      <w:r w:rsidRPr="00321530">
        <w:rPr>
          <w:rFonts w:ascii="AdvPA0C4" w:hAnsi="AdvPA0C4" w:cs="AdvPA0C4"/>
          <w:sz w:val="23"/>
          <w:szCs w:val="23"/>
        </w:rPr>
        <w:t>and an aggregated measure of the number of errors/near misses witnessed.</w:t>
      </w:r>
    </w:p>
    <w:p w:rsidR="00754291" w:rsidRDefault="00754291" w:rsidP="00200470">
      <w:pPr>
        <w:autoSpaceDE w:val="0"/>
        <w:autoSpaceDN w:val="0"/>
        <w:adjustRightInd w:val="0"/>
        <w:spacing w:after="0" w:line="240" w:lineRule="auto"/>
        <w:rPr>
          <w:rFonts w:ascii="AdvPA0C4" w:hAnsi="AdvPA0C4" w:cs="AdvPA0C4"/>
          <w:sz w:val="23"/>
          <w:szCs w:val="23"/>
        </w:rPr>
      </w:pPr>
    </w:p>
    <w:p w:rsidR="00754291" w:rsidRPr="00754291" w:rsidRDefault="00754291" w:rsidP="00200470">
      <w:pPr>
        <w:autoSpaceDE w:val="0"/>
        <w:autoSpaceDN w:val="0"/>
        <w:adjustRightInd w:val="0"/>
        <w:spacing w:after="0" w:line="240" w:lineRule="auto"/>
        <w:rPr>
          <w:rFonts w:ascii="AdvPA0C4" w:hAnsi="AdvPA0C4" w:cs="AdvPA0C4"/>
          <w:b/>
          <w:sz w:val="23"/>
          <w:szCs w:val="23"/>
        </w:rPr>
      </w:pPr>
      <w:r w:rsidRPr="00754291">
        <w:rPr>
          <w:rFonts w:ascii="AdvPA0C4" w:hAnsi="AdvPA0C4" w:cs="AdvPA0C4"/>
          <w:b/>
          <w:sz w:val="23"/>
          <w:szCs w:val="23"/>
        </w:rPr>
        <w:t>Result</w:t>
      </w:r>
    </w:p>
    <w:p w:rsidR="00321530" w:rsidRDefault="0047323F" w:rsidP="00200470">
      <w:pPr>
        <w:autoSpaceDE w:val="0"/>
        <w:autoSpaceDN w:val="0"/>
        <w:adjustRightInd w:val="0"/>
        <w:spacing w:after="0" w:line="240" w:lineRule="auto"/>
        <w:rPr>
          <w:rFonts w:ascii="AdvPA0C4" w:hAnsi="AdvPA0C4" w:cs="AdvPA0C4"/>
          <w:sz w:val="23"/>
          <w:szCs w:val="23"/>
        </w:rPr>
      </w:pPr>
      <w:r>
        <w:rPr>
          <w:rFonts w:ascii="AdvPA0C4" w:hAnsi="AdvPA0C4" w:cs="AdvPA0C4"/>
          <w:sz w:val="23"/>
          <w:szCs w:val="23"/>
        </w:rPr>
        <w:t>A total of 11</w:t>
      </w:r>
      <w:r w:rsidR="00947AF7">
        <w:rPr>
          <w:rFonts w:ascii="AdvPA0C4" w:hAnsi="AdvPA0C4" w:cs="AdvPA0C4"/>
          <w:sz w:val="23"/>
          <w:szCs w:val="23"/>
        </w:rPr>
        <w:t xml:space="preserve">5 companies </w:t>
      </w:r>
      <w:r w:rsidR="00754291" w:rsidRPr="00754291">
        <w:rPr>
          <w:rFonts w:ascii="AdvPA0C4" w:hAnsi="AdvPA0C4" w:cs="AdvPA0C4"/>
          <w:sz w:val="23"/>
          <w:szCs w:val="23"/>
        </w:rPr>
        <w:t>completed the q</w:t>
      </w:r>
      <w:r w:rsidR="00754291">
        <w:rPr>
          <w:rFonts w:ascii="AdvPA0C4" w:hAnsi="AdvPA0C4" w:cs="AdvPA0C4"/>
          <w:sz w:val="23"/>
          <w:szCs w:val="23"/>
        </w:rPr>
        <w:t>uestionnaire, re</w:t>
      </w:r>
      <w:r w:rsidR="00947AF7">
        <w:rPr>
          <w:rFonts w:ascii="AdvPA0C4" w:hAnsi="AdvPA0C4" w:cs="AdvPA0C4"/>
          <w:sz w:val="23"/>
          <w:szCs w:val="23"/>
        </w:rPr>
        <w:t>presenting a response rate of 78</w:t>
      </w:r>
      <w:r w:rsidR="00754291">
        <w:rPr>
          <w:rFonts w:ascii="AdvPA0C4" w:hAnsi="AdvPA0C4" w:cs="AdvPA0C4"/>
          <w:sz w:val="23"/>
          <w:szCs w:val="23"/>
        </w:rPr>
        <w:t>%</w:t>
      </w:r>
      <w:r w:rsidR="00754291" w:rsidRPr="00754291">
        <w:rPr>
          <w:rFonts w:ascii="AdvPA0C4" w:hAnsi="AdvPA0C4" w:cs="AdvPA0C4"/>
          <w:sz w:val="23"/>
          <w:szCs w:val="23"/>
        </w:rPr>
        <w:t>. Controlling for age, gend</w:t>
      </w:r>
      <w:r w:rsidR="00754291">
        <w:rPr>
          <w:rFonts w:ascii="AdvPA0C4" w:hAnsi="AdvPA0C4" w:cs="AdvPA0C4"/>
          <w:sz w:val="23"/>
          <w:szCs w:val="23"/>
        </w:rPr>
        <w:t>er and contract type, the Process Safety</w:t>
      </w:r>
      <w:r w:rsidR="00754291" w:rsidRPr="00754291">
        <w:rPr>
          <w:rFonts w:ascii="AdvPA0C4" w:hAnsi="AdvPA0C4" w:cs="AdvPA0C4"/>
          <w:sz w:val="23"/>
          <w:szCs w:val="23"/>
        </w:rPr>
        <w:t xml:space="preserve"> (as me</w:t>
      </w:r>
      <w:r w:rsidR="00754291">
        <w:rPr>
          <w:rFonts w:ascii="AdvPA0C4" w:hAnsi="AdvPA0C4" w:cs="AdvPA0C4"/>
          <w:sz w:val="23"/>
          <w:szCs w:val="23"/>
        </w:rPr>
        <w:t>asured by the interview and questionnaire</w:t>
      </w:r>
      <w:r w:rsidR="00754291" w:rsidRPr="00754291">
        <w:rPr>
          <w:rFonts w:ascii="AdvPA0C4" w:hAnsi="AdvPA0C4" w:cs="AdvPA0C4"/>
          <w:sz w:val="23"/>
          <w:szCs w:val="23"/>
        </w:rPr>
        <w:t>) were posi</w:t>
      </w:r>
      <w:r w:rsidR="00754291">
        <w:rPr>
          <w:rFonts w:ascii="AdvPA0C4" w:hAnsi="AdvPA0C4" w:cs="AdvPA0C4"/>
          <w:sz w:val="23"/>
          <w:szCs w:val="23"/>
        </w:rPr>
        <w:t>tively associated with job related safety measures</w:t>
      </w:r>
      <w:r w:rsidR="00754291" w:rsidRPr="00754291">
        <w:rPr>
          <w:rFonts w:ascii="AdvPA0C4" w:hAnsi="AdvPA0C4" w:cs="AdvPA0C4"/>
          <w:sz w:val="23"/>
          <w:szCs w:val="23"/>
        </w:rPr>
        <w:t xml:space="preserve"> </w:t>
      </w:r>
      <w:r w:rsidR="00754291">
        <w:rPr>
          <w:rFonts w:ascii="AdvPA0C4" w:hAnsi="AdvPA0C4" w:cs="AdvPA0C4"/>
          <w:sz w:val="23"/>
          <w:szCs w:val="23"/>
        </w:rPr>
        <w:t>and negatively associated with implementation procedures and ‘witnessed accident/near misses.</w:t>
      </w:r>
    </w:p>
    <w:p w:rsidR="00C170C1" w:rsidRDefault="00C170C1" w:rsidP="00200470">
      <w:pPr>
        <w:autoSpaceDE w:val="0"/>
        <w:autoSpaceDN w:val="0"/>
        <w:adjustRightInd w:val="0"/>
        <w:spacing w:after="0" w:line="240" w:lineRule="auto"/>
        <w:rPr>
          <w:rFonts w:ascii="AdvPA0C4" w:hAnsi="AdvPA0C4" w:cs="AdvPA0C4"/>
          <w:sz w:val="23"/>
          <w:szCs w:val="23"/>
        </w:rPr>
      </w:pPr>
    </w:p>
    <w:p w:rsidR="00754291" w:rsidRPr="00C170C1" w:rsidRDefault="00754291" w:rsidP="00200470">
      <w:pPr>
        <w:autoSpaceDE w:val="0"/>
        <w:autoSpaceDN w:val="0"/>
        <w:adjustRightInd w:val="0"/>
        <w:spacing w:after="0" w:line="240" w:lineRule="auto"/>
        <w:rPr>
          <w:rFonts w:ascii="AdvPA0C4" w:hAnsi="AdvPA0C4" w:cs="AdvPA0C4"/>
          <w:b/>
          <w:sz w:val="23"/>
          <w:szCs w:val="23"/>
        </w:rPr>
      </w:pPr>
      <w:r w:rsidRPr="00C170C1">
        <w:rPr>
          <w:rFonts w:ascii="AdvPA0C4" w:hAnsi="AdvPA0C4" w:cs="AdvPA0C4"/>
          <w:b/>
          <w:sz w:val="23"/>
          <w:szCs w:val="23"/>
        </w:rPr>
        <w:t xml:space="preserve">Conclusions </w:t>
      </w:r>
    </w:p>
    <w:p w:rsidR="00604EC6" w:rsidRDefault="00A93108" w:rsidP="00200470">
      <w:pPr>
        <w:autoSpaceDE w:val="0"/>
        <w:autoSpaceDN w:val="0"/>
        <w:adjustRightInd w:val="0"/>
        <w:spacing w:after="0" w:line="240" w:lineRule="auto"/>
        <w:rPr>
          <w:rFonts w:ascii="AdvPA0C4" w:hAnsi="AdvPA0C4" w:cs="AdvPA0C4"/>
          <w:b/>
          <w:sz w:val="23"/>
          <w:szCs w:val="23"/>
        </w:rPr>
      </w:pPr>
      <w:r>
        <w:rPr>
          <w:rFonts w:ascii="Arial" w:hAnsi="Arial" w:cs="Arial"/>
          <w:color w:val="333333"/>
          <w:sz w:val="20"/>
          <w:szCs w:val="20"/>
          <w:lang w:val="en"/>
        </w:rPr>
        <w:t>This study provides evidence to support the identified Health and safety risk approach in tackling workplace safety and relationship with incident investigation</w:t>
      </w:r>
      <w:bookmarkStart w:id="0" w:name="_GoBack"/>
      <w:bookmarkEnd w:id="0"/>
      <w:r w:rsidR="00604EC6" w:rsidRPr="00604EC6">
        <w:rPr>
          <w:rFonts w:ascii="AdvPA0C4" w:hAnsi="AdvPA0C4" w:cs="AdvPA0C4"/>
          <w:b/>
          <w:sz w:val="23"/>
          <w:szCs w:val="23"/>
        </w:rPr>
        <w:t>Key words</w:t>
      </w:r>
    </w:p>
    <w:p w:rsidR="00604EC6" w:rsidRPr="00604EC6" w:rsidRDefault="0047323F" w:rsidP="00200470">
      <w:pPr>
        <w:autoSpaceDE w:val="0"/>
        <w:autoSpaceDN w:val="0"/>
        <w:adjustRightInd w:val="0"/>
        <w:spacing w:after="0" w:line="240" w:lineRule="auto"/>
        <w:rPr>
          <w:rFonts w:ascii="AdvPA0C4" w:hAnsi="AdvPA0C4" w:cs="AdvPA0C4"/>
          <w:sz w:val="23"/>
          <w:szCs w:val="23"/>
        </w:rPr>
      </w:pPr>
      <w:r>
        <w:rPr>
          <w:rFonts w:ascii="AdvPA0C4" w:hAnsi="AdvPA0C4" w:cs="AdvPA0C4"/>
          <w:sz w:val="23"/>
          <w:szCs w:val="23"/>
        </w:rPr>
        <w:t xml:space="preserve">Health and </w:t>
      </w:r>
      <w:r w:rsidR="00604EC6" w:rsidRPr="00604EC6">
        <w:rPr>
          <w:rFonts w:ascii="AdvPA0C4" w:hAnsi="AdvPA0C4" w:cs="AdvPA0C4"/>
          <w:sz w:val="23"/>
          <w:szCs w:val="23"/>
        </w:rPr>
        <w:t>Safety related interview</w:t>
      </w:r>
      <w:r>
        <w:rPr>
          <w:rFonts w:ascii="AdvPA0C4" w:hAnsi="AdvPA0C4" w:cs="AdvPA0C4"/>
          <w:sz w:val="23"/>
          <w:szCs w:val="23"/>
        </w:rPr>
        <w:t>s</w:t>
      </w:r>
      <w:r w:rsidR="00604EC6">
        <w:rPr>
          <w:rFonts w:cs="OELGM G+ Adv P S 8585"/>
          <w:color w:val="000000"/>
          <w:sz w:val="18"/>
          <w:szCs w:val="18"/>
        </w:rPr>
        <w:t xml:space="preserve"> </w:t>
      </w:r>
      <w:r w:rsidR="00604EC6" w:rsidRPr="00604EC6">
        <w:rPr>
          <w:rFonts w:ascii="AdvPA0C4" w:hAnsi="AdvPA0C4" w:cs="AdvPA0C4"/>
          <w:sz w:val="23"/>
          <w:szCs w:val="23"/>
        </w:rPr>
        <w:t>and HSE Audit</w:t>
      </w:r>
      <w:r w:rsidR="00604EC6">
        <w:rPr>
          <w:rFonts w:ascii="AdvPA0C4" w:hAnsi="AdvPA0C4" w:cs="AdvPA0C4"/>
          <w:sz w:val="23"/>
          <w:szCs w:val="23"/>
        </w:rPr>
        <w:t>s</w:t>
      </w:r>
    </w:p>
    <w:sectPr w:rsidR="00604EC6" w:rsidRPr="00604EC6" w:rsidSect="003B52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PA0C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ELGM G+ Adv P S 8585">
    <w:altName w:val="Adv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259"/>
    <w:rsid w:val="00200470"/>
    <w:rsid w:val="0026052C"/>
    <w:rsid w:val="00321530"/>
    <w:rsid w:val="003B52B5"/>
    <w:rsid w:val="0047323F"/>
    <w:rsid w:val="004E30DC"/>
    <w:rsid w:val="00574302"/>
    <w:rsid w:val="00604EC6"/>
    <w:rsid w:val="00754291"/>
    <w:rsid w:val="00947AF7"/>
    <w:rsid w:val="0097577A"/>
    <w:rsid w:val="00A93108"/>
    <w:rsid w:val="00C170C1"/>
    <w:rsid w:val="00D6273C"/>
    <w:rsid w:val="00DF6F0C"/>
    <w:rsid w:val="00F1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5E46E8-D18A-4AA2-840C-9D6992F9B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132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3259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43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Shaukat Ali</dc:creator>
  <cp:lastModifiedBy>Ali Adnan</cp:lastModifiedBy>
  <cp:revision>3</cp:revision>
  <dcterms:created xsi:type="dcterms:W3CDTF">2017-08-07T05:24:00Z</dcterms:created>
  <dcterms:modified xsi:type="dcterms:W3CDTF">2017-08-07T05:32:00Z</dcterms:modified>
</cp:coreProperties>
</file>