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ajorBidi" w:hAnsiTheme="majorBidi" w:cstheme="majorBidi"/>
          <w:b/>
          <w:bCs/>
          <w:sz w:val="24"/>
          <w:szCs w:val="24"/>
        </w:rPr>
      </w:pPr>
      <w:r>
        <w:rPr>
          <w:rFonts w:asciiTheme="majorBidi" w:hAnsiTheme="majorBidi" w:cstheme="majorBidi"/>
          <w:b/>
          <w:bCs/>
          <w:sz w:val="24"/>
          <w:szCs w:val="24"/>
        </w:rPr>
        <w:t>Abstract</w:t>
      </w:r>
    </w:p>
    <w:p>
      <w:pPr>
        <w:jc w:val="both"/>
        <w:rPr>
          <w:rFonts w:asciiTheme="majorBidi" w:hAnsiTheme="majorBidi" w:cstheme="majorBidi"/>
          <w:sz w:val="24"/>
          <w:szCs w:val="24"/>
        </w:rPr>
      </w:pPr>
      <w:r>
        <w:rPr>
          <w:rFonts w:asciiTheme="majorBidi" w:hAnsiTheme="majorBidi" w:cstheme="majorBidi"/>
          <w:sz w:val="24"/>
          <w:szCs w:val="24"/>
        </w:rPr>
        <w:t xml:space="preserve">   The consumption and demand of oil are greatly increasing due to the rapid development in industry and energy field. Consequently, oily sludge is produced during the production, storage, transportation, and refining of oil. Oily sludge is considered as a hazardous solid waste; hence its treatment has become a worldwide mission and a hot topic for researchers. Oily sludge can be treated through two ways either sludge disposal methods or recovery methods. Sludge disposal methods can transform the oily sludge into non or less hazardous waste to be safely discharge</w:t>
      </w:r>
      <w:r>
        <w:rPr>
          <w:rFonts w:asciiTheme="majorBidi" w:hAnsiTheme="majorBidi" w:cstheme="majorBidi"/>
          <w:sz w:val="24"/>
          <w:szCs w:val="24"/>
          <w:lang w:val="en-US"/>
        </w:rPr>
        <w:t>d</w:t>
      </w:r>
      <w:r>
        <w:rPr>
          <w:rFonts w:asciiTheme="majorBidi" w:hAnsiTheme="majorBidi" w:cstheme="majorBidi"/>
          <w:sz w:val="24"/>
          <w:szCs w:val="24"/>
        </w:rPr>
        <w:t xml:space="preserve"> to the environment. While, recovery methods can recover valuable products from the sludge such as </w:t>
      </w:r>
      <w:r>
        <w:rPr>
          <w:rFonts w:asciiTheme="majorBidi" w:hAnsiTheme="majorBidi" w:cstheme="majorBidi"/>
          <w:sz w:val="24"/>
          <w:szCs w:val="24"/>
          <w:lang w:val="en-US"/>
        </w:rPr>
        <w:t xml:space="preserve">hydrocarbons, </w:t>
      </w:r>
      <w:r>
        <w:rPr>
          <w:rFonts w:asciiTheme="majorBidi" w:hAnsiTheme="majorBidi" w:cstheme="majorBidi"/>
          <w:sz w:val="24"/>
          <w:szCs w:val="24"/>
        </w:rPr>
        <w:t xml:space="preserve">hydrogen, adsorbents and other useful raw materials. </w:t>
      </w:r>
      <w:r>
        <w:rPr>
          <w:rFonts w:hint="eastAsia"/>
        </w:rPr>
        <w:t>This paper provides a comprehensive review of recent studies in oil</w:t>
      </w:r>
      <w:r>
        <w:rPr>
          <w:rFonts w:hint="default"/>
          <w:lang w:val="en-US"/>
        </w:rPr>
        <w:t>y</w:t>
      </w:r>
      <w:r>
        <w:rPr>
          <w:rFonts w:hint="eastAsia"/>
        </w:rPr>
        <w:t xml:space="preserve"> sludge treatments for both recovery and disposal methods, covering research papers in the period from 2014 to 2019. </w:t>
      </w:r>
      <w:r>
        <w:rPr>
          <w:rFonts w:hint="default"/>
          <w:lang w:val="en-US"/>
        </w:rPr>
        <w:t>It</w:t>
      </w:r>
      <w:r>
        <w:rPr>
          <w:rFonts w:hint="eastAsia"/>
        </w:rPr>
        <w:t xml:space="preserve"> is expected to give researchers an overview of recent development on the treatment methods, and to be regard</w:t>
      </w:r>
      <w:bookmarkStart w:id="0" w:name="_GoBack"/>
      <w:bookmarkEnd w:id="0"/>
      <w:r>
        <w:rPr>
          <w:rFonts w:hint="eastAsia"/>
        </w:rPr>
        <w:t>ed as a base (reference) for further research.</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
    <w:docVar w:name="__Grammarly_42___1" w:val=""/>
  </w:docVar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154</Words>
  <Characters>879</Characters>
  <Lines>7</Lines>
  <Paragraphs>2</Paragraphs>
  <TotalTime>0</TotalTime>
  <ScaleCrop>false</ScaleCrop>
  <LinksUpToDate>false</LinksUpToDate>
  <CharactersWithSpaces>1031</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2019-10-07T16:26:00Z</dcterms:created>
  <dc:creator>LENOVO</dc:creator>
  <cp:lastModifiedBy>Khaled Alshwafy's Iphone</cp:lastModifiedBy>
  <dcterms:modified xsi:type="dcterms:W3CDTF">2019-10-07T18:32:52Z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3081-9.2.2</vt:lpwstr>
  </property>
</Properties>
</file>