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34" w:rsidRDefault="00BF3218" w:rsidP="00656934">
      <w:pPr>
        <w:pStyle w:val="Heading1"/>
        <w:spacing w:before="0" w:line="240" w:lineRule="auto"/>
        <w:jc w:val="right"/>
        <w:rPr>
          <w:rFonts w:ascii="Times New Roman" w:hAnsi="Times New Roman" w:cs="Times New Roman"/>
          <w:color w:val="auto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noProof/>
          <w:color w:val="auto"/>
          <w:shd w:val="clear" w:color="auto" w:fill="FFFFFF"/>
          <w:lang w:val="en-IN" w:eastAsia="en-IN"/>
        </w:rPr>
        <w:drawing>
          <wp:inline distT="0" distB="0" distL="0" distR="0">
            <wp:extent cx="943580" cy="951127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453" cy="95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2588" w:rsidRDefault="00A1795D" w:rsidP="00B13CAD">
      <w:pPr>
        <w:pStyle w:val="Heading1"/>
        <w:spacing w:before="0" w:line="240" w:lineRule="auto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TITLE: </w:t>
      </w:r>
      <w:r w:rsidR="00A47204">
        <w:rPr>
          <w:rFonts w:ascii="Times New Roman" w:hAnsi="Times New Roman" w:cs="Times New Roman"/>
          <w:color w:val="auto"/>
          <w:shd w:val="clear" w:color="auto" w:fill="FFFFFF"/>
        </w:rPr>
        <w:t xml:space="preserve">AZODYES: </w:t>
      </w:r>
      <w:r w:rsidR="00252588">
        <w:rPr>
          <w:rFonts w:ascii="Times New Roman" w:hAnsi="Times New Roman" w:cs="Times New Roman"/>
          <w:color w:val="auto"/>
          <w:shd w:val="clear" w:color="auto" w:fill="FFFFFF"/>
        </w:rPr>
        <w:t>SYNTHESIS</w:t>
      </w:r>
      <w:r w:rsidR="00FA15AC">
        <w:rPr>
          <w:rFonts w:ascii="Times New Roman" w:hAnsi="Times New Roman" w:cs="Times New Roman"/>
          <w:color w:val="auto"/>
          <w:shd w:val="clear" w:color="auto" w:fill="FFFFFF"/>
        </w:rPr>
        <w:t xml:space="preserve"> AND</w:t>
      </w:r>
      <w:r w:rsidR="00A4720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A15AC">
        <w:rPr>
          <w:rFonts w:ascii="Times New Roman" w:hAnsi="Times New Roman" w:cs="Times New Roman"/>
          <w:color w:val="auto"/>
          <w:shd w:val="clear" w:color="auto" w:fill="FFFFFF"/>
        </w:rPr>
        <w:t>EVALUATION OF THEIR SOLVATOCHROMATIC</w:t>
      </w:r>
      <w:r w:rsidR="00252588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A15AC">
        <w:rPr>
          <w:rFonts w:ascii="Times New Roman" w:hAnsi="Times New Roman" w:cs="Times New Roman"/>
          <w:color w:val="auto"/>
          <w:shd w:val="clear" w:color="auto" w:fill="FFFFFF"/>
        </w:rPr>
        <w:t xml:space="preserve">AND </w:t>
      </w:r>
      <w:r w:rsidR="00252588">
        <w:rPr>
          <w:rFonts w:ascii="Times New Roman" w:hAnsi="Times New Roman" w:cs="Times New Roman"/>
          <w:color w:val="auto"/>
          <w:shd w:val="clear" w:color="auto" w:fill="FFFFFF"/>
        </w:rPr>
        <w:t xml:space="preserve">CHROMOGENIC CATION SENSING PROPERTIES </w:t>
      </w:r>
    </w:p>
    <w:p w:rsidR="00252588" w:rsidRDefault="00252588" w:rsidP="00A1795D">
      <w:pPr>
        <w:tabs>
          <w:tab w:val="left" w:pos="7245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2588" w:rsidRDefault="00252588" w:rsidP="00A1795D">
      <w:pPr>
        <w:spacing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Nishit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Chinmayatri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Sunil</w:t>
      </w:r>
    </w:p>
    <w:p w:rsidR="00252588" w:rsidRDefault="00252588" w:rsidP="00A1795D">
      <w:pPr>
        <w:spacing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Department of Chemistry,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Institute of 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India</w:t>
      </w:r>
      <w:r>
        <w:rPr>
          <w:rFonts w:ascii="Arial" w:hAnsi="Arial" w:cs="Arial"/>
          <w:color w:val="555555"/>
          <w:sz w:val="19"/>
          <w:szCs w:val="19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anoonhungund@gmail.com</w:t>
      </w:r>
    </w:p>
    <w:p w:rsidR="00252588" w:rsidRDefault="00252588" w:rsidP="00A1795D">
      <w:pPr>
        <w:pStyle w:val="ListParagraph"/>
        <w:tabs>
          <w:tab w:val="left" w:pos="7245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52588" w:rsidRDefault="00252588" w:rsidP="00A179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Synthetic receptors for metal ion sensing have attracted considerable attention in recent decades due to the fact that a large number of biological processes involve molecular recognition of ionic species. Among the promising class of chemo sensors, </w:t>
      </w:r>
      <w:proofErr w:type="spellStart"/>
      <w:r>
        <w:rPr>
          <w:rFonts w:ascii="Times New Roman" w:hAnsi="Times New Roman" w:cs="Times New Roman"/>
          <w:sz w:val="24"/>
          <w:szCs w:val="24"/>
        </w:rPr>
        <w:t>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dyes play a vital role due to their associated photo-thermal stability and solubility properties. The main objective of this paper is to synthesize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azodyes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study their chromogenic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sensing properties. 2-hydroxy-5-(</w:t>
      </w:r>
      <w:proofErr w:type="spellStart"/>
      <w:r>
        <w:rPr>
          <w:rFonts w:ascii="Times New Roman" w:hAnsi="Times New Roman" w:cs="Times New Roman"/>
          <w:sz w:val="24"/>
          <w:szCs w:val="24"/>
        </w:rPr>
        <w:t>phenyldiazenyl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benzaldehydes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synthesized by the diazotization and coupling reactions of substituted aniline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salicylaldehyde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later allowed to undergo </w:t>
      </w:r>
      <w:proofErr w:type="spellStart"/>
      <w:r>
        <w:rPr>
          <w:rFonts w:ascii="Times New Roman" w:hAnsi="Times New Roman" w:cs="Times New Roman"/>
          <w:sz w:val="24"/>
          <w:szCs w:val="24"/>
        </w:rPr>
        <w:t>knoevenagel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condensation reaction with ethyl acetoacetate to form 3-acetyl-6-[</w:t>
      </w:r>
      <w:proofErr w:type="spellStart"/>
      <w:r>
        <w:rPr>
          <w:rFonts w:ascii="Times New Roman" w:hAnsi="Times New Roman" w:cs="Times New Roman"/>
          <w:sz w:val="24"/>
          <w:szCs w:val="24"/>
        </w:rPr>
        <w:t>phenyldiazenyl</w:t>
      </w:r>
      <w:proofErr w:type="spellEnd"/>
      <w:r>
        <w:rPr>
          <w:rFonts w:ascii="Times New Roman" w:hAnsi="Times New Roman" w:cs="Times New Roman"/>
          <w:sz w:val="24"/>
          <w:szCs w:val="24"/>
        </w:rPr>
        <w:t>]-2</w:t>
      </w:r>
      <w:r>
        <w:rPr>
          <w:rFonts w:ascii="Times New Roman" w:hAnsi="Times New Roman" w:cs="Times New Roman"/>
          <w:i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-1-benzopyran-2-one derivatives</w:t>
      </w:r>
      <w:r w:rsidR="00697C95">
        <w:rPr>
          <w:rFonts w:ascii="Times New Roman" w:hAnsi="Times New Roman" w:cs="Times New Roman"/>
          <w:sz w:val="24"/>
          <w:szCs w:val="24"/>
        </w:rPr>
        <w:t xml:space="preserve"> (</w:t>
      </w:r>
      <w:r w:rsidR="00697C95" w:rsidRPr="0047157A">
        <w:rPr>
          <w:rFonts w:ascii="Times New Roman" w:hAnsi="Times New Roman" w:cs="Times New Roman"/>
          <w:b/>
          <w:sz w:val="24"/>
          <w:szCs w:val="24"/>
        </w:rPr>
        <w:t>2a-c</w:t>
      </w:r>
      <w:r w:rsidR="00697C9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All the synthesized products </w:t>
      </w:r>
      <w:r w:rsidR="00697C95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re characterized by UV, IR,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-NMR,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C-NMR, and mass spectrometry. </w:t>
      </w:r>
      <w:r w:rsidR="009E07D2" w:rsidRPr="009E07D2">
        <w:rPr>
          <w:rFonts w:ascii="Times New Roman" w:hAnsi="Times New Roman" w:cs="Times New Roman"/>
          <w:sz w:val="24"/>
          <w:szCs w:val="24"/>
        </w:rPr>
        <w:t xml:space="preserve">The effect of varying pH and the evaluation of </w:t>
      </w:r>
      <w:proofErr w:type="spellStart"/>
      <w:r w:rsidR="009E07D2" w:rsidRPr="009E07D2">
        <w:rPr>
          <w:rFonts w:ascii="Times New Roman" w:hAnsi="Times New Roman" w:cs="Times New Roman"/>
          <w:sz w:val="24"/>
          <w:szCs w:val="24"/>
        </w:rPr>
        <w:t>solvatochromic</w:t>
      </w:r>
      <w:proofErr w:type="spellEnd"/>
      <w:r w:rsidR="009E07D2" w:rsidRPr="009E07D2">
        <w:rPr>
          <w:rFonts w:ascii="Times New Roman" w:hAnsi="Times New Roman" w:cs="Times New Roman"/>
          <w:sz w:val="24"/>
          <w:szCs w:val="24"/>
        </w:rPr>
        <w:t xml:space="preserve"> properties of synthesized dyes with</w:t>
      </w:r>
      <w:r w:rsidR="009E07D2">
        <w:rPr>
          <w:rFonts w:ascii="Times New Roman" w:hAnsi="Times New Roman" w:cs="Times New Roman"/>
          <w:sz w:val="24"/>
          <w:szCs w:val="24"/>
        </w:rPr>
        <w:t xml:space="preserve"> </w:t>
      </w:r>
      <w:r w:rsidR="009E07D2" w:rsidRPr="009E07D2">
        <w:rPr>
          <w:rFonts w:ascii="Times New Roman" w:hAnsi="Times New Roman" w:cs="Times New Roman"/>
          <w:sz w:val="24"/>
          <w:szCs w:val="24"/>
        </w:rPr>
        <w:t xml:space="preserve">donor–acceptor p-substituted groups </w:t>
      </w:r>
      <w:r w:rsidR="009E07D2">
        <w:rPr>
          <w:rFonts w:ascii="Times New Roman" w:hAnsi="Times New Roman" w:cs="Times New Roman"/>
          <w:sz w:val="24"/>
          <w:szCs w:val="24"/>
        </w:rPr>
        <w:t>were</w:t>
      </w:r>
      <w:r w:rsidR="009E07D2" w:rsidRPr="009E07D2">
        <w:rPr>
          <w:rFonts w:ascii="Times New Roman" w:hAnsi="Times New Roman" w:cs="Times New Roman"/>
          <w:sz w:val="24"/>
          <w:szCs w:val="24"/>
        </w:rPr>
        <w:t xml:space="preserve"> </w:t>
      </w:r>
      <w:r w:rsidR="009E07D2">
        <w:rPr>
          <w:rFonts w:ascii="Times New Roman" w:hAnsi="Times New Roman" w:cs="Times New Roman"/>
          <w:sz w:val="24"/>
          <w:szCs w:val="24"/>
        </w:rPr>
        <w:t>investigat</w:t>
      </w:r>
      <w:r w:rsidR="009E07D2" w:rsidRPr="009E07D2">
        <w:rPr>
          <w:rFonts w:ascii="Times New Roman" w:hAnsi="Times New Roman" w:cs="Times New Roman"/>
          <w:sz w:val="24"/>
          <w:szCs w:val="24"/>
        </w:rPr>
        <w:t>ed.</w:t>
      </w:r>
      <w:r w:rsidR="009E07D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97C95">
        <w:rPr>
          <w:rFonts w:ascii="Times New Roman" w:hAnsi="Times New Roman" w:cs="Times New Roman"/>
          <w:sz w:val="24"/>
          <w:szCs w:val="24"/>
        </w:rPr>
        <w:t>C</w:t>
      </w:r>
      <w:r w:rsidR="00697C95" w:rsidRPr="00697C95">
        <w:rPr>
          <w:rFonts w:ascii="Times New Roman" w:hAnsi="Times New Roman" w:cs="Times New Roman"/>
          <w:sz w:val="24"/>
          <w:szCs w:val="24"/>
        </w:rPr>
        <w:t>hemosensor</w:t>
      </w:r>
      <w:proofErr w:type="spellEnd"/>
      <w:r w:rsidR="00697C95">
        <w:rPr>
          <w:rFonts w:ascii="Times New Roman" w:hAnsi="Times New Roman" w:cs="Times New Roman"/>
          <w:sz w:val="24"/>
          <w:szCs w:val="24"/>
        </w:rPr>
        <w:t xml:space="preserve"> </w:t>
      </w:r>
      <w:r w:rsidR="00697C95" w:rsidRPr="0047157A">
        <w:rPr>
          <w:rFonts w:ascii="Times New Roman" w:hAnsi="Times New Roman" w:cs="Times New Roman"/>
          <w:b/>
          <w:sz w:val="24"/>
          <w:szCs w:val="24"/>
        </w:rPr>
        <w:t>2b</w:t>
      </w:r>
      <w:r w:rsidR="00697C95" w:rsidRPr="00697C95">
        <w:rPr>
          <w:rFonts w:ascii="Times New Roman" w:hAnsi="Times New Roman" w:cs="Times New Roman"/>
          <w:sz w:val="24"/>
          <w:szCs w:val="24"/>
        </w:rPr>
        <w:t xml:space="preserve"> show</w:t>
      </w:r>
      <w:r w:rsidR="00697C95">
        <w:rPr>
          <w:rFonts w:ascii="Times New Roman" w:hAnsi="Times New Roman" w:cs="Times New Roman"/>
          <w:sz w:val="24"/>
          <w:szCs w:val="24"/>
        </w:rPr>
        <w:t>ed</w:t>
      </w:r>
      <w:r w:rsidR="00697C95" w:rsidRPr="00697C95">
        <w:rPr>
          <w:rFonts w:ascii="Times New Roman" w:hAnsi="Times New Roman" w:cs="Times New Roman"/>
          <w:sz w:val="24"/>
          <w:szCs w:val="24"/>
        </w:rPr>
        <w:t xml:space="preserve"> visual changes towards </w:t>
      </w:r>
      <w:proofErr w:type="spellStart"/>
      <w:r w:rsidR="00697C95">
        <w:rPr>
          <w:rFonts w:ascii="Times New Roman" w:hAnsi="Times New Roman" w:cs="Times New Roman"/>
          <w:sz w:val="24"/>
          <w:szCs w:val="24"/>
        </w:rPr>
        <w:t>c</w:t>
      </w:r>
      <w:r w:rsidR="00697C95" w:rsidRPr="00697C95">
        <w:rPr>
          <w:rFonts w:ascii="Times New Roman" w:hAnsi="Times New Roman" w:cs="Times New Roman"/>
          <w:sz w:val="24"/>
          <w:szCs w:val="24"/>
        </w:rPr>
        <w:t>a</w:t>
      </w:r>
      <w:r w:rsidR="00697C95">
        <w:rPr>
          <w:rFonts w:ascii="Times New Roman" w:hAnsi="Times New Roman" w:cs="Times New Roman"/>
          <w:sz w:val="24"/>
          <w:szCs w:val="24"/>
        </w:rPr>
        <w:t>t</w:t>
      </w:r>
      <w:r w:rsidR="00697C95" w:rsidRPr="00697C95">
        <w:rPr>
          <w:rFonts w:ascii="Times New Roman" w:hAnsi="Times New Roman" w:cs="Times New Roman"/>
          <w:sz w:val="24"/>
          <w:szCs w:val="24"/>
        </w:rPr>
        <w:t>ions</w:t>
      </w:r>
      <w:proofErr w:type="spellEnd"/>
      <w:r w:rsidR="00697C95" w:rsidRPr="00697C95">
        <w:rPr>
          <w:rFonts w:ascii="Times New Roman" w:hAnsi="Times New Roman" w:cs="Times New Roman"/>
          <w:sz w:val="24"/>
          <w:szCs w:val="24"/>
        </w:rPr>
        <w:t xml:space="preserve"> like F</w:t>
      </w:r>
      <w:r w:rsidR="00697C95">
        <w:rPr>
          <w:rFonts w:ascii="Times New Roman" w:hAnsi="Times New Roman" w:cs="Times New Roman"/>
          <w:sz w:val="24"/>
          <w:szCs w:val="24"/>
        </w:rPr>
        <w:t>e</w:t>
      </w:r>
      <w:r w:rsidR="00697C95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9E07D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97C95" w:rsidRPr="00697C95">
        <w:rPr>
          <w:rFonts w:ascii="Times New Roman" w:hAnsi="Times New Roman" w:cs="Times New Roman"/>
          <w:sz w:val="24"/>
          <w:szCs w:val="24"/>
        </w:rPr>
        <w:t>and Sn</w:t>
      </w:r>
      <w:r w:rsidR="00697C95">
        <w:rPr>
          <w:rFonts w:ascii="Times New Roman" w:hAnsi="Times New Roman" w:cs="Times New Roman"/>
          <w:sz w:val="24"/>
          <w:szCs w:val="24"/>
          <w:vertAlign w:val="superscript"/>
        </w:rPr>
        <w:t xml:space="preserve">4+ </w:t>
      </w:r>
      <w:r w:rsidR="00697C95" w:rsidRPr="00697C95">
        <w:rPr>
          <w:rFonts w:ascii="Times New Roman" w:hAnsi="Times New Roman" w:cs="Times New Roman"/>
          <w:sz w:val="24"/>
          <w:szCs w:val="24"/>
        </w:rPr>
        <w:t>in DMSO. The ligands d</w:t>
      </w:r>
      <w:r w:rsidR="00697C95">
        <w:rPr>
          <w:rFonts w:ascii="Times New Roman" w:hAnsi="Times New Roman" w:cs="Times New Roman"/>
          <w:sz w:val="24"/>
          <w:szCs w:val="24"/>
        </w:rPr>
        <w:t>id</w:t>
      </w:r>
      <w:r w:rsidR="00697C95" w:rsidRPr="00697C95">
        <w:rPr>
          <w:rFonts w:ascii="Times New Roman" w:hAnsi="Times New Roman" w:cs="Times New Roman"/>
          <w:sz w:val="24"/>
          <w:szCs w:val="24"/>
        </w:rPr>
        <w:t xml:space="preserve"> not show any significant</w:t>
      </w:r>
      <w:r w:rsidR="00697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C95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="00697C95">
        <w:rPr>
          <w:rFonts w:ascii="Times New Roman" w:hAnsi="Times New Roman" w:cs="Times New Roman"/>
          <w:sz w:val="24"/>
          <w:szCs w:val="24"/>
        </w:rPr>
        <w:t xml:space="preserve"> </w:t>
      </w:r>
      <w:r w:rsidR="00697C95" w:rsidRPr="00697C95">
        <w:rPr>
          <w:rFonts w:ascii="Times New Roman" w:hAnsi="Times New Roman" w:cs="Times New Roman"/>
          <w:sz w:val="24"/>
          <w:szCs w:val="24"/>
        </w:rPr>
        <w:t xml:space="preserve">change on addition of other </w:t>
      </w:r>
      <w:proofErr w:type="spellStart"/>
      <w:r w:rsidR="00697C9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697C95">
        <w:rPr>
          <w:rFonts w:ascii="Times New Roman" w:hAnsi="Times New Roman" w:cs="Times New Roman"/>
          <w:sz w:val="24"/>
          <w:szCs w:val="24"/>
        </w:rPr>
        <w:t xml:space="preserve"> </w:t>
      </w:r>
      <w:r w:rsidR="00697C95" w:rsidRPr="00697C95">
        <w:rPr>
          <w:rFonts w:ascii="Times New Roman" w:hAnsi="Times New Roman" w:cs="Times New Roman"/>
          <w:sz w:val="24"/>
          <w:szCs w:val="24"/>
        </w:rPr>
        <w:t xml:space="preserve">metal ions. The stoichiometry of host-guest complex formed were determined by Job’s plot </w:t>
      </w:r>
      <w:r w:rsidR="0007053F">
        <w:rPr>
          <w:rFonts w:ascii="Times New Roman" w:hAnsi="Times New Roman" w:cs="Times New Roman"/>
          <w:sz w:val="24"/>
          <w:szCs w:val="24"/>
        </w:rPr>
        <w:t xml:space="preserve">and atomic absorption spectroscopic </w:t>
      </w:r>
      <w:r w:rsidR="00697C95" w:rsidRPr="00697C95">
        <w:rPr>
          <w:rFonts w:ascii="Times New Roman" w:hAnsi="Times New Roman" w:cs="Times New Roman"/>
          <w:sz w:val="24"/>
          <w:szCs w:val="24"/>
        </w:rPr>
        <w:t>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477" w:rsidRDefault="00564477" w:rsidP="00A1795D">
      <w:pPr>
        <w:spacing w:line="240" w:lineRule="auto"/>
        <w:ind w:firstLine="720"/>
      </w:pPr>
    </w:p>
    <w:p w:rsidR="00252588" w:rsidRDefault="00252588" w:rsidP="00A179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7C95">
        <w:rPr>
          <w:rFonts w:ascii="Times New Roman" w:hAnsi="Times New Roman" w:cs="Times New Roman"/>
          <w:b/>
          <w:sz w:val="24"/>
          <w:szCs w:val="24"/>
        </w:rPr>
        <w:t>Keywords</w:t>
      </w:r>
      <w:r w:rsidRPr="00697C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7C95">
        <w:rPr>
          <w:rFonts w:ascii="Times New Roman" w:hAnsi="Times New Roman" w:cs="Times New Roman"/>
          <w:sz w:val="24"/>
          <w:szCs w:val="24"/>
        </w:rPr>
        <w:t>Cation</w:t>
      </w:r>
      <w:proofErr w:type="spellEnd"/>
      <w:r w:rsidRPr="00697C95">
        <w:rPr>
          <w:rFonts w:ascii="Times New Roman" w:hAnsi="Times New Roman" w:cs="Times New Roman"/>
          <w:sz w:val="24"/>
          <w:szCs w:val="24"/>
        </w:rPr>
        <w:t xml:space="preserve"> recognition, </w:t>
      </w:r>
      <w:proofErr w:type="spellStart"/>
      <w:r w:rsidRPr="00697C95">
        <w:rPr>
          <w:rFonts w:ascii="Times New Roman" w:hAnsi="Times New Roman" w:cs="Times New Roman"/>
          <w:sz w:val="24"/>
          <w:szCs w:val="24"/>
        </w:rPr>
        <w:t>chemosensor</w:t>
      </w:r>
      <w:proofErr w:type="spellEnd"/>
      <w:r w:rsidRPr="00697C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7C95">
        <w:rPr>
          <w:rFonts w:ascii="Times New Roman" w:hAnsi="Times New Roman" w:cs="Times New Roman"/>
          <w:sz w:val="24"/>
          <w:szCs w:val="24"/>
        </w:rPr>
        <w:t>solvatochromatism</w:t>
      </w:r>
      <w:proofErr w:type="spellEnd"/>
    </w:p>
    <w:p w:rsidR="00A1795D" w:rsidRDefault="00A1795D" w:rsidP="00A179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1795D" w:rsidRDefault="00A1795D" w:rsidP="00A179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Nishit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Chinmayatri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her masters at the age of 22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Institute of 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95D" w:rsidRDefault="00A1795D" w:rsidP="00A179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A1795D" w:rsidRPr="00A1795D" w:rsidRDefault="00A1795D" w:rsidP="00A1795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1795D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</w:rPr>
        <w:t>Anoon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Nishit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Chinmayatri</w:t>
      </w:r>
      <w:proofErr w:type="spellEnd"/>
      <w:r w:rsidRPr="00A1795D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+91 7353454518</w:t>
      </w:r>
      <w:r>
        <w:rPr>
          <w:rFonts w:ascii="Times New Roman" w:hAnsi="Times New Roman" w:cs="Times New Roman"/>
          <w:sz w:val="24"/>
          <w:szCs w:val="24"/>
          <w:lang w:val="en-NZ"/>
        </w:rPr>
        <w:tab/>
      </w:r>
      <w:r w:rsidRPr="00A1795D">
        <w:rPr>
          <w:rFonts w:ascii="Times New Roman" w:hAnsi="Times New Roman" w:cs="Times New Roman"/>
          <w:sz w:val="24"/>
          <w:szCs w:val="24"/>
          <w:lang w:val="en-NZ"/>
        </w:rPr>
        <w:br/>
        <w:t>Session name/ number</w:t>
      </w:r>
      <w:proofErr w:type="gramStart"/>
      <w:r w:rsidRPr="00A1795D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A1795D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Oral Presentation</w:t>
      </w:r>
      <w:r w:rsidRPr="00A1795D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A1795D" w:rsidRPr="00A1795D" w:rsidRDefault="00A1795D" w:rsidP="00A1795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6051A" w:rsidRPr="00697C95" w:rsidRDefault="0046051A" w:rsidP="00A1795D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46051A" w:rsidRPr="00697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88"/>
    <w:rsid w:val="0007053F"/>
    <w:rsid w:val="00252588"/>
    <w:rsid w:val="0046051A"/>
    <w:rsid w:val="0047157A"/>
    <w:rsid w:val="00564477"/>
    <w:rsid w:val="00656934"/>
    <w:rsid w:val="00697C95"/>
    <w:rsid w:val="009E07D2"/>
    <w:rsid w:val="00A1795D"/>
    <w:rsid w:val="00A47204"/>
    <w:rsid w:val="00B13CAD"/>
    <w:rsid w:val="00B837D6"/>
    <w:rsid w:val="00BF3218"/>
    <w:rsid w:val="00FA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58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25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58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525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58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25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58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525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1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</dc:creator>
  <cp:keywords/>
  <dc:description/>
  <cp:lastModifiedBy>5458</cp:lastModifiedBy>
  <cp:revision>12</cp:revision>
  <dcterms:created xsi:type="dcterms:W3CDTF">2017-03-09T06:02:00Z</dcterms:created>
  <dcterms:modified xsi:type="dcterms:W3CDTF">2017-03-09T19:04:00Z</dcterms:modified>
</cp:coreProperties>
</file>