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94" w:lineRule="exact"/>
        <w:rPr>
          <w:sz w:val="24"/>
          <w:szCs w:val="24"/>
          <w:color w:val="auto"/>
        </w:rPr>
      </w:pPr>
    </w:p>
    <w:p>
      <w:pPr>
        <w:ind w:left="1540" w:right="200" w:hanging="848"/>
        <w:spacing w:after="0" w:line="276" w:lineRule="auto"/>
        <w:tabs>
          <w:tab w:leader="none" w:pos="896" w:val="left"/>
        </w:tabs>
        <w:numPr>
          <w:ilvl w:val="0"/>
          <w:numId w:val="1"/>
        </w:numPr>
        <w:rPr>
          <w:rFonts w:ascii="Times New Roman" w:cs="Times New Roman" w:eastAsia="Times New Roman" w:hAnsi="Times New Roman"/>
          <w:sz w:val="20"/>
          <w:szCs w:val="20"/>
          <w:color w:val="auto"/>
        </w:rPr>
      </w:pPr>
      <w:r>
        <w:rPr>
          <w:rFonts w:ascii="Times New Roman" w:cs="Times New Roman" w:eastAsia="Times New Roman" w:hAnsi="Times New Roman"/>
          <w:sz w:val="24"/>
          <w:szCs w:val="24"/>
          <w:b w:val="1"/>
          <w:bCs w:val="1"/>
          <w:color w:val="333333"/>
        </w:rPr>
        <w:t>F</w:t>
      </w:r>
      <w:r>
        <w:rPr>
          <w:rFonts w:ascii="Times New Roman" w:cs="Times New Roman" w:eastAsia="Times New Roman" w:hAnsi="Times New Roman"/>
          <w:sz w:val="19"/>
          <w:szCs w:val="19"/>
          <w:b w:val="1"/>
          <w:bCs w:val="1"/>
          <w:color w:val="333333"/>
        </w:rPr>
        <w:t>ACILIATING</w:t>
      </w:r>
      <w:r>
        <w:rPr>
          <w:rFonts w:ascii="Times New Roman" w:cs="Times New Roman" w:eastAsia="Times New Roman" w:hAnsi="Times New Roman"/>
          <w:sz w:val="24"/>
          <w:szCs w:val="24"/>
          <w:b w:val="1"/>
          <w:bCs w:val="1"/>
          <w:color w:val="333333"/>
        </w:rPr>
        <w:t xml:space="preserve"> F</w:t>
      </w:r>
      <w:r>
        <w:rPr>
          <w:rFonts w:ascii="Times New Roman" w:cs="Times New Roman" w:eastAsia="Times New Roman" w:hAnsi="Times New Roman"/>
          <w:sz w:val="19"/>
          <w:szCs w:val="19"/>
          <w:b w:val="1"/>
          <w:bCs w:val="1"/>
          <w:color w:val="333333"/>
        </w:rPr>
        <w:t>ACTORS OF SUCCESSFUL</w:t>
      </w:r>
      <w:r>
        <w:rPr>
          <w:rFonts w:ascii="Times New Roman" w:cs="Times New Roman" w:eastAsia="Times New Roman" w:hAnsi="Times New Roman"/>
          <w:sz w:val="24"/>
          <w:szCs w:val="24"/>
          <w:b w:val="1"/>
          <w:bCs w:val="1"/>
          <w:color w:val="333333"/>
        </w:rPr>
        <w:t xml:space="preserve"> S</w:t>
      </w:r>
      <w:r>
        <w:rPr>
          <w:rFonts w:ascii="Times New Roman" w:cs="Times New Roman" w:eastAsia="Times New Roman" w:hAnsi="Times New Roman"/>
          <w:sz w:val="19"/>
          <w:szCs w:val="19"/>
          <w:b w:val="1"/>
          <w:bCs w:val="1"/>
          <w:color w:val="333333"/>
        </w:rPr>
        <w:t>OCIAL</w:t>
      </w:r>
      <w:r>
        <w:rPr>
          <w:rFonts w:ascii="Times New Roman" w:cs="Times New Roman" w:eastAsia="Times New Roman" w:hAnsi="Times New Roman"/>
          <w:sz w:val="24"/>
          <w:szCs w:val="24"/>
          <w:b w:val="1"/>
          <w:bCs w:val="1"/>
          <w:color w:val="333333"/>
        </w:rPr>
        <w:t xml:space="preserve"> E</w:t>
      </w:r>
      <w:r>
        <w:rPr>
          <w:rFonts w:ascii="Times New Roman" w:cs="Times New Roman" w:eastAsia="Times New Roman" w:hAnsi="Times New Roman"/>
          <w:sz w:val="19"/>
          <w:szCs w:val="19"/>
          <w:b w:val="1"/>
          <w:bCs w:val="1"/>
          <w:color w:val="333333"/>
        </w:rPr>
        <w:t>NTREPRENEURIAL</w:t>
      </w:r>
      <w:r>
        <w:rPr>
          <w:rFonts w:ascii="Times New Roman" w:cs="Times New Roman" w:eastAsia="Times New Roman" w:hAnsi="Times New Roman"/>
          <w:sz w:val="24"/>
          <w:szCs w:val="24"/>
          <w:b w:val="1"/>
          <w:bCs w:val="1"/>
          <w:color w:val="333333"/>
        </w:rPr>
        <w:t xml:space="preserve"> O</w:t>
      </w:r>
      <w:r>
        <w:rPr>
          <w:rFonts w:ascii="Times New Roman" w:cs="Times New Roman" w:eastAsia="Times New Roman" w:hAnsi="Times New Roman"/>
          <w:sz w:val="19"/>
          <w:szCs w:val="19"/>
          <w:b w:val="1"/>
          <w:bCs w:val="1"/>
          <w:color w:val="333333"/>
        </w:rPr>
        <w:t>RGANIZATIONS</w:t>
      </w:r>
      <w:r>
        <w:rPr>
          <w:rFonts w:ascii="Times New Roman" w:cs="Times New Roman" w:eastAsia="Times New Roman" w:hAnsi="Times New Roman"/>
          <w:sz w:val="24"/>
          <w:szCs w:val="24"/>
          <w:b w:val="1"/>
          <w:bCs w:val="1"/>
          <w:color w:val="333333"/>
        </w:rPr>
        <w:t xml:space="preserve"> – ‘’AC</w:t>
      </w:r>
      <w:r>
        <w:rPr>
          <w:rFonts w:ascii="Times New Roman" w:cs="Times New Roman" w:eastAsia="Times New Roman" w:hAnsi="Times New Roman"/>
          <w:sz w:val="19"/>
          <w:szCs w:val="19"/>
          <w:b w:val="1"/>
          <w:bCs w:val="1"/>
          <w:color w:val="333333"/>
        </w:rPr>
        <w:t>ASE STUDY</w:t>
      </w:r>
      <w:r>
        <w:rPr>
          <w:rFonts w:ascii="Times New Roman" w:cs="Times New Roman" w:eastAsia="Times New Roman" w:hAnsi="Times New Roman"/>
          <w:sz w:val="24"/>
          <w:szCs w:val="24"/>
          <w:b w:val="1"/>
          <w:bCs w:val="1"/>
          <w:color w:val="333333"/>
        </w:rPr>
        <w:t xml:space="preserve"> </w:t>
      </w:r>
      <w:r>
        <w:rPr>
          <w:rFonts w:ascii="Times New Roman" w:cs="Times New Roman" w:eastAsia="Times New Roman" w:hAnsi="Times New Roman"/>
          <w:sz w:val="19"/>
          <w:szCs w:val="19"/>
          <w:b w:val="1"/>
          <w:bCs w:val="1"/>
          <w:i w:val="1"/>
          <w:iCs w:val="1"/>
          <w:color w:val="333333"/>
        </w:rPr>
        <w:t>ON SOCIAL ENTREPRENEURSHIP INITIATIVES IN</w:t>
      </w:r>
      <w:r>
        <w:rPr>
          <w:rFonts w:ascii="Times New Roman" w:cs="Times New Roman" w:eastAsia="Times New Roman" w:hAnsi="Times New Roman"/>
          <w:sz w:val="24"/>
          <w:szCs w:val="24"/>
          <w:b w:val="1"/>
          <w:bCs w:val="1"/>
          <w:color w:val="333333"/>
        </w:rPr>
        <w:t xml:space="preserve"> </w:t>
      </w:r>
      <w:r>
        <w:rPr>
          <w:rFonts w:ascii="Times New Roman" w:cs="Times New Roman" w:eastAsia="Times New Roman" w:hAnsi="Times New Roman"/>
          <w:sz w:val="24"/>
          <w:szCs w:val="24"/>
          <w:b w:val="1"/>
          <w:bCs w:val="1"/>
          <w:i w:val="1"/>
          <w:iCs w:val="1"/>
          <w:color w:val="333333"/>
        </w:rPr>
        <w:t>L</w:t>
      </w:r>
      <w:r>
        <w:rPr>
          <w:rFonts w:ascii="Times New Roman" w:cs="Times New Roman" w:eastAsia="Times New Roman" w:hAnsi="Times New Roman"/>
          <w:sz w:val="19"/>
          <w:szCs w:val="19"/>
          <w:b w:val="1"/>
          <w:bCs w:val="1"/>
          <w:i w:val="1"/>
          <w:iCs w:val="1"/>
          <w:color w:val="333333"/>
        </w:rPr>
        <w:t>ONDON</w:t>
      </w:r>
      <w:r>
        <w:rPr>
          <w:rFonts w:ascii="Times New Roman" w:cs="Times New Roman" w:eastAsia="Times New Roman" w:hAnsi="Times New Roman"/>
          <w:sz w:val="24"/>
          <w:szCs w:val="24"/>
          <w:b w:val="1"/>
          <w:bCs w:val="1"/>
          <w:i w:val="1"/>
          <w:iCs w:val="1"/>
          <w:color w:val="333333"/>
        </w:rPr>
        <w:t>’’</w:t>
      </w:r>
    </w:p>
    <w:p>
      <w:pPr>
        <w:spacing w:after="0" w:line="200" w:lineRule="exact"/>
        <w:rPr>
          <w:sz w:val="24"/>
          <w:szCs w:val="24"/>
          <w:color w:val="auto"/>
        </w:rPr>
      </w:pPr>
    </w:p>
    <w:p>
      <w:pPr>
        <w:spacing w:after="0" w:line="296" w:lineRule="exact"/>
        <w:rPr>
          <w:sz w:val="24"/>
          <w:szCs w:val="24"/>
          <w:color w:val="auto"/>
        </w:rPr>
      </w:pPr>
    </w:p>
    <w:p>
      <w:pPr>
        <w:spacing w:after="0"/>
        <w:rPr>
          <w:rFonts w:ascii="Symbol" w:cs="Symbol" w:eastAsia="Symbol" w:hAnsi="Symbol"/>
          <w:sz w:val="10"/>
          <w:szCs w:val="10"/>
          <w:color w:val="auto"/>
        </w:rPr>
      </w:pPr>
      <w:hyperlink w:anchor="page1">
        <w:r>
          <w:rPr>
            <w:rFonts w:ascii="Symbol" w:cs="Symbol" w:eastAsia="Symbol" w:hAnsi="Symbol"/>
            <w:sz w:val="10"/>
            <w:szCs w:val="10"/>
            <w:color w:val="auto"/>
          </w:rPr>
          <w:t></w:t>
        </w:r>
      </w:hyperlink>
    </w:p>
    <w:p>
      <w:pPr>
        <w:spacing w:after="0" w:line="122" w:lineRule="exact"/>
        <w:rPr>
          <w:sz w:val="24"/>
          <w:szCs w:val="24"/>
          <w:color w:val="auto"/>
        </w:rPr>
      </w:pPr>
    </w:p>
    <w:p>
      <w:pPr>
        <w:jc w:val="both"/>
        <w:ind w:right="4820" w:firstLine="202"/>
        <w:spacing w:after="0" w:line="239" w:lineRule="auto"/>
        <w:rPr>
          <w:sz w:val="20"/>
          <w:szCs w:val="20"/>
          <w:color w:val="auto"/>
        </w:rPr>
      </w:pPr>
      <w:r>
        <w:rPr>
          <w:rFonts w:ascii="Times New Roman" w:cs="Times New Roman" w:eastAsia="Times New Roman" w:hAnsi="Times New Roman"/>
          <w:sz w:val="20"/>
          <w:szCs w:val="20"/>
          <w:b w:val="1"/>
          <w:bCs w:val="1"/>
          <w:i w:val="1"/>
          <w:iCs w:val="1"/>
          <w:color w:val="auto"/>
        </w:rPr>
        <w:t xml:space="preserve">Abstract </w:t>
      </w:r>
      <w:r>
        <w:rPr>
          <w:rFonts w:ascii="Times New Roman" w:cs="Times New Roman" w:eastAsia="Times New Roman" w:hAnsi="Times New Roman"/>
          <w:sz w:val="20"/>
          <w:szCs w:val="20"/>
          <w:b w:val="1"/>
          <w:bCs w:val="1"/>
          <w:color w:val="auto"/>
        </w:rPr>
        <w:t>—</w:t>
      </w:r>
      <w:r>
        <w:rPr>
          <w:rFonts w:ascii="Times New Roman" w:cs="Times New Roman" w:eastAsia="Times New Roman" w:hAnsi="Times New Roman"/>
          <w:sz w:val="18"/>
          <w:szCs w:val="18"/>
          <w:color w:val="auto"/>
        </w:rPr>
        <w:t>Economic development of the nation basically implies</w:t>
      </w:r>
      <w:r>
        <w:rPr>
          <w:rFonts w:ascii="Times New Roman" w:cs="Times New Roman" w:eastAsia="Times New Roman" w:hAnsi="Times New Roman"/>
          <w:sz w:val="20"/>
          <w:szCs w:val="20"/>
          <w:b w:val="1"/>
          <w:bCs w:val="1"/>
          <w:i w:val="1"/>
          <w:iCs w:val="1"/>
          <w:color w:val="auto"/>
        </w:rPr>
        <w:t xml:space="preserve"> </w:t>
      </w:r>
      <w:r>
        <w:rPr>
          <w:rFonts w:ascii="Times New Roman" w:cs="Times New Roman" w:eastAsia="Times New Roman" w:hAnsi="Times New Roman"/>
          <w:sz w:val="18"/>
          <w:szCs w:val="18"/>
          <w:color w:val="auto"/>
        </w:rPr>
        <w:t>a procedure by which the per capita income of that nation changes upward over a timeframe. Business enterprise assumes a crucial part in monetary advancement through production of utilities and creation of employment for a brief period. The driving force for entrepreneurial endeavours had originated from industrialization in the well developed countries by setting up an expansive scale, mechanical, and refined businesses contributing immense capital. Business enterprises are created for the utilization of capital, work and innovation. Entrepreneurs are aware of financial development of a nation and also entrepreneurial qualities among the general population as a rule and taught specifically is an earnest need. In India business enterprises will prompt create more wage, diminish the intense issue of unemployment, limit the occurrence of destitution, decrease the regional irregularity and increase the fare exchange and lessen the adjust of installments to the conceivable degree.</w:t>
      </w:r>
    </w:p>
    <w:p>
      <w:pPr>
        <w:spacing w:after="0" w:line="14" w:lineRule="exact"/>
        <w:rPr>
          <w:sz w:val="24"/>
          <w:szCs w:val="24"/>
          <w:color w:val="auto"/>
        </w:rPr>
      </w:pPr>
    </w:p>
    <w:p>
      <w:pPr>
        <w:jc w:val="both"/>
        <w:ind w:right="4820"/>
        <w:spacing w:after="0" w:line="246" w:lineRule="auto"/>
        <w:rPr>
          <w:sz w:val="20"/>
          <w:szCs w:val="20"/>
          <w:color w:val="auto"/>
        </w:rPr>
      </w:pPr>
      <w:r>
        <w:rPr>
          <w:rFonts w:ascii="Times New Roman" w:cs="Times New Roman" w:eastAsia="Times New Roman" w:hAnsi="Times New Roman"/>
          <w:sz w:val="18"/>
          <w:szCs w:val="18"/>
          <w:color w:val="333333"/>
        </w:rPr>
        <w:t>This paper aims to discuss the facilitating factors and the social impact of social entrepreneurial organizations (SEOs).The case study analysis is based on semi-structured interviews with 10social entrepreneurs in London , being mainly young and small pioneer organizations. It identifies a wide range of facilitating factors, showing that the London welfare system imposes specific barriers for scaling innovative ideas of smaller(SEOS). The findings are discussed and suggestions for further research</w:t>
      </w:r>
      <w:r>
        <w:rPr>
          <w:rFonts w:ascii="Arial" w:cs="Arial" w:eastAsia="Arial" w:hAnsi="Arial"/>
          <w:sz w:val="18"/>
          <w:szCs w:val="18"/>
          <w:color w:val="333333"/>
        </w:rPr>
        <w:t>.</w:t>
      </w:r>
    </w:p>
    <w:p>
      <w:pPr>
        <w:spacing w:after="0" w:line="196" w:lineRule="exact"/>
        <w:rPr>
          <w:sz w:val="24"/>
          <w:szCs w:val="24"/>
          <w:color w:val="auto"/>
        </w:rPr>
      </w:pPr>
    </w:p>
    <w:p>
      <w:pPr>
        <w:ind w:left="5320"/>
        <w:spacing w:after="0"/>
        <w:rPr>
          <w:sz w:val="20"/>
          <w:szCs w:val="20"/>
          <w:color w:val="auto"/>
        </w:rPr>
      </w:pPr>
      <w:r>
        <w:rPr>
          <w:rFonts w:ascii="Times New Roman" w:cs="Times New Roman" w:eastAsia="Times New Roman" w:hAnsi="Times New Roman"/>
          <w:sz w:val="18"/>
          <w:szCs w:val="18"/>
          <w:color w:val="auto"/>
        </w:rPr>
        <w:t>.</w:t>
      </w:r>
    </w:p>
    <w:p>
      <w:pPr>
        <w:spacing w:after="0" w:line="339" w:lineRule="exact"/>
        <w:rPr>
          <w:sz w:val="24"/>
          <w:szCs w:val="24"/>
          <w:color w:val="auto"/>
        </w:rPr>
      </w:pPr>
    </w:p>
    <w:p>
      <w:pPr>
        <w:spacing w:after="0"/>
        <w:rPr>
          <w:sz w:val="20"/>
          <w:szCs w:val="20"/>
          <w:color w:val="auto"/>
        </w:rPr>
      </w:pPr>
      <w:r>
        <w:rPr>
          <w:rFonts w:ascii="Times New Roman" w:cs="Times New Roman" w:eastAsia="Times New Roman" w:hAnsi="Times New Roman"/>
          <w:sz w:val="20"/>
          <w:szCs w:val="20"/>
          <w:i w:val="1"/>
          <w:iCs w:val="1"/>
          <w:color w:val="auto"/>
        </w:rPr>
        <w:t>Keywords</w:t>
      </w:r>
      <w:r>
        <w:rPr>
          <w:rFonts w:ascii="Times New Roman" w:cs="Times New Roman" w:eastAsia="Times New Roman" w:hAnsi="Times New Roman"/>
          <w:sz w:val="20"/>
          <w:szCs w:val="20"/>
          <w:color w:val="auto"/>
        </w:rPr>
        <w:t>—</w:t>
      </w:r>
      <w:r>
        <w:rPr>
          <w:rFonts w:ascii="Times New Roman" w:cs="Times New Roman" w:eastAsia="Times New Roman" w:hAnsi="Times New Roman"/>
          <w:sz w:val="20"/>
          <w:szCs w:val="20"/>
          <w:b w:val="1"/>
          <w:bCs w:val="1"/>
          <w:color w:val="auto"/>
        </w:rPr>
        <w:t>Economic development, Facilitating factors,</w:t>
      </w:r>
    </w:p>
    <w:p>
      <w:pPr>
        <w:spacing w:after="0"/>
        <w:rPr>
          <w:sz w:val="20"/>
          <w:szCs w:val="20"/>
          <w:color w:val="auto"/>
        </w:rPr>
      </w:pPr>
      <w:r>
        <w:rPr>
          <w:rFonts w:ascii="Times New Roman" w:cs="Times New Roman" w:eastAsia="Times New Roman" w:hAnsi="Times New Roman"/>
          <w:sz w:val="20"/>
          <w:szCs w:val="20"/>
          <w:b w:val="1"/>
          <w:bCs w:val="1"/>
          <w:color w:val="auto"/>
        </w:rPr>
        <w:t>Social Entrepreneurial Organisations Social</w:t>
      </w:r>
    </w:p>
    <w:p>
      <w:pPr>
        <w:spacing w:after="0"/>
        <w:rPr>
          <w:sz w:val="20"/>
          <w:szCs w:val="20"/>
          <w:color w:val="auto"/>
        </w:rPr>
      </w:pPr>
      <w:r>
        <w:rPr>
          <w:rFonts w:ascii="Times New Roman" w:cs="Times New Roman" w:eastAsia="Times New Roman" w:hAnsi="Times New Roman"/>
          <w:sz w:val="20"/>
          <w:szCs w:val="20"/>
          <w:b w:val="1"/>
          <w:bCs w:val="1"/>
          <w:color w:val="auto"/>
        </w:rPr>
        <w:t>Entrepreneurs,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-2540</wp:posOffset>
            </wp:positionH>
            <wp:positionV relativeFrom="paragraph">
              <wp:posOffset>2357120</wp:posOffset>
            </wp:positionV>
            <wp:extent cx="801370" cy="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extLst>
                    </a:blip>
                    <a:srcRect/>
                    <a:stretch>
                      <a:fillRect/>
                    </a:stretch>
                  </pic:blipFill>
                  <pic:spPr bwMode="auto">
                    <a:xfrm>
                      <a:off x="0" y="0"/>
                      <a:ext cx="801370" cy="762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48" w:lineRule="exact"/>
        <w:rPr>
          <w:sz w:val="24"/>
          <w:szCs w:val="24"/>
          <w:color w:val="auto"/>
        </w:rPr>
      </w:pPr>
    </w:p>
    <w:p>
      <w:pPr>
        <w:jc w:val="both"/>
        <w:ind w:right="4820" w:firstLine="202"/>
        <w:spacing w:after="0"/>
        <w:rPr>
          <w:sz w:val="20"/>
          <w:szCs w:val="20"/>
          <w:color w:val="auto"/>
        </w:rPr>
      </w:pPr>
      <w:r>
        <w:rPr>
          <w:rFonts w:ascii="Times New Roman" w:cs="Times New Roman" w:eastAsia="Times New Roman" w:hAnsi="Times New Roman"/>
          <w:sz w:val="16"/>
          <w:szCs w:val="16"/>
          <w:color w:val="auto"/>
        </w:rPr>
        <w:t>F. A. Author is with the National Institute of Standards and Technology, Boulder, CO 80305 USA (phone: 303-555-5555; fax: 303-555-5555; e-mail: author@ boulder.nist.gov).</w:t>
      </w:r>
    </w:p>
    <w:p>
      <w:pPr>
        <w:jc w:val="both"/>
        <w:ind w:right="4820" w:firstLine="202"/>
        <w:spacing w:after="0"/>
        <w:rPr>
          <w:sz w:val="20"/>
          <w:szCs w:val="20"/>
          <w:color w:val="auto"/>
        </w:rPr>
      </w:pPr>
      <w:r>
        <w:rPr>
          <w:rFonts w:ascii="Times New Roman" w:cs="Times New Roman" w:eastAsia="Times New Roman" w:hAnsi="Times New Roman"/>
          <w:sz w:val="16"/>
          <w:szCs w:val="16"/>
          <w:color w:val="auto"/>
        </w:rPr>
        <w:t>S. B. Author, Jr., was with Rice University, Houston, TX 77005 USA. He is now with the Department of Physics, Colorado State University, Fort Collins, CO 80523 USA (e-mail: author@lamar. colostate.edu).</w:t>
      </w:r>
    </w:p>
    <w:p>
      <w:pPr>
        <w:jc w:val="both"/>
        <w:ind w:right="4820" w:firstLine="202"/>
        <w:spacing w:after="0" w:line="256" w:lineRule="auto"/>
        <w:rPr>
          <w:sz w:val="20"/>
          <w:szCs w:val="20"/>
          <w:color w:val="auto"/>
        </w:rPr>
      </w:pPr>
      <w:r>
        <w:rPr>
          <w:rFonts w:ascii="Times New Roman" w:cs="Times New Roman" w:eastAsia="Times New Roman" w:hAnsi="Times New Roman"/>
          <w:sz w:val="16"/>
          <w:szCs w:val="16"/>
          <w:color w:val="auto"/>
        </w:rPr>
        <w:t>T. C. Author is with the Electrical Engineering Department, University of Colorado, Boulder, CO 80309 USA, on leave from the National Research Institute for Metals, Tsukuba, Japan (e-mail: author@nrim.go.jp).</w:t>
      </w:r>
    </w:p>
    <w:sectPr>
      <w:pgSz w:w="12240" w:h="15840" w:orient="portrait"/>
      <w:cols w:equalWidth="0" w:num="1">
        <w:col w:w="9860"/>
      </w:cols>
      <w:pgMar w:left="940" w:top="1440" w:right="1440" w:bottom="418"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0"/>
    <w:family w:val="auto"/>
    <w:pitch w:val="variable"/>
    <w:sig w:usb0="00000000" w:usb1="00000000" w:usb2="00000000" w:usb3="00000000" w:csb0="80000000" w:csb1="00000000"/>
  </w:font>
  <w:font w:name="Arial">
    <w:panose1 w:val="020B0604020202020204"/>
    <w:charset w:val="00"/>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327B23C6"/>
    <w:multiLevelType w:val="hybridMultilevel"/>
    <w:lvl w:ilvl="0">
      <w:lvlJc w:val="left"/>
      <w:lvlText w:val="%1."/>
      <w:numFmt w:val="upperLetter"/>
      <w:start w:val="9"/>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2019-01-30T07:32:18Z</dcterms:created>
  <dcterms:modified xsi:type="dcterms:W3CDTF">2019-01-30T07:32:18Z</dcterms:modified>
</cp:coreProperties>
</file>