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89F" w:rsidRPr="00D7089F" w:rsidRDefault="00D7089F" w:rsidP="00D7089F">
      <w:pPr>
        <w:spacing w:line="600" w:lineRule="auto"/>
        <w:jc w:val="both"/>
        <w:rPr>
          <w:rFonts w:ascii="Times New Roman" w:hAnsi="Times New Roman" w:cs="Times New Roman"/>
          <w:b/>
          <w:sz w:val="28"/>
          <w:szCs w:val="28"/>
        </w:rPr>
      </w:pPr>
      <w:r>
        <w:rPr>
          <w:rFonts w:ascii="Times New Roman" w:hAnsi="Times New Roman" w:cs="Times New Roman"/>
          <w:sz w:val="24"/>
          <w:szCs w:val="24"/>
        </w:rPr>
        <w:t xml:space="preserve">                                                              </w:t>
      </w:r>
      <w:r w:rsidRPr="00D7089F">
        <w:rPr>
          <w:rFonts w:ascii="Times New Roman" w:hAnsi="Times New Roman" w:cs="Times New Roman"/>
          <w:b/>
          <w:sz w:val="28"/>
          <w:szCs w:val="28"/>
        </w:rPr>
        <w:t xml:space="preserve">Abstract </w:t>
      </w:r>
    </w:p>
    <w:p w:rsidR="00D7089F" w:rsidRPr="006567D1" w:rsidRDefault="00D7089F" w:rsidP="00D7089F">
      <w:pPr>
        <w:spacing w:line="600" w:lineRule="auto"/>
        <w:jc w:val="both"/>
        <w:rPr>
          <w:rFonts w:ascii="Times New Roman" w:hAnsi="Times New Roman" w:cs="Times New Roman"/>
          <w:sz w:val="24"/>
          <w:szCs w:val="24"/>
        </w:rPr>
      </w:pPr>
      <w:r w:rsidRPr="006567D1">
        <w:rPr>
          <w:rFonts w:ascii="Times New Roman" w:hAnsi="Times New Roman" w:cs="Times New Roman"/>
          <w:sz w:val="24"/>
          <w:szCs w:val="24"/>
        </w:rPr>
        <w:t>The importance of inflation targeting can never be ignore</w:t>
      </w:r>
      <w:r>
        <w:rPr>
          <w:rFonts w:ascii="Times New Roman" w:hAnsi="Times New Roman" w:cs="Times New Roman"/>
          <w:sz w:val="24"/>
          <w:szCs w:val="24"/>
        </w:rPr>
        <w:t xml:space="preserve"> .T</w:t>
      </w:r>
      <w:r w:rsidRPr="006567D1">
        <w:rPr>
          <w:rFonts w:ascii="Times New Roman" w:hAnsi="Times New Roman" w:cs="Times New Roman"/>
          <w:sz w:val="24"/>
          <w:szCs w:val="24"/>
        </w:rPr>
        <w:t>he western world adopted by getting success after 1990 by New</w:t>
      </w:r>
      <w:r>
        <w:rPr>
          <w:rFonts w:ascii="Times New Roman" w:hAnsi="Times New Roman" w:cs="Times New Roman"/>
          <w:sz w:val="24"/>
          <w:szCs w:val="24"/>
        </w:rPr>
        <w:t xml:space="preserve"> Z</w:t>
      </w:r>
      <w:r w:rsidRPr="006567D1">
        <w:rPr>
          <w:rFonts w:ascii="Times New Roman" w:hAnsi="Times New Roman" w:cs="Times New Roman"/>
          <w:sz w:val="24"/>
          <w:szCs w:val="24"/>
        </w:rPr>
        <w:t>e</w:t>
      </w:r>
      <w:r>
        <w:rPr>
          <w:rFonts w:ascii="Times New Roman" w:hAnsi="Times New Roman" w:cs="Times New Roman"/>
          <w:sz w:val="24"/>
          <w:szCs w:val="24"/>
        </w:rPr>
        <w:t>a</w:t>
      </w:r>
      <w:r w:rsidRPr="006567D1">
        <w:rPr>
          <w:rFonts w:ascii="Times New Roman" w:hAnsi="Times New Roman" w:cs="Times New Roman"/>
          <w:sz w:val="24"/>
          <w:szCs w:val="24"/>
        </w:rPr>
        <w:t>land and after followed by the other countries like Australia,</w:t>
      </w:r>
      <w:r>
        <w:rPr>
          <w:rFonts w:ascii="Times New Roman" w:hAnsi="Times New Roman" w:cs="Times New Roman"/>
          <w:sz w:val="24"/>
          <w:szCs w:val="24"/>
        </w:rPr>
        <w:t xml:space="preserve">  </w:t>
      </w:r>
      <w:r w:rsidRPr="006567D1">
        <w:rPr>
          <w:rFonts w:ascii="Times New Roman" w:hAnsi="Times New Roman" w:cs="Times New Roman"/>
          <w:sz w:val="24"/>
          <w:szCs w:val="24"/>
        </w:rPr>
        <w:t>Canada,</w:t>
      </w:r>
      <w:r>
        <w:rPr>
          <w:rFonts w:ascii="Times New Roman" w:hAnsi="Times New Roman" w:cs="Times New Roman"/>
          <w:sz w:val="24"/>
          <w:szCs w:val="24"/>
        </w:rPr>
        <w:t xml:space="preserve"> </w:t>
      </w:r>
      <w:r w:rsidRPr="006567D1">
        <w:rPr>
          <w:rFonts w:ascii="Times New Roman" w:hAnsi="Times New Roman" w:cs="Times New Roman"/>
          <w:sz w:val="24"/>
          <w:szCs w:val="24"/>
        </w:rPr>
        <w:t xml:space="preserve">Israel, UK. </w:t>
      </w:r>
    </w:p>
    <w:p w:rsidR="00D7089F" w:rsidRPr="006567D1" w:rsidRDefault="00D7089F" w:rsidP="00D7089F">
      <w:pPr>
        <w:spacing w:line="600" w:lineRule="auto"/>
        <w:jc w:val="both"/>
        <w:rPr>
          <w:rFonts w:ascii="Times New Roman" w:hAnsi="Times New Roman" w:cs="Times New Roman"/>
          <w:sz w:val="24"/>
          <w:szCs w:val="24"/>
        </w:rPr>
      </w:pPr>
      <w:r w:rsidRPr="006567D1">
        <w:rPr>
          <w:rFonts w:ascii="Times New Roman" w:hAnsi="Times New Roman" w:cs="Times New Roman"/>
          <w:sz w:val="24"/>
          <w:szCs w:val="24"/>
        </w:rPr>
        <w:t>Pakistan not satisfying the prerequisites that is necessary for any country before adopting the inflation targeting and inflation rate is so high that for Pakistan monetary authority fails to bring it down from 8%. Pakistan adopted monetary aggregate targeting but the money demand function doesn’t satisfy to continue aggregate targeting.</w:t>
      </w:r>
    </w:p>
    <w:p w:rsidR="00D7089F" w:rsidRDefault="00D7089F" w:rsidP="00D7089F">
      <w:pPr>
        <w:spacing w:line="600" w:lineRule="auto"/>
        <w:jc w:val="both"/>
        <w:rPr>
          <w:rFonts w:ascii="Times New Roman" w:hAnsi="Times New Roman" w:cs="Times New Roman"/>
          <w:sz w:val="24"/>
          <w:szCs w:val="24"/>
        </w:rPr>
      </w:pPr>
      <w:r w:rsidRPr="006567D1">
        <w:rPr>
          <w:rFonts w:ascii="Times New Roman" w:hAnsi="Times New Roman" w:cs="Times New Roman"/>
          <w:sz w:val="24"/>
          <w:szCs w:val="24"/>
        </w:rPr>
        <w:t>The study implies here that the causation of interest rate, exchange rate,</w:t>
      </w:r>
      <w:r>
        <w:rPr>
          <w:rFonts w:ascii="Times New Roman" w:hAnsi="Times New Roman" w:cs="Times New Roman"/>
          <w:sz w:val="24"/>
          <w:szCs w:val="24"/>
        </w:rPr>
        <w:t xml:space="preserve"> Consumer price index (</w:t>
      </w:r>
      <w:r w:rsidRPr="006567D1">
        <w:rPr>
          <w:rFonts w:ascii="Times New Roman" w:hAnsi="Times New Roman" w:cs="Times New Roman"/>
          <w:sz w:val="24"/>
          <w:szCs w:val="24"/>
        </w:rPr>
        <w:t>CPI</w:t>
      </w:r>
      <w:r>
        <w:rPr>
          <w:rFonts w:ascii="Times New Roman" w:hAnsi="Times New Roman" w:cs="Times New Roman"/>
          <w:sz w:val="24"/>
          <w:szCs w:val="24"/>
        </w:rPr>
        <w:t>)</w:t>
      </w:r>
      <w:r w:rsidRPr="006567D1">
        <w:rPr>
          <w:rFonts w:ascii="Times New Roman" w:hAnsi="Times New Roman" w:cs="Times New Roman"/>
          <w:sz w:val="24"/>
          <w:szCs w:val="24"/>
        </w:rPr>
        <w:t>, money supply and fiscal deficit shows that there is bidirectional causality between the CPI and call money rate.</w:t>
      </w:r>
      <w:r>
        <w:rPr>
          <w:rFonts w:ascii="Times New Roman" w:hAnsi="Times New Roman" w:cs="Times New Roman"/>
          <w:sz w:val="24"/>
          <w:szCs w:val="24"/>
        </w:rPr>
        <w:t xml:space="preserve"> E</w:t>
      </w:r>
      <w:r w:rsidRPr="006567D1">
        <w:rPr>
          <w:rFonts w:ascii="Times New Roman" w:hAnsi="Times New Roman" w:cs="Times New Roman"/>
          <w:sz w:val="24"/>
          <w:szCs w:val="24"/>
        </w:rPr>
        <w:t>conomic study of Pakistan shows that inflation, money supply and interest rate go</w:t>
      </w:r>
      <w:r>
        <w:rPr>
          <w:rFonts w:ascii="Times New Roman" w:hAnsi="Times New Roman" w:cs="Times New Roman"/>
          <w:sz w:val="24"/>
          <w:szCs w:val="24"/>
        </w:rPr>
        <w:t>es</w:t>
      </w:r>
      <w:r w:rsidRPr="006567D1">
        <w:rPr>
          <w:rFonts w:ascii="Times New Roman" w:hAnsi="Times New Roman" w:cs="Times New Roman"/>
          <w:sz w:val="24"/>
          <w:szCs w:val="24"/>
        </w:rPr>
        <w:t xml:space="preserve"> in one direction. </w:t>
      </w:r>
      <w:r>
        <w:rPr>
          <w:rFonts w:ascii="Times New Roman" w:hAnsi="Times New Roman" w:cs="Times New Roman"/>
          <w:sz w:val="24"/>
          <w:szCs w:val="24"/>
        </w:rPr>
        <w:t>As compared to previous years Pakistan got improvement in GDP ratio in mid-on 2005 but if compared to the other developing countries in Asia is low</w:t>
      </w:r>
      <w:r w:rsidRPr="006567D1">
        <w:rPr>
          <w:rFonts w:ascii="Times New Roman" w:hAnsi="Times New Roman" w:cs="Times New Roman"/>
          <w:sz w:val="24"/>
          <w:szCs w:val="24"/>
        </w:rPr>
        <w:t xml:space="preserve">, money supply </w:t>
      </w:r>
      <w:r>
        <w:rPr>
          <w:rFonts w:ascii="Times New Roman" w:hAnsi="Times New Roman" w:cs="Times New Roman"/>
          <w:sz w:val="24"/>
          <w:szCs w:val="24"/>
        </w:rPr>
        <w:t>behave financial strength of a country.</w:t>
      </w:r>
      <w:r w:rsidRPr="006567D1">
        <w:rPr>
          <w:rFonts w:ascii="Times New Roman" w:hAnsi="Times New Roman" w:cs="Times New Roman"/>
          <w:sz w:val="24"/>
          <w:szCs w:val="24"/>
        </w:rPr>
        <w:t xml:space="preserve"> The recent supply side shocks generated inflation in the economy.</w:t>
      </w:r>
    </w:p>
    <w:p w:rsidR="00D7089F" w:rsidRDefault="00D7089F" w:rsidP="00D7089F">
      <w:pPr>
        <w:spacing w:line="600" w:lineRule="auto"/>
        <w:jc w:val="both"/>
        <w:rPr>
          <w:rFonts w:ascii="Times New Roman" w:hAnsi="Times New Roman" w:cs="Times New Roman"/>
          <w:sz w:val="24"/>
          <w:szCs w:val="24"/>
        </w:rPr>
      </w:pPr>
      <w:r>
        <w:rPr>
          <w:rFonts w:ascii="Times New Roman" w:hAnsi="Times New Roman" w:cs="Times New Roman"/>
          <w:sz w:val="24"/>
          <w:szCs w:val="24"/>
        </w:rPr>
        <w:t>Pakistan adoptive the old fashion for the determining inflation rate or interest rate and the consumers are on this hope that the Pakistani government will announce a inflation rate that give better direction to State Bank of Pakistan (SBP), and good circumstance can provide IT to bring inflation rate at low position.</w:t>
      </w:r>
    </w:p>
    <w:p w:rsidR="002F16D5" w:rsidRDefault="00D7089F" w:rsidP="00D7089F">
      <w:r w:rsidRPr="006567D1">
        <w:rPr>
          <w:rFonts w:ascii="Times New Roman" w:hAnsi="Times New Roman" w:cs="Times New Roman"/>
          <w:b/>
          <w:sz w:val="24"/>
          <w:szCs w:val="24"/>
        </w:rPr>
        <w:lastRenderedPageBreak/>
        <w:t>Key words</w:t>
      </w:r>
      <w:r>
        <w:rPr>
          <w:rFonts w:ascii="Times New Roman" w:hAnsi="Times New Roman" w:cs="Times New Roman"/>
          <w:sz w:val="24"/>
          <w:szCs w:val="24"/>
        </w:rPr>
        <w:t>: Inflation targeting, Fiscal deficit, Money supply, Pakistan.</w:t>
      </w:r>
    </w:p>
    <w:sectPr w:rsidR="002F16D5" w:rsidSect="006738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D7089F"/>
    <w:rsid w:val="006738CA"/>
    <w:rsid w:val="007C7850"/>
    <w:rsid w:val="00D7089F"/>
    <w:rsid w:val="00E273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89F"/>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238</Words>
  <Characters>1363</Characters>
  <Application>Microsoft Office Word</Application>
  <DocSecurity>0</DocSecurity>
  <Lines>11</Lines>
  <Paragraphs>3</Paragraphs>
  <ScaleCrop>false</ScaleCrop>
  <Company/>
  <LinksUpToDate>false</LinksUpToDate>
  <CharactersWithSpaces>1598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Nighat akhter</dc:creator>
  <cp:lastModifiedBy>Nighat akhter</cp:lastModifiedBy>
  <cp:revision>1</cp:revision>
  <dcterms:created xsi:type="dcterms:W3CDTF">2018-06-27T15:43:00Z</dcterms:created>
  <dcterms:modified xsi:type="dcterms:W3CDTF">2018-06-27T15:44:00Z</dcterms:modified>
</cp:coreProperties>
</file>