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276" w:rsidRDefault="001C5276" w:rsidP="001C5276">
      <w:pPr>
        <w:spacing w:line="360" w:lineRule="auto"/>
        <w:jc w:val="center"/>
        <w:rPr>
          <w:rFonts w:ascii="Times New Roman" w:hAnsi="Times New Roman" w:cs="Times New Roman"/>
          <w:b/>
          <w:sz w:val="28"/>
          <w:szCs w:val="28"/>
        </w:rPr>
      </w:pPr>
      <w:r w:rsidRPr="0097766B">
        <w:rPr>
          <w:rFonts w:ascii="Times New Roman" w:hAnsi="Times New Roman" w:cs="Times New Roman"/>
          <w:b/>
          <w:sz w:val="28"/>
          <w:szCs w:val="28"/>
        </w:rPr>
        <w:t>Triple Helix and Academic Entrepreneurial Intention: Understanding Motivating Factors for Academic Spin-off among Young Researcher</w:t>
      </w:r>
      <w:r>
        <w:rPr>
          <w:rFonts w:ascii="Times New Roman" w:hAnsi="Times New Roman" w:cs="Times New Roman"/>
          <w:b/>
          <w:sz w:val="28"/>
          <w:szCs w:val="28"/>
        </w:rPr>
        <w:t>.</w:t>
      </w:r>
    </w:p>
    <w:p w:rsidR="001C5276" w:rsidRPr="0097766B" w:rsidRDefault="001C5276" w:rsidP="001C5276">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Altaf</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Hussain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Samo</w:t>
      </w:r>
      <w:proofErr w:type="spellEnd"/>
      <w:r>
        <w:rPr>
          <w:rFonts w:ascii="Times New Roman" w:hAnsi="Times New Roman" w:cs="Times New Roman"/>
          <w:b/>
          <w:sz w:val="24"/>
          <w:szCs w:val="24"/>
        </w:rPr>
        <w:t xml:space="preserve">* and Noor </w:t>
      </w:r>
      <w:proofErr w:type="spellStart"/>
      <w:r>
        <w:rPr>
          <w:rFonts w:ascii="Times New Roman" w:hAnsi="Times New Roman" w:cs="Times New Roman"/>
          <w:b/>
          <w:sz w:val="24"/>
          <w:szCs w:val="24"/>
        </w:rPr>
        <w:t>Ul</w:t>
      </w:r>
      <w:proofErr w:type="spellEnd"/>
      <w:r>
        <w:rPr>
          <w:rFonts w:ascii="Times New Roman" w:hAnsi="Times New Roman" w:cs="Times New Roman"/>
          <w:b/>
          <w:sz w:val="24"/>
          <w:szCs w:val="24"/>
        </w:rPr>
        <w:t xml:space="preserve"> Huda* </w:t>
      </w:r>
    </w:p>
    <w:p w:rsidR="001C5276" w:rsidRPr="00723B44" w:rsidRDefault="001C5276" w:rsidP="001C527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723B44">
        <w:rPr>
          <w:rFonts w:ascii="Times New Roman" w:hAnsi="Times New Roman" w:cs="Times New Roman"/>
          <w:b/>
          <w:sz w:val="24"/>
          <w:szCs w:val="24"/>
        </w:rPr>
        <w:t>Abstract:</w:t>
      </w:r>
    </w:p>
    <w:p w:rsidR="001C5276" w:rsidRPr="00723B44" w:rsidRDefault="001C5276" w:rsidP="001C5276">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Academic S</w:t>
      </w:r>
      <w:r w:rsidRPr="00723B44">
        <w:rPr>
          <w:rFonts w:ascii="Times New Roman" w:hAnsi="Times New Roman" w:cs="Times New Roman"/>
          <w:sz w:val="24"/>
          <w:szCs w:val="24"/>
        </w:rPr>
        <w:t xml:space="preserve">pin-off </w:t>
      </w:r>
      <w:r>
        <w:rPr>
          <w:rFonts w:ascii="Times New Roman" w:hAnsi="Times New Roman" w:cs="Times New Roman"/>
          <w:sz w:val="24"/>
          <w:szCs w:val="24"/>
        </w:rPr>
        <w:t xml:space="preserve">are </w:t>
      </w:r>
      <w:r w:rsidRPr="00723B44">
        <w:rPr>
          <w:rFonts w:ascii="Times New Roman" w:hAnsi="Times New Roman" w:cs="Times New Roman"/>
          <w:sz w:val="24"/>
          <w:szCs w:val="24"/>
        </w:rPr>
        <w:t xml:space="preserve">receiving growing attention in entrepreneurship research due to increase in the no of ventures coming out from academia working at universities. Factors that derive young researchers to establish a new venture firms based on the results of their research. </w:t>
      </w:r>
      <w:r w:rsidRPr="00723B44">
        <w:rPr>
          <w:rFonts w:ascii="Times New Roman" w:hAnsi="Times New Roman" w:cs="Times New Roman"/>
          <w:color w:val="000000"/>
          <w:sz w:val="24"/>
          <w:szCs w:val="24"/>
        </w:rPr>
        <w:t xml:space="preserve">Thus, there is a need for a study to determine the factors that derive their for venture creation.  To identify and understand the determinants of academic entrepreneurial intention (AEI) and how they are influenced by different helices of triple helix model (THM). This study used sample of 310 young academic researchers studying/working in different universities of Pakistan. The finding of this study highlight that </w:t>
      </w:r>
      <w:r w:rsidRPr="00723B44">
        <w:rPr>
          <w:rFonts w:ascii="Times New Roman" w:eastAsia="Times New Roman" w:hAnsi="Times New Roman" w:cs="Times New Roman"/>
          <w:sz w:val="24"/>
          <w:szCs w:val="24"/>
        </w:rPr>
        <w:t xml:space="preserve">government and academia have a positive and significant relationship with the academic entrepreneurial intentions of young researchers while industry has positive but insignificant relationship. The findings of this study has implication for promoting academic spin-off from developed and developing countries context. </w:t>
      </w:r>
    </w:p>
    <w:p w:rsidR="001C5276" w:rsidRPr="00723B44" w:rsidRDefault="001C5276" w:rsidP="001C5276">
      <w:pPr>
        <w:autoSpaceDE w:val="0"/>
        <w:autoSpaceDN w:val="0"/>
        <w:adjustRightInd w:val="0"/>
        <w:spacing w:after="0" w:line="360" w:lineRule="auto"/>
        <w:jc w:val="both"/>
        <w:rPr>
          <w:rFonts w:ascii="Times New Roman" w:hAnsi="Times New Roman" w:cs="Times New Roman"/>
          <w:color w:val="000000"/>
          <w:sz w:val="24"/>
          <w:szCs w:val="24"/>
        </w:rPr>
      </w:pPr>
    </w:p>
    <w:p w:rsidR="001C5276" w:rsidRPr="00723B44" w:rsidRDefault="001C5276" w:rsidP="001C5276">
      <w:pPr>
        <w:autoSpaceDE w:val="0"/>
        <w:autoSpaceDN w:val="0"/>
        <w:adjustRightInd w:val="0"/>
        <w:spacing w:after="0" w:line="360" w:lineRule="auto"/>
        <w:jc w:val="both"/>
        <w:rPr>
          <w:rFonts w:ascii="Times New Roman" w:hAnsi="Times New Roman" w:cs="Times New Roman"/>
          <w:i/>
          <w:color w:val="000000"/>
          <w:sz w:val="24"/>
          <w:szCs w:val="24"/>
        </w:rPr>
      </w:pPr>
      <w:r w:rsidRPr="00723B44">
        <w:rPr>
          <w:rFonts w:ascii="Times New Roman" w:hAnsi="Times New Roman" w:cs="Times New Roman"/>
          <w:b/>
          <w:i/>
          <w:color w:val="000000"/>
          <w:sz w:val="24"/>
          <w:szCs w:val="24"/>
        </w:rPr>
        <w:t>Keywords</w:t>
      </w:r>
      <w:r w:rsidRPr="00723B44">
        <w:rPr>
          <w:rFonts w:ascii="Times New Roman" w:hAnsi="Times New Roman" w:cs="Times New Roman"/>
          <w:i/>
          <w:color w:val="000000"/>
          <w:sz w:val="24"/>
          <w:szCs w:val="24"/>
        </w:rPr>
        <w:t>: Triple Helix Model (THM), Spin-off, Theory of planned behavioral (TPB), Academic Entrepreneurial Intentions (AEI).</w:t>
      </w:r>
    </w:p>
    <w:p w:rsidR="001C5276" w:rsidRDefault="001C5276" w:rsidP="001C5276">
      <w:pPr>
        <w:spacing w:line="360" w:lineRule="auto"/>
        <w:jc w:val="both"/>
        <w:rPr>
          <w:rFonts w:ascii="Times New Roman" w:hAnsi="Times New Roman" w:cs="Times New Roman"/>
          <w:i/>
          <w:color w:val="000000"/>
          <w:sz w:val="24"/>
          <w:szCs w:val="24"/>
        </w:rPr>
      </w:pPr>
    </w:p>
    <w:p w:rsidR="00EA03E1" w:rsidRDefault="00EA03E1">
      <w:bookmarkStart w:id="0" w:name="_GoBack"/>
      <w:bookmarkEnd w:id="0"/>
    </w:p>
    <w:sectPr w:rsidR="00EA03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76"/>
    <w:rsid w:val="001C5276"/>
    <w:rsid w:val="00EA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451750-A75A-495A-A826-06DF0481A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27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IBA</dc:creator>
  <cp:keywords/>
  <dc:description/>
  <cp:lastModifiedBy>IBA</cp:lastModifiedBy>
  <cp:revision>1</cp:revision>
  <dcterms:created xsi:type="dcterms:W3CDTF">2018-06-09T08:47:00Z</dcterms:created>
  <dcterms:modified xsi:type="dcterms:W3CDTF">2018-06-09T08:47:00Z</dcterms:modified>
</cp:coreProperties>
</file>