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94B" w:rsidRDefault="004E394B" w:rsidP="004E394B">
      <w:pPr>
        <w:pStyle w:val="a3"/>
        <w:jc w:val="left"/>
        <w:rPr>
          <w:rFonts w:ascii="Arial" w:eastAsiaTheme="minorEastAsia" w:hAnsi="Arial" w:cs="Arial"/>
          <w:bCs w:val="0"/>
          <w:kern w:val="0"/>
          <w:sz w:val="24"/>
          <w:szCs w:val="24"/>
          <w:lang w:eastAsia="en-US"/>
        </w:rPr>
      </w:pPr>
      <w:r w:rsidRPr="004A3908">
        <w:rPr>
          <w:rFonts w:ascii="Arial" w:eastAsiaTheme="minorHAnsi" w:hAnsi="Arial" w:cs="Arial"/>
          <w:b w:val="0"/>
          <w:noProof/>
          <w:sz w:val="24"/>
        </w:rPr>
        <w:drawing>
          <wp:anchor distT="0" distB="0" distL="114300" distR="114300" simplePos="0" relativeHeight="251659264" behindDoc="1" locked="0" layoutInCell="1" allowOverlap="1" wp14:anchorId="4B9896AA" wp14:editId="37D8D977">
            <wp:simplePos x="0" y="0"/>
            <wp:positionH relativeFrom="margin">
              <wp:posOffset>3092450</wp:posOffset>
            </wp:positionH>
            <wp:positionV relativeFrom="page">
              <wp:posOffset>831850</wp:posOffset>
            </wp:positionV>
            <wp:extent cx="2106930" cy="2809875"/>
            <wp:effectExtent l="152400" t="152400" r="369570" b="371475"/>
            <wp:wrapTopAndBottom/>
            <wp:docPr id="6" name="图片 3" descr="华清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华清泉.jp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06930" cy="2809875"/>
                    </a:xfrm>
                    <a:prstGeom prst="rect">
                      <a:avLst/>
                    </a:prstGeom>
                    <a:ln>
                      <a:noFill/>
                    </a:ln>
                    <a:effectLst>
                      <a:outerShdw blurRad="292100" dist="139700" dir="2700000" algn="tl" rotWithShape="0">
                        <a:srgbClr val="333333">
                          <a:alpha val="65000"/>
                        </a:srgbClr>
                      </a:outerShdw>
                    </a:effectLst>
                  </pic:spPr>
                </pic:pic>
              </a:graphicData>
            </a:graphic>
          </wp:anchor>
        </w:drawing>
      </w:r>
    </w:p>
    <w:p w:rsidR="00923BBA" w:rsidRPr="004E394B" w:rsidRDefault="008B6200" w:rsidP="004E394B">
      <w:pPr>
        <w:pStyle w:val="a3"/>
        <w:jc w:val="left"/>
        <w:rPr>
          <w:rFonts w:ascii="Times New Roman" w:eastAsia="MS PGothic" w:hAnsi="Times New Roman" w:cs="Times New Roman"/>
          <w:b w:val="0"/>
          <w:bCs w:val="0"/>
          <w:color w:val="000000"/>
          <w:kern w:val="0"/>
          <w:sz w:val="28"/>
          <w:szCs w:val="28"/>
          <w:lang w:val="it-IT" w:eastAsia="it-IT"/>
        </w:rPr>
      </w:pPr>
      <w:r w:rsidRPr="004E394B">
        <w:rPr>
          <w:rFonts w:ascii="Times New Roman" w:eastAsia="MS PGothic" w:hAnsi="Times New Roman" w:cs="Times New Roman"/>
          <w:bCs w:val="0"/>
          <w:color w:val="000000"/>
          <w:kern w:val="0"/>
          <w:sz w:val="28"/>
          <w:szCs w:val="28"/>
          <w:lang w:val="it-IT" w:eastAsia="it-IT"/>
        </w:rPr>
        <w:t xml:space="preserve">Imaging </w:t>
      </w:r>
      <w:r w:rsidRPr="004E394B">
        <w:rPr>
          <w:rFonts w:ascii="Times New Roman" w:eastAsia="MS PGothic" w:hAnsi="Times New Roman" w:cs="Times New Roman"/>
          <w:b w:val="0"/>
          <w:bCs w:val="0"/>
          <w:color w:val="000000"/>
          <w:kern w:val="0"/>
          <w:sz w:val="28"/>
          <w:szCs w:val="28"/>
          <w:lang w:val="it-IT" w:eastAsia="it-IT"/>
        </w:rPr>
        <w:t>F</w:t>
      </w:r>
      <w:r w:rsidRPr="004E394B">
        <w:rPr>
          <w:rFonts w:ascii="Times New Roman" w:eastAsia="MS PGothic" w:hAnsi="Times New Roman" w:cs="Times New Roman" w:hint="eastAsia"/>
          <w:b w:val="0"/>
          <w:bCs w:val="0"/>
          <w:color w:val="000000"/>
          <w:kern w:val="0"/>
          <w:sz w:val="28"/>
          <w:szCs w:val="28"/>
          <w:lang w:val="it-IT" w:eastAsia="it-IT"/>
        </w:rPr>
        <w:t>eatures</w:t>
      </w:r>
      <w:r w:rsidRPr="004E394B">
        <w:rPr>
          <w:rFonts w:ascii="Times New Roman" w:eastAsia="MS PGothic" w:hAnsi="Times New Roman" w:cs="Times New Roman"/>
          <w:b w:val="0"/>
          <w:bCs w:val="0"/>
          <w:color w:val="000000"/>
          <w:kern w:val="0"/>
          <w:sz w:val="28"/>
          <w:szCs w:val="28"/>
          <w:lang w:val="it-IT" w:eastAsia="it-IT"/>
        </w:rPr>
        <w:t xml:space="preserve"> and Treatment of Vascular </w:t>
      </w:r>
      <w:r w:rsidR="003A72D6" w:rsidRPr="004E394B">
        <w:rPr>
          <w:rFonts w:ascii="Times New Roman" w:eastAsia="MS PGothic" w:hAnsi="Times New Roman" w:cs="Times New Roman"/>
          <w:b w:val="0"/>
          <w:bCs w:val="0"/>
          <w:color w:val="000000"/>
          <w:kern w:val="0"/>
          <w:sz w:val="28"/>
          <w:szCs w:val="28"/>
          <w:lang w:val="it-IT" w:eastAsia="it-IT"/>
        </w:rPr>
        <w:t>Lesion</w:t>
      </w:r>
      <w:r w:rsidRPr="004E394B">
        <w:rPr>
          <w:rFonts w:ascii="Times New Roman" w:eastAsia="MS PGothic" w:hAnsi="Times New Roman" w:cs="Times New Roman"/>
          <w:b w:val="0"/>
          <w:bCs w:val="0"/>
          <w:color w:val="000000"/>
          <w:kern w:val="0"/>
          <w:sz w:val="28"/>
          <w:szCs w:val="28"/>
          <w:lang w:val="it-IT" w:eastAsia="it-IT"/>
        </w:rPr>
        <w:t xml:space="preserve"> of the </w:t>
      </w:r>
      <w:r w:rsidR="002B5079" w:rsidRPr="004E394B">
        <w:rPr>
          <w:rFonts w:ascii="Times New Roman" w:eastAsia="MS PGothic" w:hAnsi="Times New Roman" w:cs="Times New Roman" w:hint="eastAsia"/>
          <w:b w:val="0"/>
          <w:bCs w:val="0"/>
          <w:color w:val="000000"/>
          <w:kern w:val="0"/>
          <w:sz w:val="28"/>
          <w:szCs w:val="28"/>
          <w:lang w:val="it-IT" w:eastAsia="it-IT"/>
        </w:rPr>
        <w:t>I</w:t>
      </w:r>
      <w:r w:rsidRPr="004E394B">
        <w:rPr>
          <w:rFonts w:ascii="Times New Roman" w:eastAsia="MS PGothic" w:hAnsi="Times New Roman" w:cs="Times New Roman"/>
          <w:b w:val="0"/>
          <w:bCs w:val="0"/>
          <w:color w:val="000000"/>
          <w:kern w:val="0"/>
          <w:sz w:val="28"/>
          <w:szCs w:val="28"/>
          <w:lang w:val="it-IT" w:eastAsia="it-IT"/>
        </w:rPr>
        <w:t>nternal Auditory Tract</w:t>
      </w:r>
    </w:p>
    <w:p w:rsidR="00EB002E" w:rsidRPr="00EB002E" w:rsidRDefault="00EB002E" w:rsidP="00EB002E">
      <w:pPr>
        <w:jc w:val="center"/>
        <w:rPr>
          <w:rFonts w:ascii="Arial" w:hAnsi="Arial" w:cs="Arial"/>
        </w:rPr>
      </w:pPr>
    </w:p>
    <w:p w:rsidR="00EB002E" w:rsidRPr="004E394B" w:rsidRDefault="004E394B" w:rsidP="004E394B">
      <w:pPr>
        <w:widowControl/>
        <w:jc w:val="center"/>
        <w:rPr>
          <w:rFonts w:ascii="Times New Roman" w:hAnsi="Times New Roman" w:cs="Times New Roman"/>
          <w:kern w:val="0"/>
          <w:sz w:val="24"/>
          <w:szCs w:val="24"/>
          <w:lang w:val="it-IT" w:eastAsia="it-IT"/>
        </w:rPr>
      </w:pPr>
      <w:r w:rsidRPr="004E394B">
        <w:rPr>
          <w:rFonts w:ascii="Times New Roman" w:hAnsi="Times New Roman" w:cs="Times New Roman"/>
          <w:kern w:val="0"/>
          <w:sz w:val="24"/>
          <w:szCs w:val="24"/>
          <w:lang w:val="it-IT" w:eastAsia="it-IT"/>
        </w:rPr>
        <w:t xml:space="preserve">Name: </w:t>
      </w:r>
      <w:r w:rsidR="00EB002E" w:rsidRPr="004E394B">
        <w:rPr>
          <w:rFonts w:ascii="Times New Roman" w:hAnsi="Times New Roman" w:cs="Times New Roman"/>
          <w:kern w:val="0"/>
          <w:sz w:val="24"/>
          <w:szCs w:val="24"/>
          <w:lang w:val="it-IT" w:eastAsia="it-IT"/>
        </w:rPr>
        <w:t>Q</w:t>
      </w:r>
      <w:r w:rsidR="00EB002E" w:rsidRPr="004E394B">
        <w:rPr>
          <w:rFonts w:ascii="Times New Roman" w:hAnsi="Times New Roman" w:cs="Times New Roman" w:hint="eastAsia"/>
          <w:kern w:val="0"/>
          <w:sz w:val="24"/>
          <w:szCs w:val="24"/>
          <w:lang w:val="it-IT" w:eastAsia="it-IT"/>
        </w:rPr>
        <w:t>ingquan</w:t>
      </w:r>
      <w:r w:rsidR="00EB002E" w:rsidRPr="004E394B">
        <w:rPr>
          <w:rFonts w:ascii="Times New Roman" w:hAnsi="Times New Roman" w:cs="Times New Roman"/>
          <w:kern w:val="0"/>
          <w:sz w:val="24"/>
          <w:szCs w:val="24"/>
          <w:lang w:val="it-IT" w:eastAsia="it-IT"/>
        </w:rPr>
        <w:t xml:space="preserve"> H</w:t>
      </w:r>
      <w:r w:rsidR="00EB002E" w:rsidRPr="004E394B">
        <w:rPr>
          <w:rFonts w:ascii="Times New Roman" w:hAnsi="Times New Roman" w:cs="Times New Roman" w:hint="eastAsia"/>
          <w:kern w:val="0"/>
          <w:sz w:val="24"/>
          <w:szCs w:val="24"/>
          <w:lang w:val="it-IT" w:eastAsia="it-IT"/>
        </w:rPr>
        <w:t>ua</w:t>
      </w:r>
      <w:r w:rsidR="00EB002E" w:rsidRPr="004E394B">
        <w:rPr>
          <w:rFonts w:ascii="Times New Roman" w:hAnsi="Times New Roman" w:cs="Times New Roman"/>
          <w:kern w:val="0"/>
          <w:sz w:val="24"/>
          <w:szCs w:val="24"/>
          <w:lang w:val="it-IT" w:eastAsia="it-IT"/>
        </w:rPr>
        <w:t>, B</w:t>
      </w:r>
      <w:r w:rsidR="00EB002E" w:rsidRPr="004E394B">
        <w:rPr>
          <w:rFonts w:ascii="Times New Roman" w:hAnsi="Times New Roman" w:cs="Times New Roman" w:hint="eastAsia"/>
          <w:kern w:val="0"/>
          <w:sz w:val="24"/>
          <w:szCs w:val="24"/>
          <w:lang w:val="it-IT" w:eastAsia="it-IT"/>
        </w:rPr>
        <w:t>ingqian</w:t>
      </w:r>
      <w:r w:rsidR="00EB002E" w:rsidRPr="004E394B">
        <w:rPr>
          <w:rFonts w:ascii="Times New Roman" w:hAnsi="Times New Roman" w:cs="Times New Roman"/>
          <w:kern w:val="0"/>
          <w:sz w:val="24"/>
          <w:szCs w:val="24"/>
          <w:lang w:val="it-IT" w:eastAsia="it-IT"/>
        </w:rPr>
        <w:t xml:space="preserve"> Y</w:t>
      </w:r>
      <w:r w:rsidR="00EB002E" w:rsidRPr="004E394B">
        <w:rPr>
          <w:rFonts w:ascii="Times New Roman" w:hAnsi="Times New Roman" w:cs="Times New Roman" w:hint="eastAsia"/>
          <w:kern w:val="0"/>
          <w:sz w:val="24"/>
          <w:szCs w:val="24"/>
          <w:lang w:val="it-IT" w:eastAsia="it-IT"/>
        </w:rPr>
        <w:t>ang</w:t>
      </w:r>
    </w:p>
    <w:p w:rsidR="0060158C" w:rsidRDefault="00EB002E" w:rsidP="004E394B">
      <w:pPr>
        <w:widowControl/>
        <w:jc w:val="center"/>
        <w:rPr>
          <w:rFonts w:ascii="Times New Roman" w:hAnsi="Times New Roman" w:cs="Times New Roman"/>
          <w:kern w:val="0"/>
          <w:sz w:val="24"/>
          <w:szCs w:val="24"/>
          <w:lang w:val="it-IT" w:eastAsia="it-IT"/>
        </w:rPr>
      </w:pPr>
      <w:r w:rsidRPr="004E394B">
        <w:rPr>
          <w:rFonts w:ascii="Times New Roman" w:hAnsi="Times New Roman" w:cs="Times New Roman"/>
          <w:kern w:val="0"/>
          <w:sz w:val="24"/>
          <w:szCs w:val="24"/>
          <w:lang w:val="it-IT" w:eastAsia="it-IT"/>
        </w:rPr>
        <w:t>R</w:t>
      </w:r>
      <w:r w:rsidRPr="004E394B">
        <w:rPr>
          <w:rFonts w:ascii="Times New Roman" w:hAnsi="Times New Roman" w:cs="Times New Roman" w:hint="eastAsia"/>
          <w:kern w:val="0"/>
          <w:sz w:val="24"/>
          <w:szCs w:val="24"/>
          <w:lang w:val="it-IT" w:eastAsia="it-IT"/>
        </w:rPr>
        <w:t>enmin</w:t>
      </w:r>
      <w:r w:rsidRPr="004E394B">
        <w:rPr>
          <w:rFonts w:ascii="Times New Roman" w:hAnsi="Times New Roman" w:cs="Times New Roman"/>
          <w:kern w:val="0"/>
          <w:sz w:val="24"/>
          <w:szCs w:val="24"/>
          <w:lang w:val="it-IT" w:eastAsia="it-IT"/>
        </w:rPr>
        <w:t xml:space="preserve"> H</w:t>
      </w:r>
      <w:r w:rsidRPr="004E394B">
        <w:rPr>
          <w:rFonts w:ascii="Times New Roman" w:hAnsi="Times New Roman" w:cs="Times New Roman" w:hint="eastAsia"/>
          <w:kern w:val="0"/>
          <w:sz w:val="24"/>
          <w:szCs w:val="24"/>
          <w:lang w:val="it-IT" w:eastAsia="it-IT"/>
        </w:rPr>
        <w:t>ospital</w:t>
      </w:r>
      <w:r w:rsidRPr="004E394B">
        <w:rPr>
          <w:rFonts w:ascii="Times New Roman" w:hAnsi="Times New Roman" w:cs="Times New Roman"/>
          <w:kern w:val="0"/>
          <w:sz w:val="24"/>
          <w:szCs w:val="24"/>
          <w:lang w:val="it-IT" w:eastAsia="it-IT"/>
        </w:rPr>
        <w:t xml:space="preserve"> </w:t>
      </w:r>
      <w:r w:rsidRPr="004E394B">
        <w:rPr>
          <w:rFonts w:ascii="Times New Roman" w:hAnsi="Times New Roman" w:cs="Times New Roman" w:hint="eastAsia"/>
          <w:kern w:val="0"/>
          <w:sz w:val="24"/>
          <w:szCs w:val="24"/>
          <w:lang w:val="it-IT" w:eastAsia="it-IT"/>
        </w:rPr>
        <w:t>of</w:t>
      </w:r>
      <w:r w:rsidRPr="004E394B">
        <w:rPr>
          <w:rFonts w:ascii="Times New Roman" w:hAnsi="Times New Roman" w:cs="Times New Roman"/>
          <w:kern w:val="0"/>
          <w:sz w:val="24"/>
          <w:szCs w:val="24"/>
          <w:lang w:val="it-IT" w:eastAsia="it-IT"/>
        </w:rPr>
        <w:t xml:space="preserve"> W</w:t>
      </w:r>
      <w:r w:rsidRPr="004E394B">
        <w:rPr>
          <w:rFonts w:ascii="Times New Roman" w:hAnsi="Times New Roman" w:cs="Times New Roman" w:hint="eastAsia"/>
          <w:kern w:val="0"/>
          <w:sz w:val="24"/>
          <w:szCs w:val="24"/>
          <w:lang w:val="it-IT" w:eastAsia="it-IT"/>
        </w:rPr>
        <w:t>uhan</w:t>
      </w:r>
      <w:r w:rsidRPr="004E394B">
        <w:rPr>
          <w:rFonts w:ascii="Times New Roman" w:hAnsi="Times New Roman" w:cs="Times New Roman"/>
          <w:kern w:val="0"/>
          <w:sz w:val="24"/>
          <w:szCs w:val="24"/>
          <w:lang w:val="it-IT" w:eastAsia="it-IT"/>
        </w:rPr>
        <w:t xml:space="preserve"> U</w:t>
      </w:r>
      <w:r w:rsidRPr="004E394B">
        <w:rPr>
          <w:rFonts w:ascii="Times New Roman" w:hAnsi="Times New Roman" w:cs="Times New Roman" w:hint="eastAsia"/>
          <w:kern w:val="0"/>
          <w:sz w:val="24"/>
          <w:szCs w:val="24"/>
          <w:lang w:val="it-IT" w:eastAsia="it-IT"/>
        </w:rPr>
        <w:t>niversity</w:t>
      </w:r>
      <w:r w:rsidR="004E394B" w:rsidRPr="004E394B">
        <w:rPr>
          <w:rFonts w:ascii="Times New Roman" w:hAnsi="Times New Roman" w:cs="Times New Roman"/>
          <w:kern w:val="0"/>
          <w:sz w:val="24"/>
          <w:szCs w:val="24"/>
          <w:lang w:val="it-IT" w:eastAsia="it-IT"/>
        </w:rPr>
        <w:t xml:space="preserve">, </w:t>
      </w:r>
      <w:r w:rsidRPr="004E394B">
        <w:rPr>
          <w:rFonts w:ascii="Times New Roman" w:hAnsi="Times New Roman" w:cs="Times New Roman"/>
          <w:kern w:val="0"/>
          <w:sz w:val="24"/>
          <w:szCs w:val="24"/>
          <w:lang w:val="it-IT" w:eastAsia="it-IT"/>
        </w:rPr>
        <w:t>C</w:t>
      </w:r>
      <w:r w:rsidRPr="004E394B">
        <w:rPr>
          <w:rFonts w:ascii="Times New Roman" w:hAnsi="Times New Roman" w:cs="Times New Roman" w:hint="eastAsia"/>
          <w:kern w:val="0"/>
          <w:sz w:val="24"/>
          <w:szCs w:val="24"/>
          <w:lang w:val="it-IT" w:eastAsia="it-IT"/>
        </w:rPr>
        <w:t>hina</w:t>
      </w:r>
    </w:p>
    <w:p w:rsidR="004E394B" w:rsidRPr="004E394B" w:rsidRDefault="004E394B" w:rsidP="004E394B">
      <w:pPr>
        <w:widowControl/>
        <w:jc w:val="center"/>
        <w:rPr>
          <w:rFonts w:ascii="Times New Roman" w:hAnsi="Times New Roman" w:cs="Times New Roman"/>
          <w:kern w:val="0"/>
          <w:sz w:val="24"/>
          <w:szCs w:val="24"/>
          <w:lang w:val="it-IT" w:eastAsia="it-IT"/>
        </w:rPr>
      </w:pPr>
    </w:p>
    <w:p w:rsidR="008B6200" w:rsidRPr="004E394B" w:rsidRDefault="008B6200" w:rsidP="004E394B">
      <w:pPr>
        <w:widowControl/>
        <w:ind w:firstLine="720"/>
        <w:rPr>
          <w:rFonts w:ascii="Times New Roman" w:eastAsia="MS PGothic" w:hAnsi="Times New Roman" w:cs="Times New Roman"/>
          <w:color w:val="000000"/>
          <w:kern w:val="0"/>
          <w:sz w:val="24"/>
          <w:szCs w:val="32"/>
          <w:lang w:val="it-IT" w:eastAsia="it-IT"/>
        </w:rPr>
      </w:pPr>
      <w:r w:rsidRPr="004E394B">
        <w:rPr>
          <w:rFonts w:ascii="Times New Roman" w:eastAsia="MS PGothic" w:hAnsi="Times New Roman" w:cs="Times New Roman"/>
          <w:color w:val="000000"/>
          <w:kern w:val="0"/>
          <w:sz w:val="24"/>
          <w:szCs w:val="32"/>
          <w:lang w:val="it-IT" w:eastAsia="it-IT"/>
        </w:rPr>
        <w:t xml:space="preserve">To discuss the </w:t>
      </w:r>
      <w:r w:rsidRPr="004E394B">
        <w:rPr>
          <w:rFonts w:ascii="Times New Roman" w:eastAsia="MS PGothic" w:hAnsi="Times New Roman" w:cs="Times New Roman" w:hint="eastAsia"/>
          <w:color w:val="000000"/>
          <w:kern w:val="0"/>
          <w:sz w:val="24"/>
          <w:szCs w:val="32"/>
          <w:lang w:val="it-IT" w:eastAsia="it-IT"/>
        </w:rPr>
        <w:t>image</w:t>
      </w:r>
      <w:r w:rsidRPr="004E394B">
        <w:rPr>
          <w:rFonts w:ascii="Times New Roman" w:eastAsia="MS PGothic" w:hAnsi="Times New Roman" w:cs="Times New Roman"/>
          <w:color w:val="000000"/>
          <w:kern w:val="0"/>
          <w:sz w:val="24"/>
          <w:szCs w:val="32"/>
          <w:lang w:val="it-IT" w:eastAsia="it-IT"/>
        </w:rPr>
        <w:t xml:space="preserve"> </w:t>
      </w:r>
      <w:r w:rsidRPr="004E394B">
        <w:rPr>
          <w:rFonts w:ascii="Times New Roman" w:eastAsia="MS PGothic" w:hAnsi="Times New Roman" w:cs="Times New Roman" w:hint="eastAsia"/>
          <w:color w:val="000000"/>
          <w:kern w:val="0"/>
          <w:sz w:val="24"/>
          <w:szCs w:val="32"/>
          <w:lang w:val="it-IT" w:eastAsia="it-IT"/>
        </w:rPr>
        <w:t>features</w:t>
      </w:r>
      <w:r w:rsidRPr="004E394B">
        <w:rPr>
          <w:rFonts w:ascii="Times New Roman" w:eastAsia="MS PGothic" w:hAnsi="Times New Roman" w:cs="Times New Roman"/>
          <w:color w:val="000000"/>
          <w:kern w:val="0"/>
          <w:sz w:val="24"/>
          <w:szCs w:val="32"/>
          <w:lang w:val="it-IT" w:eastAsia="it-IT"/>
        </w:rPr>
        <w:t xml:space="preserve"> </w:t>
      </w:r>
      <w:r w:rsidRPr="004E394B">
        <w:rPr>
          <w:rFonts w:ascii="Times New Roman" w:eastAsia="MS PGothic" w:hAnsi="Times New Roman" w:cs="Times New Roman" w:hint="eastAsia"/>
          <w:color w:val="000000"/>
          <w:kern w:val="0"/>
          <w:sz w:val="24"/>
          <w:szCs w:val="32"/>
          <w:lang w:val="it-IT" w:eastAsia="it-IT"/>
        </w:rPr>
        <w:t>and</w:t>
      </w:r>
      <w:r w:rsidRPr="004E394B">
        <w:rPr>
          <w:rFonts w:ascii="Times New Roman" w:eastAsia="MS PGothic" w:hAnsi="Times New Roman" w:cs="Times New Roman"/>
          <w:color w:val="000000"/>
          <w:kern w:val="0"/>
          <w:sz w:val="24"/>
          <w:szCs w:val="32"/>
          <w:lang w:val="it-IT" w:eastAsia="it-IT"/>
        </w:rPr>
        <w:t xml:space="preserve"> </w:t>
      </w:r>
      <w:r w:rsidRPr="004E394B">
        <w:rPr>
          <w:rFonts w:ascii="Times New Roman" w:eastAsia="MS PGothic" w:hAnsi="Times New Roman" w:cs="Times New Roman" w:hint="eastAsia"/>
          <w:color w:val="000000"/>
          <w:kern w:val="0"/>
          <w:sz w:val="24"/>
          <w:szCs w:val="32"/>
          <w:lang w:val="it-IT" w:eastAsia="it-IT"/>
        </w:rPr>
        <w:t>treatment</w:t>
      </w:r>
      <w:r w:rsidRPr="004E394B">
        <w:rPr>
          <w:rFonts w:ascii="Times New Roman" w:eastAsia="MS PGothic" w:hAnsi="Times New Roman" w:cs="Times New Roman"/>
          <w:color w:val="000000"/>
          <w:kern w:val="0"/>
          <w:sz w:val="24"/>
          <w:szCs w:val="32"/>
          <w:lang w:val="it-IT" w:eastAsia="it-IT"/>
        </w:rPr>
        <w:t xml:space="preserve"> </w:t>
      </w:r>
      <w:r w:rsidRPr="004E394B">
        <w:rPr>
          <w:rFonts w:ascii="Times New Roman" w:eastAsia="MS PGothic" w:hAnsi="Times New Roman" w:cs="Times New Roman" w:hint="eastAsia"/>
          <w:color w:val="000000"/>
          <w:kern w:val="0"/>
          <w:sz w:val="24"/>
          <w:szCs w:val="32"/>
          <w:lang w:val="it-IT" w:eastAsia="it-IT"/>
        </w:rPr>
        <w:t>of</w:t>
      </w:r>
      <w:r w:rsidRPr="004E394B">
        <w:rPr>
          <w:rFonts w:ascii="Times New Roman" w:eastAsia="MS PGothic" w:hAnsi="Times New Roman" w:cs="Times New Roman"/>
          <w:color w:val="000000"/>
          <w:kern w:val="0"/>
          <w:sz w:val="24"/>
          <w:szCs w:val="32"/>
          <w:lang w:val="it-IT" w:eastAsia="it-IT"/>
        </w:rPr>
        <w:t xml:space="preserve"> </w:t>
      </w:r>
      <w:r w:rsidRPr="004E394B">
        <w:rPr>
          <w:rFonts w:ascii="Times New Roman" w:eastAsia="MS PGothic" w:hAnsi="Times New Roman" w:cs="Times New Roman" w:hint="eastAsia"/>
          <w:color w:val="000000"/>
          <w:kern w:val="0"/>
          <w:sz w:val="24"/>
          <w:szCs w:val="32"/>
          <w:lang w:val="it-IT" w:eastAsia="it-IT"/>
        </w:rPr>
        <w:t>vascular</w:t>
      </w:r>
      <w:r w:rsidRPr="004E394B">
        <w:rPr>
          <w:rFonts w:ascii="Times New Roman" w:eastAsia="MS PGothic" w:hAnsi="Times New Roman" w:cs="Times New Roman"/>
          <w:color w:val="000000"/>
          <w:kern w:val="0"/>
          <w:sz w:val="24"/>
          <w:szCs w:val="32"/>
          <w:lang w:val="it-IT" w:eastAsia="it-IT"/>
        </w:rPr>
        <w:t xml:space="preserve"> </w:t>
      </w:r>
      <w:r w:rsidR="003A72D6" w:rsidRPr="004E394B">
        <w:rPr>
          <w:rFonts w:ascii="Times New Roman" w:eastAsia="MS PGothic" w:hAnsi="Times New Roman" w:cs="Times New Roman"/>
          <w:color w:val="000000"/>
          <w:kern w:val="0"/>
          <w:sz w:val="24"/>
          <w:szCs w:val="32"/>
          <w:lang w:val="it-IT" w:eastAsia="it-IT"/>
        </w:rPr>
        <w:t>lesion</w:t>
      </w:r>
      <w:r w:rsidRPr="004E394B">
        <w:rPr>
          <w:rFonts w:ascii="Times New Roman" w:eastAsia="MS PGothic" w:hAnsi="Times New Roman" w:cs="Times New Roman"/>
          <w:color w:val="000000"/>
          <w:kern w:val="0"/>
          <w:sz w:val="24"/>
          <w:szCs w:val="32"/>
          <w:lang w:val="it-IT" w:eastAsia="it-IT"/>
        </w:rPr>
        <w:t xml:space="preserve"> </w:t>
      </w:r>
      <w:r w:rsidRPr="004E394B">
        <w:rPr>
          <w:rFonts w:ascii="Times New Roman" w:eastAsia="MS PGothic" w:hAnsi="Times New Roman" w:cs="Times New Roman" w:hint="eastAsia"/>
          <w:color w:val="000000"/>
          <w:kern w:val="0"/>
          <w:sz w:val="24"/>
          <w:szCs w:val="32"/>
          <w:lang w:val="it-IT" w:eastAsia="it-IT"/>
        </w:rPr>
        <w:t>of</w:t>
      </w:r>
      <w:r w:rsidRPr="004E394B">
        <w:rPr>
          <w:rFonts w:ascii="Times New Roman" w:eastAsia="MS PGothic" w:hAnsi="Times New Roman" w:cs="Times New Roman"/>
          <w:color w:val="000000"/>
          <w:kern w:val="0"/>
          <w:sz w:val="24"/>
          <w:szCs w:val="32"/>
          <w:lang w:val="it-IT" w:eastAsia="it-IT"/>
        </w:rPr>
        <w:t xml:space="preserve"> </w:t>
      </w:r>
      <w:r w:rsidRPr="004E394B">
        <w:rPr>
          <w:rFonts w:ascii="Times New Roman" w:eastAsia="MS PGothic" w:hAnsi="Times New Roman" w:cs="Times New Roman" w:hint="eastAsia"/>
          <w:color w:val="000000"/>
          <w:kern w:val="0"/>
          <w:sz w:val="24"/>
          <w:szCs w:val="32"/>
          <w:lang w:val="it-IT" w:eastAsia="it-IT"/>
        </w:rPr>
        <w:t>the</w:t>
      </w:r>
      <w:r w:rsidRPr="004E394B">
        <w:rPr>
          <w:rFonts w:ascii="Times New Roman" w:eastAsia="MS PGothic" w:hAnsi="Times New Roman" w:cs="Times New Roman"/>
          <w:color w:val="000000"/>
          <w:kern w:val="0"/>
          <w:sz w:val="24"/>
          <w:szCs w:val="32"/>
          <w:lang w:val="it-IT" w:eastAsia="it-IT"/>
        </w:rPr>
        <w:t xml:space="preserve"> </w:t>
      </w:r>
      <w:r w:rsidR="002B5079" w:rsidRPr="004E394B">
        <w:rPr>
          <w:rFonts w:ascii="Times New Roman" w:eastAsia="MS PGothic" w:hAnsi="Times New Roman" w:cs="Times New Roman" w:hint="eastAsia"/>
          <w:color w:val="000000"/>
          <w:kern w:val="0"/>
          <w:sz w:val="24"/>
          <w:szCs w:val="32"/>
          <w:lang w:val="it-IT" w:eastAsia="it-IT"/>
        </w:rPr>
        <w:t>i</w:t>
      </w:r>
      <w:r w:rsidRPr="004E394B">
        <w:rPr>
          <w:rFonts w:ascii="Times New Roman" w:eastAsia="MS PGothic" w:hAnsi="Times New Roman" w:cs="Times New Roman" w:hint="eastAsia"/>
          <w:color w:val="000000"/>
          <w:kern w:val="0"/>
          <w:sz w:val="24"/>
          <w:szCs w:val="32"/>
          <w:lang w:val="it-IT" w:eastAsia="it-IT"/>
        </w:rPr>
        <w:t>nternal</w:t>
      </w:r>
      <w:r w:rsidRPr="004E394B">
        <w:rPr>
          <w:rFonts w:ascii="Times New Roman" w:eastAsia="MS PGothic" w:hAnsi="Times New Roman" w:cs="Times New Roman"/>
          <w:color w:val="000000"/>
          <w:kern w:val="0"/>
          <w:sz w:val="24"/>
          <w:szCs w:val="32"/>
          <w:lang w:val="it-IT" w:eastAsia="it-IT"/>
        </w:rPr>
        <w:t xml:space="preserve"> </w:t>
      </w:r>
      <w:r w:rsidR="002B5079" w:rsidRPr="004E394B">
        <w:rPr>
          <w:rFonts w:ascii="Times New Roman" w:eastAsia="MS PGothic" w:hAnsi="Times New Roman" w:cs="Times New Roman" w:hint="eastAsia"/>
          <w:color w:val="000000"/>
          <w:kern w:val="0"/>
          <w:sz w:val="24"/>
          <w:szCs w:val="32"/>
          <w:lang w:val="it-IT" w:eastAsia="it-IT"/>
        </w:rPr>
        <w:t>auditory</w:t>
      </w:r>
      <w:r w:rsidR="002B5079" w:rsidRPr="004E394B">
        <w:rPr>
          <w:rFonts w:ascii="Times New Roman" w:eastAsia="MS PGothic" w:hAnsi="Times New Roman" w:cs="Times New Roman"/>
          <w:color w:val="000000"/>
          <w:kern w:val="0"/>
          <w:sz w:val="24"/>
          <w:szCs w:val="32"/>
          <w:lang w:val="it-IT" w:eastAsia="it-IT"/>
        </w:rPr>
        <w:t xml:space="preserve"> </w:t>
      </w:r>
      <w:r w:rsidR="002B5079" w:rsidRPr="004E394B">
        <w:rPr>
          <w:rFonts w:ascii="Times New Roman" w:eastAsia="MS PGothic" w:hAnsi="Times New Roman" w:cs="Times New Roman" w:hint="eastAsia"/>
          <w:color w:val="000000"/>
          <w:kern w:val="0"/>
          <w:sz w:val="24"/>
          <w:szCs w:val="32"/>
          <w:lang w:val="it-IT" w:eastAsia="it-IT"/>
        </w:rPr>
        <w:t>tract</w:t>
      </w:r>
      <w:r w:rsidRPr="004E394B">
        <w:rPr>
          <w:rFonts w:ascii="Times New Roman" w:eastAsia="MS PGothic" w:hAnsi="Times New Roman" w:cs="Times New Roman"/>
          <w:color w:val="000000"/>
          <w:kern w:val="0"/>
          <w:sz w:val="24"/>
          <w:szCs w:val="32"/>
          <w:lang w:val="it-IT" w:eastAsia="it-IT"/>
        </w:rPr>
        <w:t>.</w:t>
      </w:r>
      <w:r w:rsidR="002B5079" w:rsidRPr="004E394B">
        <w:rPr>
          <w:rFonts w:ascii="Times New Roman" w:eastAsia="MS PGothic" w:hAnsi="Times New Roman" w:cs="Times New Roman"/>
          <w:color w:val="000000"/>
          <w:kern w:val="0"/>
          <w:sz w:val="24"/>
          <w:szCs w:val="32"/>
          <w:lang w:val="it-IT" w:eastAsia="it-IT"/>
        </w:rPr>
        <w:t xml:space="preserve"> A retrospective analysis was performed on 2 patients with </w:t>
      </w:r>
      <w:r w:rsidR="002B5079" w:rsidRPr="004E394B">
        <w:rPr>
          <w:rFonts w:ascii="Times New Roman" w:eastAsia="MS PGothic" w:hAnsi="Times New Roman" w:cs="Times New Roman" w:hint="eastAsia"/>
          <w:color w:val="000000"/>
          <w:kern w:val="0"/>
          <w:sz w:val="24"/>
          <w:szCs w:val="32"/>
          <w:lang w:val="it-IT" w:eastAsia="it-IT"/>
        </w:rPr>
        <w:t>vascular</w:t>
      </w:r>
      <w:r w:rsidR="002B5079" w:rsidRPr="004E394B">
        <w:rPr>
          <w:rFonts w:ascii="Times New Roman" w:eastAsia="MS PGothic" w:hAnsi="Times New Roman" w:cs="Times New Roman"/>
          <w:color w:val="000000"/>
          <w:kern w:val="0"/>
          <w:sz w:val="24"/>
          <w:szCs w:val="32"/>
          <w:lang w:val="it-IT" w:eastAsia="it-IT"/>
        </w:rPr>
        <w:t xml:space="preserve"> </w:t>
      </w:r>
      <w:r w:rsidR="003A72D6" w:rsidRPr="004E394B">
        <w:rPr>
          <w:rFonts w:ascii="Times New Roman" w:eastAsia="MS PGothic" w:hAnsi="Times New Roman" w:cs="Times New Roman"/>
          <w:color w:val="000000"/>
          <w:kern w:val="0"/>
          <w:sz w:val="24"/>
          <w:szCs w:val="32"/>
          <w:lang w:val="it-IT" w:eastAsia="it-IT"/>
        </w:rPr>
        <w:t>lesion</w:t>
      </w:r>
      <w:r w:rsidR="002B5079" w:rsidRPr="004E394B">
        <w:rPr>
          <w:rFonts w:ascii="Times New Roman" w:eastAsia="MS PGothic" w:hAnsi="Times New Roman" w:cs="Times New Roman"/>
          <w:color w:val="000000"/>
          <w:kern w:val="0"/>
          <w:sz w:val="24"/>
          <w:szCs w:val="32"/>
          <w:lang w:val="it-IT" w:eastAsia="it-IT"/>
        </w:rPr>
        <w:t xml:space="preserve"> </w:t>
      </w:r>
      <w:r w:rsidR="002B5079" w:rsidRPr="004E394B">
        <w:rPr>
          <w:rFonts w:ascii="Times New Roman" w:eastAsia="MS PGothic" w:hAnsi="Times New Roman" w:cs="Times New Roman" w:hint="eastAsia"/>
          <w:color w:val="000000"/>
          <w:kern w:val="0"/>
          <w:sz w:val="24"/>
          <w:szCs w:val="32"/>
          <w:lang w:val="it-IT" w:eastAsia="it-IT"/>
        </w:rPr>
        <w:t>of</w:t>
      </w:r>
      <w:r w:rsidR="002B5079" w:rsidRPr="004E394B">
        <w:rPr>
          <w:rFonts w:ascii="Times New Roman" w:eastAsia="MS PGothic" w:hAnsi="Times New Roman" w:cs="Times New Roman"/>
          <w:color w:val="000000"/>
          <w:kern w:val="0"/>
          <w:sz w:val="24"/>
          <w:szCs w:val="32"/>
          <w:lang w:val="it-IT" w:eastAsia="it-IT"/>
        </w:rPr>
        <w:t xml:space="preserve"> </w:t>
      </w:r>
      <w:r w:rsidR="002B5079" w:rsidRPr="004E394B">
        <w:rPr>
          <w:rFonts w:ascii="Times New Roman" w:eastAsia="MS PGothic" w:hAnsi="Times New Roman" w:cs="Times New Roman" w:hint="eastAsia"/>
          <w:color w:val="000000"/>
          <w:kern w:val="0"/>
          <w:sz w:val="24"/>
          <w:szCs w:val="32"/>
          <w:lang w:val="it-IT" w:eastAsia="it-IT"/>
        </w:rPr>
        <w:t>the</w:t>
      </w:r>
      <w:r w:rsidR="002B5079" w:rsidRPr="004E394B">
        <w:rPr>
          <w:rFonts w:ascii="Times New Roman" w:eastAsia="MS PGothic" w:hAnsi="Times New Roman" w:cs="Times New Roman"/>
          <w:color w:val="000000"/>
          <w:kern w:val="0"/>
          <w:sz w:val="24"/>
          <w:szCs w:val="32"/>
          <w:lang w:val="it-IT" w:eastAsia="it-IT"/>
        </w:rPr>
        <w:t xml:space="preserve"> </w:t>
      </w:r>
      <w:r w:rsidR="002B5079" w:rsidRPr="004E394B">
        <w:rPr>
          <w:rFonts w:ascii="Times New Roman" w:eastAsia="MS PGothic" w:hAnsi="Times New Roman" w:cs="Times New Roman" w:hint="eastAsia"/>
          <w:color w:val="000000"/>
          <w:kern w:val="0"/>
          <w:sz w:val="24"/>
          <w:szCs w:val="32"/>
          <w:lang w:val="it-IT" w:eastAsia="it-IT"/>
        </w:rPr>
        <w:t>internal</w:t>
      </w:r>
      <w:r w:rsidR="002B5079" w:rsidRPr="004E394B">
        <w:rPr>
          <w:rFonts w:ascii="Times New Roman" w:eastAsia="MS PGothic" w:hAnsi="Times New Roman" w:cs="Times New Roman"/>
          <w:color w:val="000000"/>
          <w:kern w:val="0"/>
          <w:sz w:val="24"/>
          <w:szCs w:val="32"/>
          <w:lang w:val="it-IT" w:eastAsia="it-IT"/>
        </w:rPr>
        <w:t xml:space="preserve"> </w:t>
      </w:r>
      <w:r w:rsidR="002B5079" w:rsidRPr="004E394B">
        <w:rPr>
          <w:rFonts w:ascii="Times New Roman" w:eastAsia="MS PGothic" w:hAnsi="Times New Roman" w:cs="Times New Roman" w:hint="eastAsia"/>
          <w:color w:val="000000"/>
          <w:kern w:val="0"/>
          <w:sz w:val="24"/>
          <w:szCs w:val="32"/>
          <w:lang w:val="it-IT" w:eastAsia="it-IT"/>
        </w:rPr>
        <w:t>auditory</w:t>
      </w:r>
      <w:r w:rsidR="002B5079" w:rsidRPr="004E394B">
        <w:rPr>
          <w:rFonts w:ascii="Times New Roman" w:eastAsia="MS PGothic" w:hAnsi="Times New Roman" w:cs="Times New Roman"/>
          <w:color w:val="000000"/>
          <w:kern w:val="0"/>
          <w:sz w:val="24"/>
          <w:szCs w:val="32"/>
          <w:lang w:val="it-IT" w:eastAsia="it-IT"/>
        </w:rPr>
        <w:t xml:space="preserve"> </w:t>
      </w:r>
      <w:r w:rsidR="002B5079" w:rsidRPr="004E394B">
        <w:rPr>
          <w:rFonts w:ascii="Times New Roman" w:eastAsia="MS PGothic" w:hAnsi="Times New Roman" w:cs="Times New Roman" w:hint="eastAsia"/>
          <w:color w:val="000000"/>
          <w:kern w:val="0"/>
          <w:sz w:val="24"/>
          <w:szCs w:val="32"/>
          <w:lang w:val="it-IT" w:eastAsia="it-IT"/>
        </w:rPr>
        <w:t>tract</w:t>
      </w:r>
      <w:r w:rsidR="002B5079" w:rsidRPr="004E394B">
        <w:rPr>
          <w:rFonts w:ascii="Times New Roman" w:eastAsia="MS PGothic" w:hAnsi="Times New Roman" w:cs="Times New Roman"/>
          <w:color w:val="000000"/>
          <w:kern w:val="0"/>
          <w:sz w:val="24"/>
          <w:szCs w:val="32"/>
          <w:lang w:val="it-IT" w:eastAsia="it-IT"/>
        </w:rPr>
        <w:t xml:space="preserve"> in our department</w:t>
      </w:r>
      <w:r w:rsidR="002B5079" w:rsidRPr="004E394B">
        <w:rPr>
          <w:rFonts w:ascii="Times New Roman" w:eastAsia="MS PGothic" w:hAnsi="Times New Roman" w:cs="Times New Roman" w:hint="eastAsia"/>
          <w:color w:val="000000"/>
          <w:kern w:val="0"/>
          <w:sz w:val="24"/>
          <w:szCs w:val="32"/>
          <w:lang w:val="it-IT" w:eastAsia="it-IT"/>
        </w:rPr>
        <w:t>.</w:t>
      </w:r>
      <w:r w:rsidR="002B5079" w:rsidRPr="004E394B">
        <w:rPr>
          <w:rFonts w:ascii="Times New Roman" w:eastAsia="MS PGothic" w:hAnsi="Times New Roman" w:cs="Times New Roman"/>
          <w:color w:val="000000"/>
          <w:kern w:val="0"/>
          <w:sz w:val="24"/>
          <w:szCs w:val="32"/>
          <w:lang w:val="it-IT" w:eastAsia="it-IT"/>
        </w:rPr>
        <w:t xml:space="preserve"> One was cavernous hemangioma of internal auditory canal and the other was aneurysm of internal auditory canal. They received computed tomography(CT) and magnetic resonance imaging(MRI)</w:t>
      </w:r>
      <w:r w:rsidR="002B5079" w:rsidRPr="004E394B">
        <w:rPr>
          <w:rFonts w:ascii="Times New Roman" w:eastAsia="MS PGothic" w:hAnsi="Times New Roman" w:cs="Times New Roman" w:hint="eastAsia"/>
          <w:color w:val="000000"/>
          <w:kern w:val="0"/>
          <w:sz w:val="24"/>
          <w:szCs w:val="32"/>
          <w:lang w:val="it-IT" w:eastAsia="it-IT"/>
        </w:rPr>
        <w:t>.</w:t>
      </w:r>
      <w:r w:rsidR="003A72D6" w:rsidRPr="004E394B">
        <w:rPr>
          <w:rFonts w:ascii="Times New Roman" w:eastAsia="MS PGothic" w:hAnsi="Times New Roman" w:cs="Times New Roman"/>
          <w:color w:val="000000"/>
          <w:kern w:val="0"/>
          <w:sz w:val="24"/>
          <w:szCs w:val="32"/>
          <w:lang w:val="it-IT" w:eastAsia="it-IT"/>
        </w:rPr>
        <w:t xml:space="preserve"> Both of them were </w:t>
      </w:r>
      <w:r w:rsidR="0060158C" w:rsidRPr="004E394B">
        <w:rPr>
          <w:rFonts w:ascii="Times New Roman" w:eastAsia="MS PGothic" w:hAnsi="Times New Roman" w:cs="Times New Roman"/>
          <w:color w:val="000000"/>
          <w:kern w:val="0"/>
          <w:sz w:val="24"/>
          <w:szCs w:val="32"/>
          <w:lang w:val="it-IT" w:eastAsia="it-IT"/>
        </w:rPr>
        <w:t xml:space="preserve">treated with operation. </w:t>
      </w:r>
      <w:r w:rsidR="003A72D6" w:rsidRPr="004E394B">
        <w:rPr>
          <w:rFonts w:ascii="Times New Roman" w:eastAsia="MS PGothic" w:hAnsi="Times New Roman" w:cs="Times New Roman"/>
          <w:color w:val="000000"/>
          <w:kern w:val="0"/>
          <w:sz w:val="24"/>
          <w:szCs w:val="32"/>
          <w:lang w:val="it-IT" w:eastAsia="it-IT"/>
        </w:rPr>
        <w:t xml:space="preserve">Combined with related literature, the imaging features were analyzed and the imaging characteristics were summarized. </w:t>
      </w:r>
      <w:r w:rsidR="0060158C" w:rsidRPr="004E394B">
        <w:rPr>
          <w:rFonts w:ascii="Times New Roman" w:eastAsia="MS PGothic" w:hAnsi="Times New Roman" w:cs="Times New Roman"/>
          <w:color w:val="000000"/>
          <w:kern w:val="0"/>
          <w:sz w:val="24"/>
          <w:szCs w:val="32"/>
          <w:lang w:val="it-IT" w:eastAsia="it-IT"/>
        </w:rPr>
        <w:t>I</w:t>
      </w:r>
      <w:r w:rsidR="0060158C" w:rsidRPr="004E394B">
        <w:rPr>
          <w:rFonts w:ascii="Times New Roman" w:eastAsia="MS PGothic" w:hAnsi="Times New Roman" w:cs="Times New Roman" w:hint="eastAsia"/>
          <w:color w:val="000000"/>
          <w:kern w:val="0"/>
          <w:sz w:val="24"/>
          <w:szCs w:val="32"/>
          <w:lang w:val="it-IT" w:eastAsia="it-IT"/>
        </w:rPr>
        <w:t>t</w:t>
      </w:r>
      <w:r w:rsidR="0060158C" w:rsidRPr="004E394B">
        <w:rPr>
          <w:rFonts w:ascii="Times New Roman" w:eastAsia="MS PGothic" w:hAnsi="Times New Roman" w:cs="Times New Roman"/>
          <w:color w:val="000000"/>
          <w:kern w:val="0"/>
          <w:sz w:val="24"/>
          <w:szCs w:val="32"/>
          <w:lang w:val="it-IT" w:eastAsia="it-IT"/>
        </w:rPr>
        <w:t xml:space="preserve"> </w:t>
      </w:r>
      <w:r w:rsidR="0060158C" w:rsidRPr="004E394B">
        <w:rPr>
          <w:rFonts w:ascii="Times New Roman" w:eastAsia="MS PGothic" w:hAnsi="Times New Roman" w:cs="Times New Roman" w:hint="eastAsia"/>
          <w:color w:val="000000"/>
          <w:kern w:val="0"/>
          <w:sz w:val="24"/>
          <w:szCs w:val="32"/>
          <w:lang w:val="it-IT" w:eastAsia="it-IT"/>
        </w:rPr>
        <w:t>is</w:t>
      </w:r>
      <w:r w:rsidR="0060158C" w:rsidRPr="004E394B">
        <w:rPr>
          <w:rFonts w:ascii="Times New Roman" w:eastAsia="MS PGothic" w:hAnsi="Times New Roman" w:cs="Times New Roman"/>
          <w:color w:val="000000"/>
          <w:kern w:val="0"/>
          <w:sz w:val="24"/>
          <w:szCs w:val="32"/>
          <w:lang w:val="it-IT" w:eastAsia="it-IT"/>
        </w:rPr>
        <w:t xml:space="preserve"> </w:t>
      </w:r>
      <w:r w:rsidR="0060158C" w:rsidRPr="004E394B">
        <w:rPr>
          <w:rFonts w:ascii="Times New Roman" w:eastAsia="MS PGothic" w:hAnsi="Times New Roman" w:cs="Times New Roman" w:hint="eastAsia"/>
          <w:color w:val="000000"/>
          <w:kern w:val="0"/>
          <w:sz w:val="24"/>
          <w:szCs w:val="32"/>
          <w:lang w:val="it-IT" w:eastAsia="it-IT"/>
        </w:rPr>
        <w:t>found</w:t>
      </w:r>
      <w:r w:rsidR="0060158C" w:rsidRPr="004E394B">
        <w:rPr>
          <w:rFonts w:ascii="Times New Roman" w:eastAsia="MS PGothic" w:hAnsi="Times New Roman" w:cs="Times New Roman"/>
          <w:color w:val="000000"/>
          <w:kern w:val="0"/>
          <w:sz w:val="24"/>
          <w:szCs w:val="32"/>
          <w:lang w:val="it-IT" w:eastAsia="it-IT"/>
        </w:rPr>
        <w:t xml:space="preserve"> </w:t>
      </w:r>
      <w:r w:rsidR="0060158C" w:rsidRPr="004E394B">
        <w:rPr>
          <w:rFonts w:ascii="Times New Roman" w:eastAsia="MS PGothic" w:hAnsi="Times New Roman" w:cs="Times New Roman" w:hint="eastAsia"/>
          <w:color w:val="000000"/>
          <w:kern w:val="0"/>
          <w:sz w:val="24"/>
          <w:szCs w:val="32"/>
          <w:lang w:val="it-IT" w:eastAsia="it-IT"/>
        </w:rPr>
        <w:t>that</w:t>
      </w:r>
      <w:r w:rsidR="0060158C" w:rsidRPr="004E394B">
        <w:rPr>
          <w:rFonts w:ascii="Times New Roman" w:eastAsia="MS PGothic" w:hAnsi="Times New Roman" w:cs="Times New Roman"/>
          <w:color w:val="000000"/>
          <w:kern w:val="0"/>
          <w:sz w:val="24"/>
          <w:szCs w:val="32"/>
          <w:lang w:val="it-IT" w:eastAsia="it-IT"/>
        </w:rPr>
        <w:t xml:space="preserve"> </w:t>
      </w:r>
      <w:r w:rsidR="0060158C" w:rsidRPr="004E394B">
        <w:rPr>
          <w:rFonts w:ascii="Times New Roman" w:eastAsia="MS PGothic" w:hAnsi="Times New Roman" w:cs="Times New Roman" w:hint="eastAsia"/>
          <w:color w:val="000000"/>
          <w:kern w:val="0"/>
          <w:sz w:val="24"/>
          <w:szCs w:val="32"/>
          <w:lang w:val="it-IT" w:eastAsia="it-IT"/>
        </w:rPr>
        <w:t>c</w:t>
      </w:r>
      <w:r w:rsidR="005972DB" w:rsidRPr="004E394B">
        <w:rPr>
          <w:rFonts w:ascii="Times New Roman" w:eastAsia="MS PGothic" w:hAnsi="Times New Roman" w:cs="Times New Roman"/>
          <w:color w:val="000000"/>
          <w:kern w:val="0"/>
          <w:sz w:val="24"/>
          <w:szCs w:val="32"/>
          <w:lang w:val="it-IT" w:eastAsia="it-IT"/>
        </w:rPr>
        <w:t>avernous haemangiomas are rare lesions of the cerebello-pontine angle. Only 50</w:t>
      </w:r>
      <w:r w:rsidR="005972DB" w:rsidRPr="004E394B">
        <w:rPr>
          <w:rFonts w:ascii="Times New Roman" w:eastAsia="MS PGothic" w:hAnsi="Times New Roman" w:cs="Times New Roman" w:hint="eastAsia"/>
          <w:color w:val="000000"/>
          <w:kern w:val="0"/>
          <w:sz w:val="24"/>
          <w:szCs w:val="32"/>
          <w:lang w:val="it-IT" w:eastAsia="it-IT"/>
        </w:rPr>
        <w:t xml:space="preserve"> </w:t>
      </w:r>
      <w:r w:rsidR="005972DB" w:rsidRPr="004E394B">
        <w:rPr>
          <w:rFonts w:ascii="Times New Roman" w:eastAsia="MS PGothic" w:hAnsi="Times New Roman" w:cs="Times New Roman"/>
          <w:color w:val="000000"/>
          <w:kern w:val="0"/>
          <w:sz w:val="24"/>
          <w:szCs w:val="32"/>
          <w:lang w:val="it-IT" w:eastAsia="it-IT"/>
        </w:rPr>
        <w:t>cases have been reported. Cavernous hemangiomas of the IAC are thou</w:t>
      </w:r>
      <w:r w:rsidR="0066628B" w:rsidRPr="004E394B">
        <w:rPr>
          <w:rFonts w:ascii="Times New Roman" w:eastAsia="MS PGothic" w:hAnsi="Times New Roman" w:cs="Times New Roman"/>
          <w:color w:val="000000"/>
          <w:kern w:val="0"/>
          <w:sz w:val="24"/>
          <w:szCs w:val="32"/>
          <w:lang w:val="it-IT" w:eastAsia="it-IT"/>
        </w:rPr>
        <w:t>ght to arise from the capillary</w:t>
      </w:r>
      <w:r w:rsidR="005972DB" w:rsidRPr="004E394B">
        <w:rPr>
          <w:rFonts w:ascii="Times New Roman" w:eastAsia="MS PGothic" w:hAnsi="Times New Roman" w:cs="Times New Roman"/>
          <w:color w:val="000000"/>
          <w:kern w:val="0"/>
          <w:sz w:val="24"/>
          <w:szCs w:val="32"/>
          <w:lang w:val="it-IT" w:eastAsia="it-IT"/>
        </w:rPr>
        <w:t>plexus of the epineurium s</w:t>
      </w:r>
      <w:r w:rsidR="0066628B" w:rsidRPr="004E394B">
        <w:rPr>
          <w:rFonts w:ascii="Times New Roman" w:eastAsia="MS PGothic" w:hAnsi="Times New Roman" w:cs="Times New Roman"/>
          <w:color w:val="000000"/>
          <w:kern w:val="0"/>
          <w:sz w:val="24"/>
          <w:szCs w:val="32"/>
          <w:lang w:val="it-IT" w:eastAsia="it-IT"/>
        </w:rPr>
        <w:t xml:space="preserve">urrounding Scarpa’s ganglion, </w:t>
      </w:r>
      <w:r w:rsidR="005972DB" w:rsidRPr="004E394B">
        <w:rPr>
          <w:rFonts w:ascii="Times New Roman" w:eastAsia="MS PGothic" w:hAnsi="Times New Roman" w:cs="Times New Roman"/>
          <w:color w:val="000000"/>
          <w:kern w:val="0"/>
          <w:sz w:val="24"/>
          <w:szCs w:val="32"/>
          <w:lang w:val="it-IT" w:eastAsia="it-IT"/>
        </w:rPr>
        <w:t>causing symptoms of intrane</w:t>
      </w:r>
      <w:r w:rsidR="0066628B" w:rsidRPr="004E394B">
        <w:rPr>
          <w:rFonts w:ascii="Times New Roman" w:eastAsia="MS PGothic" w:hAnsi="Times New Roman" w:cs="Times New Roman"/>
          <w:color w:val="000000"/>
          <w:kern w:val="0"/>
          <w:sz w:val="24"/>
          <w:szCs w:val="32"/>
          <w:lang w:val="it-IT" w:eastAsia="it-IT"/>
        </w:rPr>
        <w:t>ural vascular infiltration such</w:t>
      </w:r>
      <w:r w:rsidR="0066628B" w:rsidRPr="004E394B">
        <w:rPr>
          <w:rFonts w:ascii="Times New Roman" w:eastAsia="MS PGothic" w:hAnsi="Times New Roman" w:cs="Times New Roman" w:hint="eastAsia"/>
          <w:color w:val="000000"/>
          <w:kern w:val="0"/>
          <w:sz w:val="24"/>
          <w:szCs w:val="32"/>
          <w:lang w:val="it-IT" w:eastAsia="it-IT"/>
        </w:rPr>
        <w:t xml:space="preserve"> </w:t>
      </w:r>
      <w:r w:rsidR="005972DB" w:rsidRPr="004E394B">
        <w:rPr>
          <w:rFonts w:ascii="Times New Roman" w:eastAsia="MS PGothic" w:hAnsi="Times New Roman" w:cs="Times New Roman"/>
          <w:color w:val="000000"/>
          <w:kern w:val="0"/>
          <w:sz w:val="24"/>
          <w:szCs w:val="32"/>
          <w:lang w:val="it-IT" w:eastAsia="it-IT"/>
        </w:rPr>
        <w:t xml:space="preserve">as sensorineural hearing loss, </w:t>
      </w:r>
      <w:r w:rsidR="0066628B" w:rsidRPr="004E394B">
        <w:rPr>
          <w:rFonts w:ascii="Times New Roman" w:eastAsia="MS PGothic" w:hAnsi="Times New Roman" w:cs="Times New Roman"/>
          <w:color w:val="000000"/>
          <w:kern w:val="0"/>
          <w:sz w:val="24"/>
          <w:szCs w:val="32"/>
          <w:lang w:val="it-IT" w:eastAsia="it-IT"/>
        </w:rPr>
        <w:t>tinnitus, dizziness, and facial</w:t>
      </w:r>
      <w:r w:rsidR="0066628B" w:rsidRPr="004E394B">
        <w:rPr>
          <w:rFonts w:ascii="Times New Roman" w:eastAsia="MS PGothic" w:hAnsi="Times New Roman" w:cs="Times New Roman" w:hint="eastAsia"/>
          <w:color w:val="000000"/>
          <w:kern w:val="0"/>
          <w:sz w:val="24"/>
          <w:szCs w:val="32"/>
          <w:lang w:val="it-IT" w:eastAsia="it-IT"/>
        </w:rPr>
        <w:t xml:space="preserve"> </w:t>
      </w:r>
      <w:r w:rsidR="005972DB" w:rsidRPr="004E394B">
        <w:rPr>
          <w:rFonts w:ascii="Times New Roman" w:eastAsia="MS PGothic" w:hAnsi="Times New Roman" w:cs="Times New Roman"/>
          <w:color w:val="000000"/>
          <w:kern w:val="0"/>
          <w:sz w:val="24"/>
          <w:szCs w:val="32"/>
          <w:lang w:val="it-IT" w:eastAsia="it-IT"/>
        </w:rPr>
        <w:t>nerve symptoms.</w:t>
      </w:r>
      <w:r w:rsidR="00C22C8F" w:rsidRPr="004E394B">
        <w:rPr>
          <w:rFonts w:ascii="Times New Roman" w:eastAsia="MS PGothic" w:hAnsi="Times New Roman" w:cs="Times New Roman"/>
          <w:color w:val="000000"/>
          <w:kern w:val="0"/>
          <w:sz w:val="24"/>
          <w:szCs w:val="32"/>
          <w:lang w:val="it-IT" w:eastAsia="it-IT"/>
        </w:rPr>
        <w:t xml:space="preserve"> CT of the temporal bones</w:t>
      </w:r>
      <w:r w:rsidR="002A0F80" w:rsidRPr="004E394B">
        <w:rPr>
          <w:rFonts w:ascii="Times New Roman" w:eastAsia="MS PGothic" w:hAnsi="Times New Roman" w:cs="Times New Roman"/>
          <w:color w:val="000000"/>
          <w:kern w:val="0"/>
          <w:sz w:val="24"/>
          <w:szCs w:val="32"/>
          <w:lang w:val="it-IT" w:eastAsia="it-IT"/>
        </w:rPr>
        <w:t xml:space="preserve"> showed irregular invasive bone destruction accompanied by intratuminal calcification. MRI shows uneven strengthening of interauditory tract occupation. The aneurysms located near the verterbrobasilar junction or the anterior inferior cerebellar artery (AICA) aneurysms are uncommon lesions, accounting for only about 1% of all intracerebral aneurysms. Clinical manifestations can be dizziness, headache, diplopia, vomiting, etc. </w:t>
      </w:r>
      <w:r w:rsidR="00E374B3" w:rsidRPr="004E394B">
        <w:rPr>
          <w:rFonts w:ascii="Times New Roman" w:eastAsia="MS PGothic" w:hAnsi="Times New Roman" w:cs="Times New Roman"/>
          <w:color w:val="000000"/>
          <w:kern w:val="0"/>
          <w:sz w:val="24"/>
          <w:szCs w:val="32"/>
          <w:lang w:val="it-IT" w:eastAsia="it-IT"/>
        </w:rPr>
        <w:t xml:space="preserve">CT showed a slight nodular high-density shadow in the cerebellar Angle area. The inner auditory </w:t>
      </w:r>
      <w:r w:rsidR="00E374B3" w:rsidRPr="004E394B">
        <w:rPr>
          <w:rFonts w:ascii="Times New Roman" w:eastAsia="MS PGothic" w:hAnsi="Times New Roman" w:cs="Times New Roman"/>
          <w:color w:val="000000"/>
          <w:kern w:val="0"/>
          <w:sz w:val="24"/>
          <w:szCs w:val="32"/>
          <w:lang w:val="it-IT" w:eastAsia="it-IT"/>
        </w:rPr>
        <w:lastRenderedPageBreak/>
        <w:t xml:space="preserve">canal was slightly enlarged compared with the contralateral side, with no obvious bone destruction around. MRI showed the enlargement of internal auditory tract, nodular iso-t1 short T2 signal shadow in the striken area of auditory nerve, unclear boundary, and obvious uniform enhancement. Both cases underwent surgical treatment and recovered well. </w:t>
      </w:r>
    </w:p>
    <w:p w:rsidR="0060158C" w:rsidRDefault="0060158C" w:rsidP="00E374B3">
      <w:pPr>
        <w:rPr>
          <w:rFonts w:ascii="Times New Roman" w:hAnsi="Times New Roman" w:cs="Times New Roman"/>
          <w:noProof/>
          <w:color w:val="000000"/>
          <w:kern w:val="0"/>
          <w:sz w:val="24"/>
          <w:szCs w:val="32"/>
        </w:rPr>
      </w:pPr>
    </w:p>
    <w:p w:rsidR="0060158C" w:rsidRDefault="0060158C" w:rsidP="0060158C">
      <w:pPr>
        <w:widowControl/>
        <w:rPr>
          <w:rFonts w:ascii="Times New Roman" w:hAnsi="Times New Roman" w:cs="Times New Roman"/>
          <w:b/>
          <w:noProof/>
          <w:kern w:val="0"/>
          <w:sz w:val="24"/>
          <w:szCs w:val="24"/>
          <w:lang w:eastAsia="en-US"/>
        </w:rPr>
      </w:pPr>
      <w:r w:rsidRPr="0060158C">
        <w:rPr>
          <w:rFonts w:ascii="Times New Roman" w:hAnsi="Times New Roman" w:cs="Times New Roman"/>
          <w:b/>
          <w:noProof/>
          <w:kern w:val="0"/>
          <w:sz w:val="24"/>
          <w:szCs w:val="24"/>
          <w:lang w:eastAsia="en-US"/>
        </w:rPr>
        <w:t>Biography</w:t>
      </w:r>
    </w:p>
    <w:p w:rsidR="0060158C" w:rsidRPr="0060158C" w:rsidRDefault="0060158C" w:rsidP="0060158C">
      <w:pPr>
        <w:widowControl/>
        <w:rPr>
          <w:rFonts w:ascii="Times New Roman" w:hAnsi="Times New Roman" w:cs="Times New Roman"/>
          <w:b/>
          <w:noProof/>
          <w:kern w:val="0"/>
          <w:sz w:val="24"/>
          <w:szCs w:val="24"/>
          <w:lang w:eastAsia="en-US"/>
        </w:rPr>
      </w:pPr>
    </w:p>
    <w:p w:rsidR="0060158C" w:rsidRPr="0060158C" w:rsidRDefault="0060158C" w:rsidP="0060158C">
      <w:pPr>
        <w:rPr>
          <w:rFonts w:ascii="Times New Roman" w:hAnsi="Times New Roman" w:cs="Times New Roman"/>
          <w:noProof/>
          <w:kern w:val="0"/>
          <w:sz w:val="24"/>
          <w:szCs w:val="24"/>
          <w:lang w:eastAsia="en-US"/>
        </w:rPr>
      </w:pPr>
      <w:r w:rsidRPr="0060158C">
        <w:rPr>
          <w:rFonts w:ascii="Times New Roman" w:hAnsi="Times New Roman" w:cs="Times New Roman"/>
          <w:noProof/>
          <w:kern w:val="0"/>
          <w:sz w:val="24"/>
          <w:szCs w:val="24"/>
          <w:lang w:eastAsia="en-US"/>
        </w:rPr>
        <w:t>Qingquan Hua, MD, Professor</w:t>
      </w:r>
      <w:r>
        <w:rPr>
          <w:rFonts w:ascii="Times New Roman" w:hAnsi="Times New Roman" w:cs="Times New Roman" w:hint="eastAsia"/>
          <w:noProof/>
          <w:kern w:val="0"/>
          <w:sz w:val="24"/>
          <w:szCs w:val="24"/>
        </w:rPr>
        <w:t xml:space="preserve"> is</w:t>
      </w:r>
      <w:r>
        <w:rPr>
          <w:rFonts w:ascii="Times New Roman" w:hAnsi="Times New Roman" w:cs="Times New Roman"/>
          <w:noProof/>
          <w:kern w:val="0"/>
          <w:sz w:val="24"/>
          <w:szCs w:val="24"/>
        </w:rPr>
        <w:t xml:space="preserve"> </w:t>
      </w:r>
      <w:r w:rsidRPr="0060158C">
        <w:rPr>
          <w:rFonts w:ascii="Times New Roman" w:hAnsi="Times New Roman" w:cs="Times New Roman"/>
          <w:noProof/>
          <w:kern w:val="0"/>
          <w:sz w:val="24"/>
          <w:szCs w:val="24"/>
          <w:lang w:eastAsia="en-US"/>
        </w:rPr>
        <w:t xml:space="preserve">PhD Supervisor and Director of Otorhinolaryngology Head and Neck Surgery </w:t>
      </w:r>
      <w:r>
        <w:rPr>
          <w:rFonts w:ascii="Times New Roman" w:hAnsi="Times New Roman" w:cs="Times New Roman"/>
          <w:noProof/>
          <w:kern w:val="0"/>
          <w:sz w:val="24"/>
          <w:szCs w:val="24"/>
          <w:lang w:eastAsia="en-US"/>
        </w:rPr>
        <w:t>.</w:t>
      </w:r>
      <w:r>
        <w:rPr>
          <w:rFonts w:ascii="Times New Roman" w:hAnsi="Times New Roman" w:cs="Times New Roman" w:hint="eastAsia"/>
          <w:noProof/>
          <w:kern w:val="0"/>
          <w:sz w:val="24"/>
          <w:szCs w:val="24"/>
        </w:rPr>
        <w:t xml:space="preserve"> </w:t>
      </w:r>
      <w:r>
        <w:rPr>
          <w:rFonts w:ascii="Times New Roman" w:hAnsi="Times New Roman" w:cs="Times New Roman"/>
          <w:noProof/>
          <w:kern w:val="0"/>
          <w:sz w:val="24"/>
          <w:szCs w:val="24"/>
          <w:lang w:eastAsia="en-US"/>
        </w:rPr>
        <w:t>He is c</w:t>
      </w:r>
      <w:r w:rsidRPr="0060158C">
        <w:rPr>
          <w:rFonts w:ascii="Times New Roman" w:hAnsi="Times New Roman" w:cs="Times New Roman"/>
          <w:noProof/>
          <w:kern w:val="0"/>
          <w:sz w:val="24"/>
          <w:szCs w:val="24"/>
          <w:lang w:eastAsia="en-US"/>
        </w:rPr>
        <w:t>ommittee member</w:t>
      </w:r>
      <w:r w:rsidRPr="0060158C">
        <w:rPr>
          <w:rFonts w:ascii="Times New Roman" w:hAnsi="Times New Roman" w:cs="Times New Roman" w:hint="eastAsia"/>
          <w:noProof/>
          <w:kern w:val="0"/>
          <w:sz w:val="24"/>
          <w:szCs w:val="24"/>
          <w:lang w:eastAsia="en-US"/>
        </w:rPr>
        <w:t xml:space="preserve"> of Otorhinolaryngology Head and Neck Surgery brunch of</w:t>
      </w:r>
      <w:r w:rsidRPr="0060158C">
        <w:rPr>
          <w:rFonts w:ascii="Times New Roman" w:hAnsi="Times New Roman" w:cs="Times New Roman"/>
          <w:noProof/>
          <w:kern w:val="0"/>
          <w:sz w:val="24"/>
          <w:szCs w:val="24"/>
          <w:lang w:eastAsia="en-US"/>
        </w:rPr>
        <w:t xml:space="preserve"> </w:t>
      </w:r>
      <w:r w:rsidRPr="0060158C">
        <w:rPr>
          <w:rFonts w:ascii="Times New Roman" w:hAnsi="Times New Roman" w:cs="Times New Roman" w:hint="eastAsia"/>
          <w:noProof/>
          <w:kern w:val="0"/>
          <w:sz w:val="24"/>
          <w:szCs w:val="24"/>
          <w:lang w:eastAsia="en-US"/>
        </w:rPr>
        <w:t>Chinese Medical Association.</w:t>
      </w:r>
      <w:r>
        <w:rPr>
          <w:rFonts w:ascii="Times New Roman" w:hAnsi="Times New Roman" w:cs="Times New Roman" w:hint="eastAsia"/>
          <w:noProof/>
          <w:kern w:val="0"/>
          <w:sz w:val="24"/>
          <w:szCs w:val="24"/>
        </w:rPr>
        <w:t xml:space="preserve"> </w:t>
      </w:r>
      <w:r>
        <w:rPr>
          <w:rFonts w:ascii="Times New Roman" w:hAnsi="Times New Roman" w:cs="Times New Roman"/>
          <w:noProof/>
          <w:kern w:val="0"/>
          <w:sz w:val="24"/>
          <w:szCs w:val="24"/>
        </w:rPr>
        <w:t xml:space="preserve">At the same time ,he is </w:t>
      </w:r>
      <w:r>
        <w:rPr>
          <w:rFonts w:ascii="Times New Roman" w:hAnsi="Times New Roman" w:cs="Times New Roman"/>
          <w:noProof/>
          <w:kern w:val="0"/>
          <w:sz w:val="24"/>
          <w:szCs w:val="24"/>
          <w:lang w:eastAsia="en-US"/>
        </w:rPr>
        <w:t>s</w:t>
      </w:r>
      <w:r w:rsidRPr="0060158C">
        <w:rPr>
          <w:rFonts w:ascii="Times New Roman" w:hAnsi="Times New Roman" w:cs="Times New Roman" w:hint="eastAsia"/>
          <w:noProof/>
          <w:kern w:val="0"/>
          <w:sz w:val="24"/>
          <w:szCs w:val="24"/>
          <w:lang w:eastAsia="en-US"/>
        </w:rPr>
        <w:t>tanding Committee member of head and neck Cancer Committee of China Anti-Cancer Association</w:t>
      </w:r>
      <w:r>
        <w:rPr>
          <w:rFonts w:ascii="Times New Roman" w:hAnsi="Times New Roman" w:cs="Times New Roman"/>
          <w:noProof/>
          <w:kern w:val="0"/>
          <w:sz w:val="24"/>
          <w:szCs w:val="24"/>
          <w:lang w:eastAsia="en-US"/>
        </w:rPr>
        <w:t xml:space="preserve">. </w:t>
      </w:r>
      <w:r w:rsidRPr="0060158C">
        <w:rPr>
          <w:rFonts w:ascii="Times New Roman" w:hAnsi="Times New Roman" w:cs="Times New Roman"/>
          <w:noProof/>
          <w:kern w:val="0"/>
          <w:sz w:val="24"/>
          <w:szCs w:val="24"/>
          <w:lang w:eastAsia="en-US"/>
        </w:rPr>
        <w:t xml:space="preserve">He has published </w:t>
      </w:r>
      <w:r>
        <w:rPr>
          <w:rFonts w:ascii="Times New Roman" w:hAnsi="Times New Roman" w:cs="Times New Roman"/>
          <w:noProof/>
          <w:kern w:val="0"/>
          <w:sz w:val="24"/>
          <w:szCs w:val="24"/>
          <w:lang w:eastAsia="en-US"/>
        </w:rPr>
        <w:t>very much papers</w:t>
      </w:r>
      <w:r w:rsidRPr="0060158C">
        <w:rPr>
          <w:rFonts w:ascii="Times New Roman" w:hAnsi="Times New Roman" w:cs="Times New Roman"/>
          <w:noProof/>
          <w:kern w:val="0"/>
          <w:sz w:val="24"/>
          <w:szCs w:val="24"/>
          <w:lang w:eastAsia="en-US"/>
        </w:rPr>
        <w:t xml:space="preserve"> in reputed journals and has been serving as an editorial board member of repute.</w:t>
      </w:r>
    </w:p>
    <w:p w:rsidR="0060158C" w:rsidRDefault="0060158C" w:rsidP="0060158C">
      <w:pPr>
        <w:widowControl/>
        <w:rPr>
          <w:rFonts w:ascii="Times New Roman" w:hAnsi="Times New Roman" w:cs="Times New Roman"/>
          <w:noProof/>
          <w:kern w:val="0"/>
          <w:sz w:val="24"/>
          <w:szCs w:val="24"/>
          <w:lang w:eastAsia="en-US"/>
        </w:rPr>
      </w:pPr>
    </w:p>
    <w:p w:rsidR="004E394B" w:rsidRDefault="004E394B" w:rsidP="004E394B">
      <w:pPr>
        <w:widowControl/>
        <w:autoSpaceDE w:val="0"/>
        <w:autoSpaceDN w:val="0"/>
        <w:adjustRightInd w:val="0"/>
        <w:jc w:val="left"/>
        <w:rPr>
          <w:rFonts w:ascii="Times New Roman" w:hAnsi="Times New Roman" w:cs="Times New Roman"/>
          <w:kern w:val="0"/>
          <w:sz w:val="24"/>
          <w:szCs w:val="24"/>
          <w:lang w:val="en-NZ" w:eastAsia="it-IT"/>
        </w:rPr>
      </w:pPr>
      <w:r w:rsidRPr="004E394B">
        <w:rPr>
          <w:rFonts w:ascii="Times New Roman" w:hAnsi="Times New Roman" w:cs="Times New Roman"/>
          <w:b/>
          <w:kern w:val="0"/>
          <w:sz w:val="24"/>
          <w:szCs w:val="24"/>
          <w:lang w:val="en-NZ" w:eastAsia="it-IT"/>
        </w:rPr>
        <w:t xml:space="preserve">Presenting author details </w:t>
      </w:r>
      <w:r w:rsidRPr="004E394B">
        <w:rPr>
          <w:rFonts w:ascii="Times New Roman" w:hAnsi="Times New Roman" w:cs="Times New Roman"/>
          <w:b/>
          <w:kern w:val="0"/>
          <w:sz w:val="24"/>
          <w:szCs w:val="24"/>
          <w:lang w:val="en-NZ" w:eastAsia="it-IT"/>
        </w:rPr>
        <w:br/>
      </w:r>
      <w:r w:rsidRPr="004E394B">
        <w:rPr>
          <w:rFonts w:ascii="Times New Roman" w:hAnsi="Times New Roman" w:cs="Times New Roman"/>
          <w:kern w:val="0"/>
          <w:sz w:val="24"/>
          <w:szCs w:val="24"/>
          <w:lang w:val="en-NZ" w:eastAsia="it-IT"/>
        </w:rPr>
        <w:t xml:space="preserve">Full name: </w:t>
      </w:r>
      <w:r>
        <w:rPr>
          <w:rFonts w:ascii="Times New Roman" w:hAnsi="Times New Roman" w:cs="Times New Roman"/>
          <w:kern w:val="0"/>
          <w:sz w:val="24"/>
          <w:szCs w:val="24"/>
          <w:lang w:val="en-NZ" w:eastAsia="it-IT"/>
        </w:rPr>
        <w:t>Qingquan Hua</w:t>
      </w:r>
      <w:r w:rsidRPr="004E394B">
        <w:rPr>
          <w:rFonts w:ascii="Times New Roman" w:hAnsi="Times New Roman" w:cs="Times New Roman"/>
          <w:kern w:val="0"/>
          <w:sz w:val="24"/>
          <w:szCs w:val="24"/>
          <w:lang w:val="en-NZ" w:eastAsia="it-IT"/>
        </w:rPr>
        <w:br/>
        <w:t>Contact number:</w:t>
      </w:r>
      <w:r>
        <w:rPr>
          <w:rFonts w:ascii="Times New Roman" w:hAnsi="Times New Roman" w:cs="Times New Roman"/>
          <w:kern w:val="0"/>
          <w:sz w:val="24"/>
          <w:szCs w:val="24"/>
          <w:lang w:val="en-NZ" w:eastAsia="it-IT"/>
        </w:rPr>
        <w:t xml:space="preserve"> +86 13971076710</w:t>
      </w:r>
    </w:p>
    <w:p w:rsidR="004E394B" w:rsidRPr="004E394B" w:rsidRDefault="004E394B" w:rsidP="004E394B">
      <w:pPr>
        <w:widowControl/>
        <w:autoSpaceDE w:val="0"/>
        <w:autoSpaceDN w:val="0"/>
        <w:adjustRightInd w:val="0"/>
        <w:jc w:val="left"/>
        <w:rPr>
          <w:rFonts w:ascii="Times New Roman" w:hAnsi="Times New Roman" w:cs="Times New Roman"/>
          <w:b/>
          <w:kern w:val="0"/>
          <w:sz w:val="24"/>
          <w:szCs w:val="24"/>
          <w:lang w:val="en-NZ" w:eastAsia="it-IT"/>
        </w:rPr>
      </w:pPr>
      <w:r w:rsidRPr="004E394B">
        <w:rPr>
          <w:rFonts w:ascii="Times New Roman" w:hAnsi="Times New Roman" w:cs="Times New Roman"/>
          <w:kern w:val="0"/>
          <w:sz w:val="24"/>
          <w:szCs w:val="24"/>
          <w:lang w:val="en-NZ" w:eastAsia="it-IT"/>
        </w:rPr>
        <w:t>Linked In account:</w:t>
      </w:r>
      <w:r>
        <w:rPr>
          <w:rFonts w:ascii="Times New Roman" w:hAnsi="Times New Roman" w:cs="Times New Roman"/>
          <w:kern w:val="0"/>
          <w:sz w:val="24"/>
          <w:szCs w:val="24"/>
          <w:lang w:val="en-NZ" w:eastAsia="it-IT"/>
        </w:rPr>
        <w:t xml:space="preserve"> hqqrm@sina.com</w:t>
      </w:r>
    </w:p>
    <w:p w:rsidR="004E394B" w:rsidRPr="004E394B" w:rsidRDefault="004E394B" w:rsidP="004E394B">
      <w:pPr>
        <w:widowControl/>
        <w:rPr>
          <w:rFonts w:ascii="Times New Roman" w:hAnsi="Times New Roman" w:cs="Times New Roman"/>
          <w:noProof/>
          <w:kern w:val="0"/>
          <w:sz w:val="24"/>
          <w:szCs w:val="24"/>
          <w:lang w:val="en-NZ" w:eastAsia="en-US"/>
        </w:rPr>
      </w:pPr>
      <w:r w:rsidRPr="004E394B">
        <w:rPr>
          <w:rFonts w:ascii="Times New Roman" w:hAnsi="Times New Roman" w:cs="Times New Roman"/>
          <w:kern w:val="0"/>
          <w:sz w:val="24"/>
          <w:szCs w:val="24"/>
          <w:lang w:val="en-NZ" w:eastAsia="it-IT"/>
        </w:rPr>
        <w:t>Session name/ number:</w:t>
      </w:r>
      <w:r w:rsidRPr="004E394B">
        <w:t xml:space="preserve"> </w:t>
      </w:r>
      <w:r w:rsidRPr="004E394B">
        <w:rPr>
          <w:rFonts w:ascii="Times New Roman" w:hAnsi="Times New Roman" w:cs="Times New Roman"/>
          <w:kern w:val="0"/>
          <w:sz w:val="24"/>
          <w:szCs w:val="24"/>
          <w:lang w:val="en-NZ" w:eastAsia="it-IT"/>
        </w:rPr>
        <w:t>5th European Otolaryngology-ENT Surgery Conference</w:t>
      </w:r>
      <w:r>
        <w:rPr>
          <w:rFonts w:ascii="Times New Roman" w:hAnsi="Times New Roman" w:cs="Times New Roman"/>
          <w:kern w:val="0"/>
          <w:sz w:val="24"/>
          <w:szCs w:val="24"/>
          <w:lang w:val="en-NZ" w:eastAsia="it-IT"/>
        </w:rPr>
        <w:br/>
        <w:t xml:space="preserve">Category: </w:t>
      </w:r>
      <w:r w:rsidRPr="004E394B">
        <w:rPr>
          <w:rFonts w:ascii="Times New Roman" w:hAnsi="Times New Roman" w:cs="Times New Roman"/>
          <w:kern w:val="0"/>
          <w:sz w:val="24"/>
          <w:szCs w:val="24"/>
          <w:lang w:val="en-NZ" w:eastAsia="it-IT"/>
        </w:rPr>
        <w:t>Oral presentation</w:t>
      </w:r>
      <w:bookmarkStart w:id="0" w:name="_GoBack"/>
      <w:bookmarkEnd w:id="0"/>
    </w:p>
    <w:sectPr w:rsidR="004E394B" w:rsidRPr="004E39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E27" w:rsidRDefault="00455E27" w:rsidP="00461EEA">
      <w:r>
        <w:separator/>
      </w:r>
    </w:p>
  </w:endnote>
  <w:endnote w:type="continuationSeparator" w:id="0">
    <w:p w:rsidR="00455E27" w:rsidRDefault="00455E27" w:rsidP="00461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E27" w:rsidRDefault="00455E27" w:rsidP="00461EEA">
      <w:r>
        <w:separator/>
      </w:r>
    </w:p>
  </w:footnote>
  <w:footnote w:type="continuationSeparator" w:id="0">
    <w:p w:rsidR="00455E27" w:rsidRDefault="00455E27" w:rsidP="00461E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200"/>
    <w:rsid w:val="002A0F80"/>
    <w:rsid w:val="002B5079"/>
    <w:rsid w:val="003A72D6"/>
    <w:rsid w:val="003E1668"/>
    <w:rsid w:val="00455E27"/>
    <w:rsid w:val="00461EEA"/>
    <w:rsid w:val="004E394B"/>
    <w:rsid w:val="005972DB"/>
    <w:rsid w:val="0060158C"/>
    <w:rsid w:val="0066628B"/>
    <w:rsid w:val="007038B3"/>
    <w:rsid w:val="008B6200"/>
    <w:rsid w:val="00923BBA"/>
    <w:rsid w:val="00C22C8F"/>
    <w:rsid w:val="00E374B3"/>
    <w:rsid w:val="00EB0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B7EAD"/>
  <w15:chartTrackingRefBased/>
  <w15:docId w15:val="{D31D24E7-D252-457C-AB9C-0E284105D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3E166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22C8F"/>
    <w:pPr>
      <w:spacing w:before="240" w:after="60"/>
      <w:jc w:val="center"/>
      <w:outlineLvl w:val="0"/>
    </w:pPr>
    <w:rPr>
      <w:rFonts w:asciiTheme="majorHAnsi" w:eastAsiaTheme="majorEastAsia" w:hAnsiTheme="majorHAnsi" w:cstheme="majorBidi"/>
      <w:b/>
      <w:bCs/>
      <w:sz w:val="32"/>
      <w:szCs w:val="32"/>
    </w:rPr>
  </w:style>
  <w:style w:type="character" w:customStyle="1" w:styleId="a4">
    <w:name w:val="标题 字符"/>
    <w:basedOn w:val="a0"/>
    <w:link w:val="a3"/>
    <w:uiPriority w:val="10"/>
    <w:rsid w:val="00C22C8F"/>
    <w:rPr>
      <w:rFonts w:asciiTheme="majorHAnsi" w:eastAsiaTheme="majorEastAsia" w:hAnsiTheme="majorHAnsi" w:cstheme="majorBidi"/>
      <w:b/>
      <w:bCs/>
      <w:sz w:val="32"/>
      <w:szCs w:val="32"/>
    </w:rPr>
  </w:style>
  <w:style w:type="character" w:customStyle="1" w:styleId="20">
    <w:name w:val="标题 2 字符"/>
    <w:basedOn w:val="a0"/>
    <w:link w:val="2"/>
    <w:uiPriority w:val="9"/>
    <w:rsid w:val="003E1668"/>
    <w:rPr>
      <w:rFonts w:asciiTheme="majorHAnsi" w:eastAsiaTheme="majorEastAsia" w:hAnsiTheme="majorHAnsi" w:cstheme="majorBidi"/>
      <w:b/>
      <w:bCs/>
      <w:sz w:val="32"/>
      <w:szCs w:val="32"/>
    </w:rPr>
  </w:style>
  <w:style w:type="paragraph" w:styleId="a5">
    <w:name w:val="header"/>
    <w:basedOn w:val="a"/>
    <w:link w:val="a6"/>
    <w:uiPriority w:val="99"/>
    <w:unhideWhenUsed/>
    <w:rsid w:val="00461EEA"/>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461EEA"/>
    <w:rPr>
      <w:sz w:val="18"/>
      <w:szCs w:val="18"/>
    </w:rPr>
  </w:style>
  <w:style w:type="paragraph" w:styleId="a7">
    <w:name w:val="footer"/>
    <w:basedOn w:val="a"/>
    <w:link w:val="a8"/>
    <w:uiPriority w:val="99"/>
    <w:unhideWhenUsed/>
    <w:rsid w:val="00461EEA"/>
    <w:pPr>
      <w:tabs>
        <w:tab w:val="center" w:pos="4153"/>
        <w:tab w:val="right" w:pos="8306"/>
      </w:tabs>
      <w:snapToGrid w:val="0"/>
      <w:jc w:val="left"/>
    </w:pPr>
    <w:rPr>
      <w:sz w:val="18"/>
      <w:szCs w:val="18"/>
    </w:rPr>
  </w:style>
  <w:style w:type="character" w:customStyle="1" w:styleId="a8">
    <w:name w:val="页脚 字符"/>
    <w:basedOn w:val="a0"/>
    <w:link w:val="a7"/>
    <w:uiPriority w:val="99"/>
    <w:rsid w:val="00461EE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59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1170609280@qq.com</dc:creator>
  <cp:keywords/>
  <dc:description/>
  <cp:lastModifiedBy>1170609280@qq.com</cp:lastModifiedBy>
  <cp:revision>5</cp:revision>
  <dcterms:created xsi:type="dcterms:W3CDTF">2020-02-09T12:06:00Z</dcterms:created>
  <dcterms:modified xsi:type="dcterms:W3CDTF">2020-02-22T13:38:00Z</dcterms:modified>
</cp:coreProperties>
</file>