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0F0E89" w14:textId="77777777" w:rsidR="00AE3E37" w:rsidRDefault="00930329" w:rsidP="00494130">
      <w:pPr>
        <w:pStyle w:val="Heading1"/>
        <w:spacing w:before="170"/>
        <w:ind w:left="0"/>
      </w:pPr>
      <w:r>
        <w:rPr>
          <w:color w:val="337AB7"/>
        </w:rPr>
        <w:t xml:space="preserve">Solution Synthesized Metal Oxide Nanoparticles for Organic </w:t>
      </w:r>
      <w:proofErr w:type="spellStart"/>
      <w:r>
        <w:rPr>
          <w:color w:val="337AB7"/>
        </w:rPr>
        <w:t>Photovoltaics</w:t>
      </w:r>
      <w:proofErr w:type="spellEnd"/>
    </w:p>
    <w:p w14:paraId="6BAD8624" w14:textId="77777777" w:rsidR="005973B9" w:rsidRDefault="00930329" w:rsidP="005973B9">
      <w:pPr>
        <w:pStyle w:val="BodyText"/>
        <w:spacing w:before="73" w:line="198" w:lineRule="exact"/>
        <w:ind w:left="100" w:right="5987"/>
        <w:rPr>
          <w:rFonts w:ascii="Arial"/>
        </w:rPr>
      </w:pPr>
      <w:r>
        <w:rPr>
          <w:rFonts w:ascii="Arial"/>
        </w:rPr>
        <w:t>Julia W. P. Hsu, PhD, University of Texas at Dallas, USA</w:t>
      </w:r>
      <w:r w:rsidR="005973B9">
        <w:rPr>
          <w:rFonts w:ascii="Arial"/>
        </w:rPr>
        <w:t xml:space="preserve"> </w:t>
      </w:r>
    </w:p>
    <w:p w14:paraId="7B001440" w14:textId="77777777" w:rsidR="00AE3E37" w:rsidRDefault="00AE3E37">
      <w:pPr>
        <w:pStyle w:val="BodyText"/>
        <w:rPr>
          <w:rFonts w:ascii="Arial"/>
          <w:sz w:val="20"/>
        </w:rPr>
      </w:pPr>
    </w:p>
    <w:p w14:paraId="4D15E125" w14:textId="77777777" w:rsidR="00AE3E37" w:rsidRDefault="00AE3E37">
      <w:pPr>
        <w:pStyle w:val="BodyText"/>
        <w:spacing w:before="3"/>
        <w:rPr>
          <w:rFonts w:ascii="Arial"/>
          <w:sz w:val="21"/>
        </w:rPr>
      </w:pPr>
    </w:p>
    <w:p w14:paraId="5B6B390F"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B78CE83"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24975E2B" w14:textId="528BB757" w:rsidR="00AE3E37" w:rsidRDefault="00314113">
      <w:pPr>
        <w:pStyle w:val="BodyText"/>
        <w:spacing w:before="90" w:line="280" w:lineRule="auto"/>
        <w:ind w:left="100"/>
        <w:jc w:val="both"/>
      </w:pPr>
      <w:r>
        <w:rPr>
          <w:b/>
          <w:noProof/>
        </w:rPr>
        <mc:AlternateContent>
          <mc:Choice Requires="wps">
            <w:drawing>
              <wp:anchor distT="0" distB="0" distL="114300" distR="114300" simplePos="0" relativeHeight="251659264" behindDoc="0" locked="0" layoutInCell="1" allowOverlap="1" wp14:anchorId="11660E68" wp14:editId="2C836E1C">
                <wp:simplePos x="0" y="0"/>
                <wp:positionH relativeFrom="column">
                  <wp:posOffset>3422650</wp:posOffset>
                </wp:positionH>
                <wp:positionV relativeFrom="paragraph">
                  <wp:posOffset>43180</wp:posOffset>
                </wp:positionV>
                <wp:extent cx="3282950" cy="2171700"/>
                <wp:effectExtent l="0" t="0" r="0" b="12700"/>
                <wp:wrapSquare wrapText="bothSides"/>
                <wp:docPr id="6" name="Text Box 6"/>
                <wp:cNvGraphicFramePr/>
                <a:graphic xmlns:a="http://schemas.openxmlformats.org/drawingml/2006/main">
                  <a:graphicData uri="http://schemas.microsoft.com/office/word/2010/wordprocessingShape">
                    <wps:wsp>
                      <wps:cNvSpPr txBox="1"/>
                      <wps:spPr>
                        <a:xfrm>
                          <a:off x="0" y="0"/>
                          <a:ext cx="3282950" cy="2171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34987E" w14:textId="7DF6B209" w:rsidR="00314113" w:rsidRDefault="00DB06CA">
                            <w:r>
                              <w:rPr>
                                <w:noProof/>
                              </w:rPr>
                              <w:drawing>
                                <wp:inline distT="0" distB="0" distL="0" distR="0" wp14:anchorId="41AA6453" wp14:editId="06441C19">
                                  <wp:extent cx="2997200" cy="1930400"/>
                                  <wp:effectExtent l="0" t="0" r="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930400"/>
                                          </a:xfrm>
                                          <a:prstGeom prst="rect">
                                            <a:avLst/>
                                          </a:prstGeom>
                                          <a:noFill/>
                                          <a:ln>
                                            <a:noFill/>
                                          </a:ln>
                                        </pic:spPr>
                                      </pic:pic>
                                    </a:graphicData>
                                  </a:graphic>
                                </wp:inline>
                              </w:drawing>
                            </w:r>
                          </w:p>
                          <w:p w14:paraId="7C1903FE" w14:textId="280AC15D" w:rsidR="00DB06CA" w:rsidRPr="00DB06CA" w:rsidRDefault="00DB06CA">
                            <w:pPr>
                              <w:rPr>
                                <w:sz w:val="18"/>
                                <w:szCs w:val="18"/>
                              </w:rPr>
                            </w:pPr>
                            <w:proofErr w:type="gramStart"/>
                            <w:r>
                              <w:rPr>
                                <w:sz w:val="18"/>
                                <w:szCs w:val="18"/>
                              </w:rPr>
                              <w:t>Solution synthesis of various metal oxide nanoparticles in n-</w:t>
                            </w:r>
                            <w:proofErr w:type="spellStart"/>
                            <w:r>
                              <w:rPr>
                                <w:sz w:val="18"/>
                                <w:szCs w:val="18"/>
                              </w:rPr>
                              <w:t>butanol</w:t>
                            </w:r>
                            <w:proofErr w:type="spellEnd"/>
                            <w:r>
                              <w:rPr>
                                <w:sz w:val="18"/>
                                <w:szCs w:val="18"/>
                              </w:rP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6" type="#_x0000_t202" style="position:absolute;left:0;text-align:left;margin-left:269.5pt;margin-top:3.4pt;width:258.5pt;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6vaF9ACAAAPBgAADgAAAGRycy9lMm9Eb2MueG1srFRLb9swDL4P2H8QdE9tZ3k0Rp3CTZFhQNEW&#10;a4eeFVlKjOk1SUmcDfvvo2Q7Tbsd1mEXmyI/UeTHx8VlIwXaMetqrQqcnaUYMUV1Vat1gb88Lgfn&#10;GDlPVEWEVqzAB+bw5fz9u4u9ydlQb7SomEXgRLl8bwq88d7kSeLohknizrRhCoxcW0k8HO06qSzZ&#10;g3cpkmGaTpK9tpWxmjLnQHvdGvE8+uecUX/HuWMeiQJDbD5+bfyuwjeZX5B8bYnZ1LQLg/xDFJLU&#10;Ch49uromnqCtrX9zJWtqtdPcn1EtE815TVnMAbLJ0lfZPGyIYTEXIMeZI03u/7mlt7t7i+qqwBOM&#10;FJFQokfWeHSlGzQJ7OyNywH0YADmG1BDlXu9A2VIuuFWhj+kg8AOPB+O3AZnFJQfhufD2RhMFGzD&#10;bJpN08h+8nzdWOc/Mi1REApsoXiRU7K7cR5CAWgPCa8pvayFiAUU6oUCgK2GxQ5ob5McQgExIENQ&#10;sTo/FuPpsJyOZ4NJOc4Goyw9H5RlOhxcL8u0TEfLxWx09ROikCQb5XvoEwNdFhgCJpaCrLuaBPPf&#10;FUUS+qKFsyyJzdPmB45jnn2oSaC/pTlK/iBYSECoz4xD2SLbQREHhi2ERTsCrU4oZcrHQkUyAB1Q&#10;HAh7y8UOHymLVL7lckt+/7JW/nhZ1krbWNpXYVdf+5B5iwcyTvIOom9WTdeWK10doCutbqfaGbqs&#10;oXNuiPP3xMIYQ7fBavJ38OFC7wusOwmjjbbf/6QPeCgkWDEK5S6w+7YllmEkPimYu1k2GoU9Eg8j&#10;aB442FPL6tSitnKhoRwZLEFDoxjwXvQit1o+wQYrw6tgIorC2wX2vbjw7bKCDUhZWUYQbA5D/I16&#10;MDS4DtUJc/HYPBFruuHx0EG3ul8gJH81Qy023FS63HrN6zhggeCW1Y542DqxH7sNGdba6Tminvf4&#10;/BcAAAD//wMAUEsDBBQABgAIAAAAIQBzUna03gAAAAoBAAAPAAAAZHJzL2Rvd25yZXYueG1sTI9N&#10;T8MwDIbvSPyHyEjcWAJbq67UnRCIK4jxIXHLWq+taJyqydby7/FO7Gi/1uvnKTaz69WRxtB5Rrhd&#10;GFDEla87bhA+3p9vMlAhWq5t75kQfinApry8KGxe+4nf6LiNjZISDrlFaGMccq1D1ZKzYeEHYsn2&#10;fnQ2yjg2uh7tJOWu13fGpNrZjuVDawd6bKn62R4cwufL/vtrZV6bJ5cMk5+NZrfWiNdX88M9qEhz&#10;/D+GE76gQylMO3/gOqgeIVmuxSUipGJwyk2SymKHsFxlGeiy0OcK5R8AAAD//wMAUEsBAi0AFAAG&#10;AAgAAAAhAOSZw8D7AAAA4QEAABMAAAAAAAAAAAAAAAAAAAAAAFtDb250ZW50X1R5cGVzXS54bWxQ&#10;SwECLQAUAAYACAAAACEAI7Jq4dcAAACUAQAACwAAAAAAAAAAAAAAAAAsAQAAX3JlbHMvLnJlbHNQ&#10;SwECLQAUAAYACAAAACEA56vaF9ACAAAPBgAADgAAAAAAAAAAAAAAAAAsAgAAZHJzL2Uyb0RvYy54&#10;bWxQSwECLQAUAAYACAAAACEAc1J2tN4AAAAKAQAADwAAAAAAAAAAAAAAAAAoBQAAZHJzL2Rvd25y&#10;ZXYueG1sUEsFBgAAAAAEAAQA8wAAADMGAAAAAA==&#10;" filled="f" stroked="f">
                <v:textbox>
                  <w:txbxContent>
                    <w:p w14:paraId="7E34987E" w14:textId="7DF6B209" w:rsidR="00314113" w:rsidRDefault="00DB06CA">
                      <w:bookmarkStart w:id="1" w:name="_GoBack"/>
                      <w:r>
                        <w:rPr>
                          <w:noProof/>
                        </w:rPr>
                        <w:drawing>
                          <wp:inline distT="0" distB="0" distL="0" distR="0" wp14:anchorId="41AA6453" wp14:editId="06441C19">
                            <wp:extent cx="2997200" cy="1930400"/>
                            <wp:effectExtent l="0" t="0" r="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7200" cy="1930400"/>
                                    </a:xfrm>
                                    <a:prstGeom prst="rect">
                                      <a:avLst/>
                                    </a:prstGeom>
                                    <a:noFill/>
                                    <a:ln>
                                      <a:noFill/>
                                    </a:ln>
                                  </pic:spPr>
                                </pic:pic>
                              </a:graphicData>
                            </a:graphic>
                          </wp:inline>
                        </w:drawing>
                      </w:r>
                    </w:p>
                    <w:p w14:paraId="7C1903FE" w14:textId="280AC15D" w:rsidR="00DB06CA" w:rsidRPr="00DB06CA" w:rsidRDefault="00DB06CA">
                      <w:pPr>
                        <w:rPr>
                          <w:sz w:val="18"/>
                          <w:szCs w:val="18"/>
                        </w:rPr>
                      </w:pPr>
                      <w:proofErr w:type="gramStart"/>
                      <w:r>
                        <w:rPr>
                          <w:sz w:val="18"/>
                          <w:szCs w:val="18"/>
                        </w:rPr>
                        <w:t>Solution synthesis of various metal oxide nanoparticles in n-</w:t>
                      </w:r>
                      <w:proofErr w:type="spellStart"/>
                      <w:r>
                        <w:rPr>
                          <w:sz w:val="18"/>
                          <w:szCs w:val="18"/>
                        </w:rPr>
                        <w:t>butanol</w:t>
                      </w:r>
                      <w:proofErr w:type="spellEnd"/>
                      <w:r>
                        <w:rPr>
                          <w:sz w:val="18"/>
                          <w:szCs w:val="18"/>
                        </w:rPr>
                        <w:t>.</w:t>
                      </w:r>
                      <w:proofErr w:type="gramEnd"/>
                    </w:p>
                    <w:bookmarkEnd w:id="1"/>
                  </w:txbxContent>
                </v:textbox>
                <w10:wrap type="square"/>
              </v:shape>
            </w:pict>
          </mc:Fallback>
        </mc:AlternateContent>
      </w:r>
      <w:r w:rsidR="00930329">
        <w:t xml:space="preserve">Organic </w:t>
      </w:r>
      <w:r w:rsidR="00925BAB">
        <w:t>photovoltaic (</w:t>
      </w:r>
      <w:proofErr w:type="spellStart"/>
      <w:r w:rsidR="00925BAB">
        <w:t>OPV</w:t>
      </w:r>
      <w:proofErr w:type="spellEnd"/>
      <w:r w:rsidR="00925BAB">
        <w:t>)</w:t>
      </w:r>
      <w:r w:rsidR="00930329">
        <w:t xml:space="preserve"> </w:t>
      </w:r>
      <w:r w:rsidR="00925BAB">
        <w:t xml:space="preserve">devices </w:t>
      </w:r>
      <w:r w:rsidR="00930329">
        <w:t xml:space="preserve">represent promising technology for low cost, lightweight solar energy harvesting.  The inexpensive, large-area manufacturing methods, e.g. roll-to-roll printing, favor solution deposition techniques. Due to the blended nature of the organic active layer in an OPV device, carrier transport layers at the active layer/electrode interface are necessary to set up the electric field across the device to extract </w:t>
      </w:r>
      <w:proofErr w:type="spellStart"/>
      <w:r w:rsidR="00925BAB">
        <w:t>photogenerated</w:t>
      </w:r>
      <w:proofErr w:type="spellEnd"/>
      <w:r w:rsidR="00925BAB">
        <w:t xml:space="preserve"> </w:t>
      </w:r>
      <w:r w:rsidR="00930329">
        <w:t>electrons and holes</w:t>
      </w:r>
      <w:r w:rsidR="00925BAB">
        <w:t xml:space="preserve"> efficiently</w:t>
      </w:r>
      <w:r w:rsidR="00930329">
        <w:t>. In addition to appropriate work function, ideal transport layer materials should also have a large band</w:t>
      </w:r>
      <w:r w:rsidR="00925BAB">
        <w:t xml:space="preserve"> </w:t>
      </w:r>
      <w:r w:rsidR="00930329">
        <w:t xml:space="preserve">gap, be reasonably conductive and carrier selective. Furthermore, to facilitate forming a uniform film on top of the organic active layer, solvent compatibility and low (room)-temperature processing requirements need to be considered. Metal oxides offer a wide range of electrical and optoelectronic properties and can be synthesized in nanoparticles for solution processing. I will discuss solution synthesis of </w:t>
      </w:r>
      <w:proofErr w:type="spellStart"/>
      <w:r w:rsidR="00930329">
        <w:t>ZnO</w:t>
      </w:r>
      <w:proofErr w:type="spellEnd"/>
      <w:r w:rsidR="00930329">
        <w:t xml:space="preserve">, </w:t>
      </w:r>
      <w:proofErr w:type="spellStart"/>
      <w:r w:rsidR="00930329">
        <w:t>MoO</w:t>
      </w:r>
      <w:r w:rsidR="00930329" w:rsidRPr="007A4E29">
        <w:rPr>
          <w:vertAlign w:val="subscript"/>
        </w:rPr>
        <w:t>x</w:t>
      </w:r>
      <w:proofErr w:type="spellEnd"/>
      <w:r w:rsidR="00930329">
        <w:t xml:space="preserve">, </w:t>
      </w:r>
      <w:proofErr w:type="spellStart"/>
      <w:r w:rsidR="00930329">
        <w:t>WO</w:t>
      </w:r>
      <w:r w:rsidR="00930329" w:rsidRPr="00AD3E9D">
        <w:rPr>
          <w:vertAlign w:val="subscript"/>
        </w:rPr>
        <w:t>x</w:t>
      </w:r>
      <w:proofErr w:type="spellEnd"/>
      <w:r w:rsidR="00930329">
        <w:t xml:space="preserve">, </w:t>
      </w:r>
      <w:proofErr w:type="spellStart"/>
      <w:r w:rsidR="00930329">
        <w:t>NiO</w:t>
      </w:r>
      <w:r w:rsidR="00930329" w:rsidRPr="00AD3E9D">
        <w:rPr>
          <w:vertAlign w:val="subscript"/>
        </w:rPr>
        <w:t>x</w:t>
      </w:r>
      <w:proofErr w:type="spellEnd"/>
      <w:r w:rsidR="00930329">
        <w:t xml:space="preserve">, </w:t>
      </w:r>
      <w:proofErr w:type="spellStart"/>
      <w:r w:rsidR="00930329">
        <w:t>CoO</w:t>
      </w:r>
      <w:r w:rsidR="00930329" w:rsidRPr="00AD3E9D">
        <w:rPr>
          <w:vertAlign w:val="subscript"/>
        </w:rPr>
        <w:t>x</w:t>
      </w:r>
      <w:proofErr w:type="spellEnd"/>
      <w:r w:rsidR="00930329">
        <w:t>, CuGaO</w:t>
      </w:r>
      <w:r w:rsidR="00930329" w:rsidRPr="00AD3E9D">
        <w:rPr>
          <w:vertAlign w:val="subscript"/>
        </w:rPr>
        <w:t>2</w:t>
      </w:r>
      <w:r w:rsidR="00930329">
        <w:t xml:space="preserve"> and CuCrO</w:t>
      </w:r>
      <w:r w:rsidR="00930329" w:rsidRPr="00AD3E9D">
        <w:rPr>
          <w:vertAlign w:val="subscript"/>
        </w:rPr>
        <w:t>2</w:t>
      </w:r>
      <w:r w:rsidR="00930329" w:rsidRPr="00781C96">
        <w:t xml:space="preserve"> </w:t>
      </w:r>
      <w:r w:rsidR="00930329">
        <w:t xml:space="preserve">nanoparticles for charge transport layer applications in OPVs. </w:t>
      </w:r>
      <w:r w:rsidR="00995611">
        <w:t xml:space="preserve">Ionization energy and work function of the </w:t>
      </w:r>
      <w:r w:rsidR="00925BAB">
        <w:t>nanoparticle films determine</w:t>
      </w:r>
      <w:r w:rsidR="00995611">
        <w:t xml:space="preserve"> whether the HTL would efficient</w:t>
      </w:r>
      <w:r w:rsidR="00925BAB">
        <w:t>ly collect holes</w:t>
      </w:r>
      <w:r w:rsidR="00995611">
        <w:t xml:space="preserve"> for a given active layer</w:t>
      </w:r>
      <w:r w:rsidR="00925BAB">
        <w:t xml:space="preserve"> system</w:t>
      </w:r>
      <w:r w:rsidR="00995611">
        <w:t>, and are measured using photoelectron spectroscopy in air and Kelvin probe, respectively. Separating material synthesis and film formation opens up possibilities to optimize the materials properties (e.g. crystalline phase, particle size, composition) independently from the temperatu</w:t>
      </w:r>
      <w:bookmarkStart w:id="0" w:name="_GoBack"/>
      <w:bookmarkEnd w:id="0"/>
      <w:r w:rsidR="00995611">
        <w:t>re</w:t>
      </w:r>
      <w:r w:rsidR="00925BAB">
        <w:t xml:space="preserve"> restriction</w:t>
      </w:r>
      <w:r w:rsidR="00995611">
        <w:t xml:space="preserve">, substrate property dependence of device processing. In the presentation, details in nanoparticle synthesis, film preparation, </w:t>
      </w:r>
      <w:proofErr w:type="spellStart"/>
      <w:r w:rsidR="00995611">
        <w:t>optoelectrical</w:t>
      </w:r>
      <w:proofErr w:type="spellEnd"/>
      <w:r w:rsidR="00995611">
        <w:t xml:space="preserve"> property characterization, and </w:t>
      </w:r>
      <w:proofErr w:type="spellStart"/>
      <w:r w:rsidR="00925BAB">
        <w:t>O</w:t>
      </w:r>
      <w:r w:rsidR="00995611">
        <w:t>PV</w:t>
      </w:r>
      <w:proofErr w:type="spellEnd"/>
      <w:r w:rsidR="00995611">
        <w:t xml:space="preserve"> device characteristic will be discussed.</w:t>
      </w:r>
    </w:p>
    <w:p w14:paraId="5E0464A5" w14:textId="6F9364FF" w:rsidR="00AE3E37" w:rsidRDefault="00A9710C">
      <w:pPr>
        <w:pStyle w:val="Heading3"/>
        <w:spacing w:before="74"/>
      </w:pPr>
      <w:r>
        <w:rPr>
          <w:b w:val="0"/>
        </w:rPr>
        <w:br w:type="column"/>
      </w:r>
      <w:r>
        <w:rPr>
          <w:color w:val="BF5A14"/>
        </w:rPr>
        <w:lastRenderedPageBreak/>
        <w:t>Image</w:t>
      </w:r>
    </w:p>
    <w:p w14:paraId="699603A7" w14:textId="1C74B3C4" w:rsidR="00AE3E37" w:rsidRDefault="00AE3E37">
      <w:pPr>
        <w:pStyle w:val="BodyText"/>
        <w:spacing w:before="2"/>
        <w:rPr>
          <w:rFonts w:ascii="Arial"/>
          <w:b/>
          <w:sz w:val="16"/>
        </w:rPr>
      </w:pPr>
    </w:p>
    <w:p w14:paraId="3B170538" w14:textId="3E9B684D" w:rsidR="005973B9" w:rsidRDefault="005973B9" w:rsidP="005973B9">
      <w:pPr>
        <w:spacing w:line="204" w:lineRule="exact"/>
        <w:rPr>
          <w:rFonts w:ascii="Arial"/>
          <w:b/>
          <w:sz w:val="20"/>
        </w:rPr>
      </w:pPr>
      <w:r>
        <w:rPr>
          <w:rFonts w:ascii="Arial"/>
          <w:b/>
          <w:color w:val="BF5A14"/>
          <w:sz w:val="20"/>
        </w:rPr>
        <w:br/>
        <w:t>Recent Publications (minimum 5)</w:t>
      </w:r>
    </w:p>
    <w:p w14:paraId="7D30103A" w14:textId="0180D7AE" w:rsidR="005973B9" w:rsidRPr="00CC1F4D" w:rsidRDefault="003F77F2" w:rsidP="005973B9">
      <w:pPr>
        <w:pStyle w:val="ListParagraph"/>
        <w:numPr>
          <w:ilvl w:val="0"/>
          <w:numId w:val="3"/>
        </w:numPr>
        <w:tabs>
          <w:tab w:val="left" w:pos="384"/>
        </w:tabs>
        <w:spacing w:before="103" w:line="216" w:lineRule="exact"/>
        <w:ind w:right="138" w:hanging="283"/>
        <w:rPr>
          <w:rFonts w:ascii="Tw Cen MT" w:hAnsi="Tw Cen MT"/>
          <w:sz w:val="18"/>
          <w:szCs w:val="18"/>
        </w:rPr>
      </w:pPr>
      <w:r w:rsidRPr="00CC1F4D">
        <w:rPr>
          <w:sz w:val="18"/>
          <w:szCs w:val="18"/>
        </w:rPr>
        <w:t>Lee</w:t>
      </w:r>
      <w:r w:rsidR="002806C0" w:rsidRPr="00CC1F4D">
        <w:rPr>
          <w:sz w:val="18"/>
          <w:szCs w:val="18"/>
        </w:rPr>
        <w:t xml:space="preserve"> YJ</w:t>
      </w:r>
      <w:r w:rsidRPr="00CC1F4D">
        <w:rPr>
          <w:sz w:val="18"/>
          <w:szCs w:val="18"/>
        </w:rPr>
        <w:t>, Yi</w:t>
      </w:r>
      <w:r w:rsidR="002806C0" w:rsidRPr="00CC1F4D">
        <w:rPr>
          <w:sz w:val="18"/>
          <w:szCs w:val="18"/>
        </w:rPr>
        <w:t xml:space="preserve"> J</w:t>
      </w:r>
      <w:r w:rsidRPr="00CC1F4D">
        <w:rPr>
          <w:sz w:val="18"/>
          <w:szCs w:val="18"/>
        </w:rPr>
        <w:t xml:space="preserve">, </w:t>
      </w:r>
      <w:proofErr w:type="spellStart"/>
      <w:r w:rsidRPr="00CC1F4D">
        <w:rPr>
          <w:sz w:val="18"/>
          <w:szCs w:val="18"/>
        </w:rPr>
        <w:t>Gao</w:t>
      </w:r>
      <w:proofErr w:type="spellEnd"/>
      <w:r w:rsidR="002806C0" w:rsidRPr="00CC1F4D">
        <w:rPr>
          <w:sz w:val="18"/>
          <w:szCs w:val="18"/>
        </w:rPr>
        <w:t xml:space="preserve"> GF</w:t>
      </w:r>
      <w:r w:rsidRPr="00CC1F4D">
        <w:rPr>
          <w:sz w:val="18"/>
          <w:szCs w:val="18"/>
        </w:rPr>
        <w:t xml:space="preserve">, </w:t>
      </w:r>
      <w:proofErr w:type="spellStart"/>
      <w:r w:rsidRPr="00CC1F4D">
        <w:rPr>
          <w:sz w:val="18"/>
          <w:szCs w:val="18"/>
        </w:rPr>
        <w:t>Koerner</w:t>
      </w:r>
      <w:proofErr w:type="spellEnd"/>
      <w:r w:rsidR="002806C0" w:rsidRPr="00CC1F4D">
        <w:rPr>
          <w:sz w:val="18"/>
          <w:szCs w:val="18"/>
        </w:rPr>
        <w:t xml:space="preserve"> H</w:t>
      </w:r>
      <w:r w:rsidRPr="00CC1F4D">
        <w:rPr>
          <w:sz w:val="18"/>
          <w:szCs w:val="18"/>
        </w:rPr>
        <w:t>, Park</w:t>
      </w:r>
      <w:r w:rsidR="002806C0" w:rsidRPr="00CC1F4D">
        <w:rPr>
          <w:sz w:val="18"/>
          <w:szCs w:val="18"/>
        </w:rPr>
        <w:t xml:space="preserve"> K</w:t>
      </w:r>
      <w:r w:rsidRPr="00CC1F4D">
        <w:rPr>
          <w:sz w:val="18"/>
          <w:szCs w:val="18"/>
        </w:rPr>
        <w:t>, Wang</w:t>
      </w:r>
      <w:r w:rsidR="002806C0" w:rsidRPr="00CC1F4D">
        <w:rPr>
          <w:sz w:val="18"/>
          <w:szCs w:val="18"/>
        </w:rPr>
        <w:t xml:space="preserve"> J</w:t>
      </w:r>
      <w:r w:rsidRPr="00CC1F4D">
        <w:rPr>
          <w:sz w:val="18"/>
          <w:szCs w:val="18"/>
        </w:rPr>
        <w:t xml:space="preserve">, </w:t>
      </w:r>
      <w:proofErr w:type="spellStart"/>
      <w:r w:rsidRPr="00CC1F4D">
        <w:rPr>
          <w:sz w:val="18"/>
          <w:szCs w:val="18"/>
        </w:rPr>
        <w:t>Luo</w:t>
      </w:r>
      <w:proofErr w:type="spellEnd"/>
      <w:r w:rsidR="002806C0" w:rsidRPr="00CC1F4D">
        <w:rPr>
          <w:sz w:val="18"/>
          <w:szCs w:val="18"/>
        </w:rPr>
        <w:t xml:space="preserve"> K</w:t>
      </w:r>
      <w:r w:rsidRPr="00CC1F4D">
        <w:rPr>
          <w:sz w:val="18"/>
          <w:szCs w:val="18"/>
        </w:rPr>
        <w:t xml:space="preserve">, </w:t>
      </w:r>
      <w:proofErr w:type="spellStart"/>
      <w:r w:rsidRPr="00CC1F4D">
        <w:rPr>
          <w:sz w:val="18"/>
          <w:szCs w:val="18"/>
        </w:rPr>
        <w:t>Vaia</w:t>
      </w:r>
      <w:proofErr w:type="spellEnd"/>
      <w:r w:rsidR="002806C0" w:rsidRPr="00CC1F4D">
        <w:rPr>
          <w:sz w:val="18"/>
          <w:szCs w:val="18"/>
        </w:rPr>
        <w:t xml:space="preserve"> RA</w:t>
      </w:r>
      <w:r w:rsidRPr="00CC1F4D">
        <w:rPr>
          <w:sz w:val="18"/>
          <w:szCs w:val="18"/>
        </w:rPr>
        <w:t>, Hsu</w:t>
      </w:r>
      <w:r w:rsidR="002806C0" w:rsidRPr="00CC1F4D">
        <w:rPr>
          <w:sz w:val="18"/>
          <w:szCs w:val="18"/>
        </w:rPr>
        <w:t xml:space="preserve"> JWP (2012) </w:t>
      </w:r>
      <w:r w:rsidRPr="00CC1F4D">
        <w:rPr>
          <w:sz w:val="18"/>
          <w:szCs w:val="18"/>
        </w:rPr>
        <w:t>Low-temperature Solution Processed Molybdenum Oxide Nanoparticle Hole Transport Layers fo</w:t>
      </w:r>
      <w:r w:rsidR="002806C0" w:rsidRPr="00CC1F4D">
        <w:rPr>
          <w:sz w:val="18"/>
          <w:szCs w:val="18"/>
        </w:rPr>
        <w:t>r Organic Photovoltaic Devices.</w:t>
      </w:r>
      <w:r w:rsidRPr="00CC1F4D">
        <w:rPr>
          <w:sz w:val="18"/>
          <w:szCs w:val="18"/>
        </w:rPr>
        <w:t xml:space="preserve"> </w:t>
      </w:r>
      <w:proofErr w:type="spellStart"/>
      <w:r w:rsidR="002806C0" w:rsidRPr="00CC1F4D">
        <w:rPr>
          <w:sz w:val="18"/>
          <w:szCs w:val="18"/>
        </w:rPr>
        <w:t>Adv</w:t>
      </w:r>
      <w:proofErr w:type="spellEnd"/>
      <w:r w:rsidR="002806C0" w:rsidRPr="00CC1F4D">
        <w:rPr>
          <w:sz w:val="18"/>
          <w:szCs w:val="18"/>
        </w:rPr>
        <w:t xml:space="preserve"> Energy Mater</w:t>
      </w:r>
      <w:r w:rsidRPr="00CC1F4D">
        <w:rPr>
          <w:sz w:val="18"/>
          <w:szCs w:val="18"/>
        </w:rPr>
        <w:t xml:space="preserve"> 2</w:t>
      </w:r>
      <w:r w:rsidR="002806C0" w:rsidRPr="00CC1F4D">
        <w:rPr>
          <w:sz w:val="18"/>
          <w:szCs w:val="18"/>
        </w:rPr>
        <w:t>:1193-1197.</w:t>
      </w:r>
      <w:r w:rsidRPr="00CC1F4D">
        <w:rPr>
          <w:sz w:val="18"/>
          <w:szCs w:val="18"/>
        </w:rPr>
        <w:t xml:space="preserve"> </w:t>
      </w:r>
      <w:r w:rsidR="008E708E" w:rsidRPr="00CC1F4D">
        <w:rPr>
          <w:sz w:val="18"/>
          <w:szCs w:val="18"/>
        </w:rPr>
        <w:t xml:space="preserve"> </w:t>
      </w:r>
    </w:p>
    <w:p w14:paraId="37EB8DF0" w14:textId="42E95809" w:rsidR="005973B9" w:rsidRPr="00CC1F4D" w:rsidRDefault="00CC1F4D" w:rsidP="005973B9">
      <w:pPr>
        <w:pStyle w:val="ListParagraph"/>
        <w:numPr>
          <w:ilvl w:val="0"/>
          <w:numId w:val="3"/>
        </w:numPr>
        <w:tabs>
          <w:tab w:val="left" w:pos="384"/>
        </w:tabs>
        <w:spacing w:line="216" w:lineRule="exact"/>
        <w:ind w:right="137" w:hanging="283"/>
        <w:rPr>
          <w:sz w:val="18"/>
          <w:szCs w:val="18"/>
        </w:rPr>
      </w:pPr>
      <w:r w:rsidRPr="00CC1F4D">
        <w:rPr>
          <w:rFonts w:asciiTheme="minorHAnsi" w:hAnsiTheme="minorHAnsi"/>
          <w:sz w:val="18"/>
          <w:szCs w:val="18"/>
        </w:rPr>
        <w:t xml:space="preserve">Wang J, Lee YJ, </w:t>
      </w:r>
      <w:proofErr w:type="gramStart"/>
      <w:r w:rsidRPr="00CC1F4D">
        <w:rPr>
          <w:rFonts w:asciiTheme="minorHAnsi" w:hAnsiTheme="minorHAnsi"/>
          <w:sz w:val="18"/>
          <w:szCs w:val="18"/>
        </w:rPr>
        <w:t>Hsu JWP (2014)</w:t>
      </w:r>
      <w:r w:rsidRPr="00CC1F4D">
        <w:rPr>
          <w:rFonts w:ascii="Times New Roman" w:hAnsi="Times New Roman"/>
          <w:sz w:val="18"/>
          <w:szCs w:val="18"/>
        </w:rPr>
        <w:t xml:space="preserve"> </w:t>
      </w:r>
      <w:r w:rsidRPr="00CC1F4D">
        <w:rPr>
          <w:sz w:val="18"/>
          <w:szCs w:val="18"/>
        </w:rPr>
        <w:t xml:space="preserve">One-step Synthesis of </w:t>
      </w:r>
      <w:proofErr w:type="spellStart"/>
      <w:r w:rsidRPr="00CC1F4D">
        <w:rPr>
          <w:sz w:val="18"/>
          <w:szCs w:val="18"/>
        </w:rPr>
        <w:t>ZnO</w:t>
      </w:r>
      <w:proofErr w:type="spellEnd"/>
      <w:r w:rsidRPr="00CC1F4D">
        <w:rPr>
          <w:sz w:val="18"/>
          <w:szCs w:val="18"/>
        </w:rPr>
        <w:t xml:space="preserve"> </w:t>
      </w:r>
      <w:proofErr w:type="spellStart"/>
      <w:r w:rsidRPr="00CC1F4D">
        <w:rPr>
          <w:sz w:val="18"/>
          <w:szCs w:val="18"/>
        </w:rPr>
        <w:t>Nanocrystals</w:t>
      </w:r>
      <w:proofErr w:type="spellEnd"/>
      <w:r w:rsidRPr="00CC1F4D">
        <w:rPr>
          <w:sz w:val="18"/>
          <w:szCs w:val="18"/>
        </w:rPr>
        <w:t xml:space="preserve"> in n-</w:t>
      </w:r>
      <w:proofErr w:type="spellStart"/>
      <w:r w:rsidRPr="00CC1F4D">
        <w:rPr>
          <w:sz w:val="18"/>
          <w:szCs w:val="18"/>
        </w:rPr>
        <w:t>butanol</w:t>
      </w:r>
      <w:proofErr w:type="spellEnd"/>
      <w:r w:rsidRPr="00CC1F4D">
        <w:rPr>
          <w:sz w:val="18"/>
          <w:szCs w:val="18"/>
        </w:rPr>
        <w:t xml:space="preserve"> with </w:t>
      </w:r>
      <w:proofErr w:type="spellStart"/>
      <w:r w:rsidRPr="00CC1F4D">
        <w:rPr>
          <w:sz w:val="18"/>
          <w:szCs w:val="18"/>
        </w:rPr>
        <w:t>Bandgap</w:t>
      </w:r>
      <w:proofErr w:type="spellEnd"/>
      <w:r w:rsidRPr="00CC1F4D">
        <w:rPr>
          <w:sz w:val="18"/>
          <w:szCs w:val="18"/>
        </w:rPr>
        <w:t xml:space="preserve"> Control</w:t>
      </w:r>
      <w:proofErr w:type="gramEnd"/>
      <w:r w:rsidRPr="00CC1F4D">
        <w:rPr>
          <w:sz w:val="18"/>
          <w:szCs w:val="18"/>
        </w:rPr>
        <w:t xml:space="preserve">: Applications in Hybrid and Organic Photovoltaic Devices. J </w:t>
      </w:r>
      <w:proofErr w:type="spellStart"/>
      <w:r w:rsidRPr="00CC1F4D">
        <w:rPr>
          <w:sz w:val="18"/>
          <w:szCs w:val="18"/>
        </w:rPr>
        <w:t>Phys</w:t>
      </w:r>
      <w:proofErr w:type="spellEnd"/>
      <w:r w:rsidRPr="00CC1F4D">
        <w:rPr>
          <w:sz w:val="18"/>
          <w:szCs w:val="18"/>
        </w:rPr>
        <w:t xml:space="preserve"> </w:t>
      </w:r>
      <w:proofErr w:type="spellStart"/>
      <w:r w:rsidRPr="00CC1F4D">
        <w:rPr>
          <w:sz w:val="18"/>
          <w:szCs w:val="18"/>
        </w:rPr>
        <w:t>Chem</w:t>
      </w:r>
      <w:proofErr w:type="spellEnd"/>
      <w:r w:rsidRPr="00CC1F4D">
        <w:rPr>
          <w:sz w:val="18"/>
          <w:szCs w:val="18"/>
        </w:rPr>
        <w:t xml:space="preserve"> C 118: 18417-18423.</w:t>
      </w:r>
    </w:p>
    <w:p w14:paraId="62B0F63E" w14:textId="17ED6440" w:rsidR="005973B9" w:rsidRPr="00CC1F4D" w:rsidRDefault="00CC1F4D" w:rsidP="005973B9">
      <w:pPr>
        <w:pStyle w:val="ListParagraph"/>
        <w:numPr>
          <w:ilvl w:val="0"/>
          <w:numId w:val="3"/>
        </w:numPr>
        <w:tabs>
          <w:tab w:val="left" w:pos="384"/>
        </w:tabs>
        <w:spacing w:line="216" w:lineRule="exact"/>
        <w:ind w:right="138" w:hanging="283"/>
        <w:rPr>
          <w:rFonts w:asciiTheme="minorHAnsi" w:hAnsiTheme="minorHAnsi"/>
          <w:sz w:val="18"/>
          <w:szCs w:val="18"/>
        </w:rPr>
      </w:pPr>
      <w:r w:rsidRPr="00CC1F4D">
        <w:rPr>
          <w:rFonts w:asciiTheme="minorHAnsi" w:hAnsiTheme="minorHAnsi"/>
          <w:sz w:val="18"/>
          <w:szCs w:val="18"/>
        </w:rPr>
        <w:t>Wang</w:t>
      </w:r>
      <w:r>
        <w:rPr>
          <w:rFonts w:asciiTheme="minorHAnsi" w:hAnsiTheme="minorHAnsi"/>
          <w:sz w:val="18"/>
          <w:szCs w:val="18"/>
        </w:rPr>
        <w:t xml:space="preserve"> J</w:t>
      </w:r>
      <w:r w:rsidRPr="00CC1F4D">
        <w:rPr>
          <w:rFonts w:asciiTheme="minorHAnsi" w:hAnsiTheme="minorHAnsi"/>
          <w:sz w:val="18"/>
          <w:szCs w:val="18"/>
        </w:rPr>
        <w:t>, Ibarra</w:t>
      </w:r>
      <w:r>
        <w:rPr>
          <w:rFonts w:asciiTheme="minorHAnsi" w:hAnsiTheme="minorHAnsi"/>
          <w:sz w:val="18"/>
          <w:szCs w:val="18"/>
        </w:rPr>
        <w:t xml:space="preserve"> V</w:t>
      </w:r>
      <w:r w:rsidRPr="00CC1F4D">
        <w:rPr>
          <w:rFonts w:asciiTheme="minorHAnsi" w:hAnsiTheme="minorHAnsi"/>
          <w:sz w:val="18"/>
          <w:szCs w:val="18"/>
        </w:rPr>
        <w:t>, Barrera</w:t>
      </w:r>
      <w:r>
        <w:rPr>
          <w:rFonts w:asciiTheme="minorHAnsi" w:hAnsiTheme="minorHAnsi"/>
          <w:sz w:val="18"/>
          <w:szCs w:val="18"/>
        </w:rPr>
        <w:t xml:space="preserve"> D</w:t>
      </w:r>
      <w:r w:rsidRPr="00CC1F4D">
        <w:rPr>
          <w:rFonts w:asciiTheme="minorHAnsi" w:hAnsiTheme="minorHAnsi"/>
          <w:sz w:val="18"/>
          <w:szCs w:val="18"/>
        </w:rPr>
        <w:t xml:space="preserve">, </w:t>
      </w:r>
      <w:proofErr w:type="spellStart"/>
      <w:r w:rsidRPr="00CC1F4D">
        <w:rPr>
          <w:rFonts w:asciiTheme="minorHAnsi" w:hAnsiTheme="minorHAnsi"/>
          <w:sz w:val="18"/>
          <w:szCs w:val="18"/>
        </w:rPr>
        <w:t>Xu</w:t>
      </w:r>
      <w:proofErr w:type="spellEnd"/>
      <w:r>
        <w:rPr>
          <w:rFonts w:asciiTheme="minorHAnsi" w:hAnsiTheme="minorHAnsi"/>
          <w:sz w:val="18"/>
          <w:szCs w:val="18"/>
        </w:rPr>
        <w:t xml:space="preserve"> L</w:t>
      </w:r>
      <w:r w:rsidRPr="00CC1F4D">
        <w:rPr>
          <w:rFonts w:asciiTheme="minorHAnsi" w:hAnsiTheme="minorHAnsi"/>
          <w:sz w:val="18"/>
          <w:szCs w:val="18"/>
        </w:rPr>
        <w:t>, Lee</w:t>
      </w:r>
      <w:r>
        <w:rPr>
          <w:rFonts w:asciiTheme="minorHAnsi" w:hAnsiTheme="minorHAnsi"/>
          <w:sz w:val="18"/>
          <w:szCs w:val="18"/>
        </w:rPr>
        <w:t xml:space="preserve"> YJ</w:t>
      </w:r>
      <w:r w:rsidRPr="00CC1F4D">
        <w:rPr>
          <w:rFonts w:asciiTheme="minorHAnsi" w:hAnsiTheme="minorHAnsi"/>
          <w:sz w:val="18"/>
          <w:szCs w:val="18"/>
        </w:rPr>
        <w:t>, Hsu</w:t>
      </w:r>
      <w:r>
        <w:rPr>
          <w:rFonts w:asciiTheme="minorHAnsi" w:hAnsiTheme="minorHAnsi"/>
          <w:sz w:val="18"/>
          <w:szCs w:val="18"/>
        </w:rPr>
        <w:t xml:space="preserve"> JWP (2015) </w:t>
      </w:r>
      <w:r w:rsidRPr="00CC1F4D">
        <w:rPr>
          <w:rFonts w:asciiTheme="minorHAnsi" w:hAnsiTheme="minorHAnsi"/>
          <w:sz w:val="18"/>
          <w:szCs w:val="18"/>
        </w:rPr>
        <w:t xml:space="preserve">Solution Synthesized p-Type Copper Gallium Oxide </w:t>
      </w:r>
      <w:proofErr w:type="spellStart"/>
      <w:r w:rsidRPr="00CC1F4D">
        <w:rPr>
          <w:rFonts w:asciiTheme="minorHAnsi" w:hAnsiTheme="minorHAnsi"/>
          <w:sz w:val="18"/>
          <w:szCs w:val="18"/>
        </w:rPr>
        <w:t>Nanoplates</w:t>
      </w:r>
      <w:proofErr w:type="spellEnd"/>
      <w:r w:rsidRPr="00CC1F4D">
        <w:rPr>
          <w:rFonts w:asciiTheme="minorHAnsi" w:hAnsiTheme="minorHAnsi"/>
          <w:sz w:val="18"/>
          <w:szCs w:val="18"/>
        </w:rPr>
        <w:t xml:space="preserve"> as Hole Transport Layer for Organic Photovoltaic Devices</w:t>
      </w:r>
      <w:r>
        <w:rPr>
          <w:rFonts w:asciiTheme="minorHAnsi" w:hAnsiTheme="minorHAnsi"/>
          <w:sz w:val="18"/>
          <w:szCs w:val="18"/>
        </w:rPr>
        <w:t xml:space="preserve">. J </w:t>
      </w:r>
      <w:proofErr w:type="spellStart"/>
      <w:r>
        <w:rPr>
          <w:rFonts w:asciiTheme="minorHAnsi" w:hAnsiTheme="minorHAnsi"/>
          <w:sz w:val="18"/>
          <w:szCs w:val="18"/>
        </w:rPr>
        <w:t>Phys</w:t>
      </w:r>
      <w:proofErr w:type="spellEnd"/>
      <w:r>
        <w:rPr>
          <w:rFonts w:asciiTheme="minorHAnsi" w:hAnsiTheme="minorHAnsi"/>
          <w:sz w:val="18"/>
          <w:szCs w:val="18"/>
        </w:rPr>
        <w:t xml:space="preserve"> </w:t>
      </w:r>
      <w:proofErr w:type="spellStart"/>
      <w:r>
        <w:rPr>
          <w:rFonts w:asciiTheme="minorHAnsi" w:hAnsiTheme="minorHAnsi"/>
          <w:sz w:val="18"/>
          <w:szCs w:val="18"/>
        </w:rPr>
        <w:t>Chem</w:t>
      </w:r>
      <w:proofErr w:type="spellEnd"/>
      <w:r>
        <w:rPr>
          <w:rFonts w:asciiTheme="minorHAnsi" w:hAnsiTheme="minorHAnsi"/>
          <w:sz w:val="18"/>
          <w:szCs w:val="18"/>
        </w:rPr>
        <w:t xml:space="preserve"> </w:t>
      </w:r>
      <w:proofErr w:type="spellStart"/>
      <w:r>
        <w:rPr>
          <w:rFonts w:asciiTheme="minorHAnsi" w:hAnsiTheme="minorHAnsi"/>
          <w:sz w:val="18"/>
          <w:szCs w:val="18"/>
        </w:rPr>
        <w:t>Lett</w:t>
      </w:r>
      <w:proofErr w:type="spellEnd"/>
      <w:r w:rsidRPr="00CC1F4D">
        <w:rPr>
          <w:rFonts w:asciiTheme="minorHAnsi" w:hAnsiTheme="minorHAnsi"/>
          <w:sz w:val="18"/>
          <w:szCs w:val="18"/>
        </w:rPr>
        <w:t xml:space="preserve"> 6</w:t>
      </w:r>
      <w:r>
        <w:rPr>
          <w:rFonts w:asciiTheme="minorHAnsi" w:hAnsiTheme="minorHAnsi"/>
          <w:sz w:val="18"/>
          <w:szCs w:val="18"/>
        </w:rPr>
        <w:t>:</w:t>
      </w:r>
      <w:r w:rsidRPr="00CC1F4D">
        <w:rPr>
          <w:rFonts w:asciiTheme="minorHAnsi" w:hAnsiTheme="minorHAnsi"/>
          <w:sz w:val="18"/>
          <w:szCs w:val="18"/>
        </w:rPr>
        <w:t xml:space="preserve"> 1071-1075</w:t>
      </w:r>
      <w:r>
        <w:rPr>
          <w:rFonts w:asciiTheme="minorHAnsi" w:hAnsiTheme="minorHAnsi"/>
          <w:sz w:val="18"/>
          <w:szCs w:val="18"/>
        </w:rPr>
        <w:t>.</w:t>
      </w:r>
    </w:p>
    <w:p w14:paraId="6CD8643C" w14:textId="723238F0" w:rsidR="005973B9" w:rsidRPr="0046162F" w:rsidRDefault="0046162F" w:rsidP="00765BE1">
      <w:pPr>
        <w:pStyle w:val="ListParagraph"/>
        <w:numPr>
          <w:ilvl w:val="0"/>
          <w:numId w:val="3"/>
        </w:numPr>
        <w:tabs>
          <w:tab w:val="left" w:pos="384"/>
        </w:tabs>
        <w:spacing w:before="92" w:line="218" w:lineRule="exact"/>
        <w:ind w:hanging="283"/>
        <w:rPr>
          <w:rFonts w:asciiTheme="minorHAnsi" w:hAnsiTheme="minorHAnsi"/>
          <w:sz w:val="18"/>
          <w:szCs w:val="18"/>
        </w:rPr>
      </w:pPr>
      <w:r w:rsidRPr="0046162F">
        <w:rPr>
          <w:rFonts w:asciiTheme="minorHAnsi" w:hAnsiTheme="minorHAnsi"/>
          <w:sz w:val="18"/>
          <w:szCs w:val="18"/>
        </w:rPr>
        <w:t>Lee</w:t>
      </w:r>
      <w:r w:rsidR="005A2573">
        <w:rPr>
          <w:rFonts w:asciiTheme="minorHAnsi" w:hAnsiTheme="minorHAnsi"/>
          <w:sz w:val="18"/>
          <w:szCs w:val="18"/>
        </w:rPr>
        <w:t xml:space="preserve"> YJ</w:t>
      </w:r>
      <w:r w:rsidRPr="0046162F">
        <w:rPr>
          <w:rFonts w:asciiTheme="minorHAnsi" w:hAnsiTheme="minorHAnsi"/>
          <w:sz w:val="18"/>
          <w:szCs w:val="18"/>
        </w:rPr>
        <w:t>, Barrera</w:t>
      </w:r>
      <w:r w:rsidR="005A2573">
        <w:rPr>
          <w:rFonts w:asciiTheme="minorHAnsi" w:hAnsiTheme="minorHAnsi"/>
          <w:sz w:val="18"/>
          <w:szCs w:val="18"/>
        </w:rPr>
        <w:t xml:space="preserve"> D</w:t>
      </w:r>
      <w:r w:rsidRPr="0046162F">
        <w:rPr>
          <w:rFonts w:asciiTheme="minorHAnsi" w:hAnsiTheme="minorHAnsi"/>
          <w:sz w:val="18"/>
          <w:szCs w:val="18"/>
        </w:rPr>
        <w:t>, Wang</w:t>
      </w:r>
      <w:r w:rsidR="005A2573">
        <w:rPr>
          <w:rFonts w:asciiTheme="minorHAnsi" w:hAnsiTheme="minorHAnsi"/>
          <w:sz w:val="18"/>
          <w:szCs w:val="18"/>
        </w:rPr>
        <w:t xml:space="preserve"> J,</w:t>
      </w:r>
      <w:r w:rsidRPr="0046162F">
        <w:rPr>
          <w:rFonts w:asciiTheme="minorHAnsi" w:hAnsiTheme="minorHAnsi"/>
          <w:sz w:val="18"/>
          <w:szCs w:val="18"/>
        </w:rPr>
        <w:t xml:space="preserve"> </w:t>
      </w:r>
      <w:r w:rsidRPr="005A2573">
        <w:rPr>
          <w:rFonts w:asciiTheme="minorHAnsi" w:hAnsiTheme="minorHAnsi"/>
          <w:sz w:val="18"/>
          <w:szCs w:val="18"/>
        </w:rPr>
        <w:t>Hsu</w:t>
      </w:r>
      <w:r w:rsidR="005A2573">
        <w:rPr>
          <w:rFonts w:asciiTheme="minorHAnsi" w:hAnsiTheme="minorHAnsi"/>
          <w:sz w:val="18"/>
          <w:szCs w:val="18"/>
        </w:rPr>
        <w:t xml:space="preserve"> JWP (2015) </w:t>
      </w:r>
      <w:r w:rsidRPr="0046162F">
        <w:rPr>
          <w:rFonts w:asciiTheme="minorHAnsi" w:hAnsiTheme="minorHAnsi"/>
          <w:sz w:val="18"/>
          <w:szCs w:val="18"/>
        </w:rPr>
        <w:t xml:space="preserve">General Method to Synthesize </w:t>
      </w:r>
      <w:proofErr w:type="spellStart"/>
      <w:r w:rsidRPr="0046162F">
        <w:rPr>
          <w:rFonts w:asciiTheme="minorHAnsi" w:hAnsiTheme="minorHAnsi"/>
          <w:sz w:val="18"/>
          <w:szCs w:val="18"/>
        </w:rPr>
        <w:t>Ultrasmall</w:t>
      </w:r>
      <w:proofErr w:type="spellEnd"/>
      <w:r w:rsidRPr="0046162F">
        <w:rPr>
          <w:rFonts w:asciiTheme="minorHAnsi" w:hAnsiTheme="minorHAnsi"/>
          <w:sz w:val="18"/>
          <w:szCs w:val="18"/>
        </w:rPr>
        <w:t xml:space="preserve"> Metal Oxide Nanoparticle Suspensions for Hole Contact Layers i</w:t>
      </w:r>
      <w:r w:rsidR="005A2573">
        <w:rPr>
          <w:rFonts w:asciiTheme="minorHAnsi" w:hAnsiTheme="minorHAnsi"/>
          <w:sz w:val="18"/>
          <w:szCs w:val="18"/>
        </w:rPr>
        <w:t xml:space="preserve">n Organic Photovoltaic Devices. MRS </w:t>
      </w:r>
      <w:proofErr w:type="spellStart"/>
      <w:r w:rsidR="005A2573">
        <w:rPr>
          <w:rFonts w:asciiTheme="minorHAnsi" w:hAnsiTheme="minorHAnsi"/>
          <w:sz w:val="18"/>
          <w:szCs w:val="18"/>
        </w:rPr>
        <w:t>Comm</w:t>
      </w:r>
      <w:proofErr w:type="spellEnd"/>
      <w:r w:rsidRPr="0046162F">
        <w:rPr>
          <w:rFonts w:asciiTheme="minorHAnsi" w:hAnsiTheme="minorHAnsi"/>
          <w:sz w:val="18"/>
          <w:szCs w:val="18"/>
        </w:rPr>
        <w:t xml:space="preserve"> </w:t>
      </w:r>
      <w:r w:rsidRPr="005A2573">
        <w:rPr>
          <w:rFonts w:asciiTheme="minorHAnsi" w:hAnsiTheme="minorHAnsi"/>
          <w:sz w:val="18"/>
          <w:szCs w:val="18"/>
        </w:rPr>
        <w:t>5</w:t>
      </w:r>
      <w:r w:rsidR="005A2573">
        <w:rPr>
          <w:rFonts w:asciiTheme="minorHAnsi" w:hAnsiTheme="minorHAnsi"/>
          <w:sz w:val="18"/>
          <w:szCs w:val="18"/>
        </w:rPr>
        <w:t>:</w:t>
      </w:r>
      <w:r w:rsidRPr="0046162F">
        <w:rPr>
          <w:rFonts w:asciiTheme="minorHAnsi" w:hAnsiTheme="minorHAnsi"/>
          <w:sz w:val="18"/>
          <w:szCs w:val="18"/>
        </w:rPr>
        <w:t xml:space="preserve"> 45-50</w:t>
      </w:r>
      <w:r w:rsidR="005A2573">
        <w:rPr>
          <w:rFonts w:asciiTheme="minorHAnsi" w:hAnsiTheme="minorHAnsi"/>
          <w:sz w:val="18"/>
          <w:szCs w:val="18"/>
        </w:rPr>
        <w:t>.</w:t>
      </w:r>
    </w:p>
    <w:p w14:paraId="448A3035" w14:textId="1E440DB3" w:rsidR="005973B9" w:rsidRPr="00081199" w:rsidRDefault="005973B9" w:rsidP="005973B9">
      <w:pPr>
        <w:pStyle w:val="BodyText"/>
        <w:spacing w:before="85" w:line="216" w:lineRule="exact"/>
        <w:ind w:left="383" w:right="138" w:hanging="284"/>
        <w:jc w:val="both"/>
        <w:rPr>
          <w:rFonts w:asciiTheme="minorHAnsi" w:hAnsiTheme="minorHAnsi"/>
        </w:rPr>
      </w:pPr>
      <w:r>
        <w:rPr>
          <w:rFonts w:ascii="Calibri" w:hAnsi="Calibri"/>
        </w:rPr>
        <w:t xml:space="preserve">5. </w:t>
      </w:r>
      <w:r w:rsidR="00765BE1">
        <w:rPr>
          <w:rFonts w:ascii="Calibri" w:hAnsi="Calibri"/>
        </w:rPr>
        <w:tab/>
      </w:r>
      <w:r w:rsidR="00081199" w:rsidRPr="00081199">
        <w:rPr>
          <w:rFonts w:asciiTheme="minorHAnsi" w:hAnsiTheme="minorHAnsi"/>
          <w:szCs w:val="22"/>
        </w:rPr>
        <w:t>Wang</w:t>
      </w:r>
      <w:r w:rsidR="00081199">
        <w:rPr>
          <w:rFonts w:asciiTheme="minorHAnsi" w:hAnsiTheme="minorHAnsi"/>
          <w:szCs w:val="22"/>
        </w:rPr>
        <w:t xml:space="preserve"> J</w:t>
      </w:r>
      <w:r w:rsidR="00081199" w:rsidRPr="00081199">
        <w:rPr>
          <w:rFonts w:asciiTheme="minorHAnsi" w:hAnsiTheme="minorHAnsi"/>
          <w:szCs w:val="22"/>
        </w:rPr>
        <w:t>, Lee</w:t>
      </w:r>
      <w:r w:rsidR="00081199">
        <w:rPr>
          <w:rFonts w:asciiTheme="minorHAnsi" w:hAnsiTheme="minorHAnsi"/>
          <w:szCs w:val="22"/>
        </w:rPr>
        <w:t xml:space="preserve"> YJ</w:t>
      </w:r>
      <w:r w:rsidR="00081199" w:rsidRPr="00081199">
        <w:rPr>
          <w:rFonts w:asciiTheme="minorHAnsi" w:hAnsiTheme="minorHAnsi"/>
          <w:szCs w:val="22"/>
        </w:rPr>
        <w:t>, and Hsu</w:t>
      </w:r>
      <w:r w:rsidR="00081199">
        <w:rPr>
          <w:rFonts w:asciiTheme="minorHAnsi" w:hAnsiTheme="minorHAnsi"/>
          <w:szCs w:val="22"/>
        </w:rPr>
        <w:t xml:space="preserve"> JWP (2016) </w:t>
      </w:r>
      <w:r w:rsidR="00081199" w:rsidRPr="00081199">
        <w:rPr>
          <w:rFonts w:asciiTheme="minorHAnsi" w:hAnsiTheme="minorHAnsi"/>
          <w:szCs w:val="22"/>
        </w:rPr>
        <w:t xml:space="preserve">Sub-10 nm Copper Chromium Oxide </w:t>
      </w:r>
      <w:proofErr w:type="spellStart"/>
      <w:r w:rsidR="00081199" w:rsidRPr="00081199">
        <w:rPr>
          <w:rFonts w:asciiTheme="minorHAnsi" w:hAnsiTheme="minorHAnsi"/>
          <w:szCs w:val="22"/>
        </w:rPr>
        <w:t>Nanocrystals</w:t>
      </w:r>
      <w:proofErr w:type="spellEnd"/>
      <w:r w:rsidR="00081199" w:rsidRPr="00081199">
        <w:rPr>
          <w:rFonts w:asciiTheme="minorHAnsi" w:hAnsiTheme="minorHAnsi"/>
          <w:szCs w:val="22"/>
        </w:rPr>
        <w:t xml:space="preserve"> as Solution Processed p-Type Hole Transport</w:t>
      </w:r>
      <w:r w:rsidR="00081199">
        <w:rPr>
          <w:rFonts w:asciiTheme="minorHAnsi" w:hAnsiTheme="minorHAnsi"/>
          <w:szCs w:val="22"/>
        </w:rPr>
        <w:t xml:space="preserve"> Layer for Organic Solar Cells.</w:t>
      </w:r>
      <w:r w:rsidR="00081199" w:rsidRPr="00081199">
        <w:rPr>
          <w:rFonts w:asciiTheme="minorHAnsi" w:hAnsiTheme="minorHAnsi"/>
          <w:szCs w:val="22"/>
        </w:rPr>
        <w:t xml:space="preserve"> </w:t>
      </w:r>
      <w:r w:rsidR="00081199">
        <w:rPr>
          <w:rFonts w:asciiTheme="minorHAnsi" w:hAnsiTheme="minorHAnsi"/>
          <w:szCs w:val="22"/>
        </w:rPr>
        <w:t xml:space="preserve">J Mater </w:t>
      </w:r>
      <w:proofErr w:type="spellStart"/>
      <w:r w:rsidR="00081199">
        <w:rPr>
          <w:rFonts w:asciiTheme="minorHAnsi" w:hAnsiTheme="minorHAnsi"/>
          <w:szCs w:val="22"/>
        </w:rPr>
        <w:t>Chem</w:t>
      </w:r>
      <w:proofErr w:type="spellEnd"/>
      <w:r w:rsidR="00081199" w:rsidRPr="00081199">
        <w:rPr>
          <w:rFonts w:asciiTheme="minorHAnsi" w:hAnsiTheme="minorHAnsi"/>
          <w:szCs w:val="22"/>
        </w:rPr>
        <w:t xml:space="preserve"> C 4</w:t>
      </w:r>
      <w:r w:rsidR="00081199">
        <w:rPr>
          <w:rFonts w:asciiTheme="minorHAnsi" w:hAnsiTheme="minorHAnsi"/>
          <w:szCs w:val="22"/>
        </w:rPr>
        <w:t>:</w:t>
      </w:r>
      <w:r w:rsidR="00081199" w:rsidRPr="00081199">
        <w:rPr>
          <w:rFonts w:asciiTheme="minorHAnsi" w:hAnsiTheme="minorHAnsi"/>
          <w:szCs w:val="22"/>
        </w:rPr>
        <w:t xml:space="preserve"> 3607-3613</w:t>
      </w:r>
      <w:r w:rsidR="00081199">
        <w:rPr>
          <w:rFonts w:asciiTheme="minorHAnsi" w:hAnsiTheme="minorHAnsi"/>
          <w:szCs w:val="22"/>
        </w:rPr>
        <w:t>.</w:t>
      </w:r>
    </w:p>
    <w:p w14:paraId="04683600" w14:textId="77777777" w:rsidR="00AE3E37" w:rsidRPr="008756E6" w:rsidRDefault="00AE3E37" w:rsidP="008756E6">
      <w:pPr>
        <w:tabs>
          <w:tab w:val="left" w:pos="384"/>
        </w:tabs>
        <w:ind w:right="117"/>
      </w:pPr>
    </w:p>
    <w:p w14:paraId="2CEC623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7F8A28" w14:textId="77777777" w:rsidR="00AE3E37" w:rsidRDefault="00AE3E37">
      <w:pPr>
        <w:pStyle w:val="BodyText"/>
        <w:rPr>
          <w:rFonts w:ascii="Calibri"/>
          <w:sz w:val="20"/>
        </w:rPr>
      </w:pPr>
    </w:p>
    <w:p w14:paraId="4EE3D54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2F84E45" wp14:editId="4ADF8A6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57A0034" w14:textId="42977496" w:rsidR="00AE3E37" w:rsidRDefault="008756E6" w:rsidP="00404E5B">
      <w:pPr>
        <w:spacing w:before="92"/>
        <w:ind w:right="4234"/>
        <w:rPr>
          <w:rFonts w:ascii="Arial"/>
        </w:rPr>
      </w:pPr>
      <w:r>
        <w:rPr>
          <w:noProof/>
        </w:rPr>
        <w:t xml:space="preserve">              </w:t>
      </w:r>
      <w:r w:rsidR="002323D3">
        <w:rPr>
          <w:noProof/>
        </w:rPr>
        <w:drawing>
          <wp:inline distT="0" distB="0" distL="0" distR="0" wp14:anchorId="241CCF4D" wp14:editId="3C91DB51">
            <wp:extent cx="762000" cy="9144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 cy="914400"/>
                    </a:xfrm>
                    <a:prstGeom prst="rect">
                      <a:avLst/>
                    </a:prstGeom>
                    <a:noFill/>
                    <a:ln>
                      <a:noFill/>
                    </a:ln>
                  </pic:spPr>
                </pic:pic>
              </a:graphicData>
            </a:graphic>
          </wp:inline>
        </w:drawing>
      </w:r>
      <w:r w:rsidR="002323D3" w:rsidRPr="002323D3">
        <w:t xml:space="preserve"> </w:t>
      </w:r>
      <w:r w:rsidR="00A9710C">
        <w:rPr>
          <w:rFonts w:ascii="Arial"/>
          <w:color w:val="BF5A14"/>
        </w:rPr>
        <w:t>Biography</w:t>
      </w:r>
      <w:r w:rsidR="00404E5B">
        <w:rPr>
          <w:rFonts w:ascii="Arial"/>
          <w:color w:val="BF5A14"/>
        </w:rPr>
        <w:t xml:space="preserve"> (150 word limit)</w:t>
      </w:r>
    </w:p>
    <w:p w14:paraId="45DC81E1" w14:textId="1EBD9A11" w:rsidR="008E708E" w:rsidRDefault="002323D3" w:rsidP="002323D3">
      <w:pPr>
        <w:rPr>
          <w:rFonts w:eastAsia="Times New Roman" w:cs="Times New Roman"/>
          <w:sz w:val="18"/>
          <w:szCs w:val="18"/>
        </w:rPr>
      </w:pPr>
      <w:r w:rsidRPr="002323D3">
        <w:rPr>
          <w:sz w:val="18"/>
          <w:szCs w:val="18"/>
        </w:rPr>
        <w:t xml:space="preserve">Julia W. P. Hsu is a Professor of Materials Science and Engineering in the Erik </w:t>
      </w:r>
      <w:proofErr w:type="spellStart"/>
      <w:r w:rsidRPr="002323D3">
        <w:rPr>
          <w:sz w:val="18"/>
          <w:szCs w:val="18"/>
        </w:rPr>
        <w:t>Jonsson</w:t>
      </w:r>
      <w:proofErr w:type="spellEnd"/>
      <w:r w:rsidRPr="002323D3">
        <w:rPr>
          <w:sz w:val="18"/>
          <w:szCs w:val="18"/>
        </w:rPr>
        <w:t xml:space="preserve"> School of Engineering and Computer Science of the University of Texas at Dallas (UT</w:t>
      </w:r>
      <w:r>
        <w:rPr>
          <w:sz w:val="18"/>
          <w:szCs w:val="18"/>
        </w:rPr>
        <w:t>D</w:t>
      </w:r>
      <w:r w:rsidRPr="002323D3">
        <w:rPr>
          <w:sz w:val="18"/>
          <w:szCs w:val="18"/>
        </w:rPr>
        <w:t xml:space="preserve">) and holds a Texas Instruments Distinguished Chair in </w:t>
      </w:r>
      <w:proofErr w:type="spellStart"/>
      <w:r w:rsidRPr="002323D3">
        <w:rPr>
          <w:sz w:val="18"/>
          <w:szCs w:val="18"/>
        </w:rPr>
        <w:t>Nanoelectronics</w:t>
      </w:r>
      <w:proofErr w:type="spellEnd"/>
      <w:r w:rsidRPr="002323D3">
        <w:rPr>
          <w:sz w:val="18"/>
          <w:szCs w:val="18"/>
        </w:rPr>
        <w:t xml:space="preserve">. She </w:t>
      </w:r>
      <w:r>
        <w:rPr>
          <w:sz w:val="18"/>
          <w:szCs w:val="18"/>
        </w:rPr>
        <w:t xml:space="preserve">MS </w:t>
      </w:r>
      <w:r w:rsidRPr="002323D3">
        <w:rPr>
          <w:sz w:val="18"/>
          <w:szCs w:val="18"/>
        </w:rPr>
        <w:t xml:space="preserve">received her </w:t>
      </w:r>
      <w:r>
        <w:rPr>
          <w:sz w:val="18"/>
          <w:szCs w:val="18"/>
        </w:rPr>
        <w:t>BSE degree in Chemical Engineering from Princeton University and MS and PhD</w:t>
      </w:r>
      <w:r w:rsidRPr="002323D3">
        <w:rPr>
          <w:sz w:val="18"/>
          <w:szCs w:val="18"/>
        </w:rPr>
        <w:t xml:space="preserve"> degrees in Physics from Stanford University. </w:t>
      </w:r>
      <w:r>
        <w:rPr>
          <w:sz w:val="18"/>
          <w:szCs w:val="18"/>
        </w:rPr>
        <w:t xml:space="preserve">Before UTD, she has worked at University of Virginia, Bell Laboratories, and Sandia Laboratories. </w:t>
      </w:r>
      <w:r w:rsidR="007F4F93" w:rsidRPr="007F4F93">
        <w:rPr>
          <w:rFonts w:eastAsia="Times New Roman" w:cs="Times New Roman"/>
          <w:sz w:val="18"/>
          <w:szCs w:val="18"/>
        </w:rPr>
        <w:t xml:space="preserve">Prof. Hsu’s research focuses on </w:t>
      </w:r>
      <w:proofErr w:type="spellStart"/>
      <w:r w:rsidR="007F4F93" w:rsidRPr="007F4F93">
        <w:rPr>
          <w:rFonts w:eastAsia="Times New Roman" w:cs="Times New Roman"/>
          <w:sz w:val="18"/>
          <w:szCs w:val="18"/>
        </w:rPr>
        <w:t>nanoscale</w:t>
      </w:r>
      <w:proofErr w:type="spellEnd"/>
      <w:r w:rsidR="007F4F93" w:rsidRPr="007F4F93">
        <w:rPr>
          <w:rFonts w:eastAsia="Times New Roman" w:cs="Times New Roman"/>
          <w:sz w:val="18"/>
          <w:szCs w:val="18"/>
        </w:rPr>
        <w:t xml:space="preserve"> materials physics,</w:t>
      </w:r>
      <w:r w:rsidR="007F4F93" w:rsidRPr="007F4F93">
        <w:rPr>
          <w:sz w:val="18"/>
          <w:szCs w:val="18"/>
        </w:rPr>
        <w:t xml:space="preserve"> in particular </w:t>
      </w:r>
      <w:proofErr w:type="spellStart"/>
      <w:r w:rsidR="007F4F93" w:rsidRPr="007F4F93">
        <w:rPr>
          <w:sz w:val="18"/>
          <w:szCs w:val="18"/>
        </w:rPr>
        <w:t>nanomaterials</w:t>
      </w:r>
      <w:proofErr w:type="spellEnd"/>
      <w:r w:rsidR="007F4F93" w:rsidRPr="007F4F93">
        <w:rPr>
          <w:sz w:val="18"/>
          <w:szCs w:val="18"/>
        </w:rPr>
        <w:t xml:space="preserve"> for optoelectronic and energy applications</w:t>
      </w:r>
      <w:r w:rsidR="007F4F93" w:rsidRPr="007F4F93">
        <w:rPr>
          <w:rFonts w:eastAsia="Times New Roman" w:cs="Times New Roman"/>
          <w:sz w:val="18"/>
          <w:szCs w:val="18"/>
        </w:rPr>
        <w:t xml:space="preserve">. </w:t>
      </w:r>
      <w:r w:rsidR="008E708E">
        <w:rPr>
          <w:rFonts w:eastAsia="Times New Roman" w:cs="Times New Roman"/>
          <w:sz w:val="18"/>
          <w:szCs w:val="18"/>
        </w:rPr>
        <w:t xml:space="preserve">Prof. Hsu is a Fellow of American Physical Society, </w:t>
      </w:r>
      <w:r w:rsidR="008E708E" w:rsidRPr="002323D3">
        <w:rPr>
          <w:sz w:val="18"/>
          <w:szCs w:val="18"/>
        </w:rPr>
        <w:t>American Association for the Advancement of Science</w:t>
      </w:r>
      <w:r w:rsidR="008E708E">
        <w:rPr>
          <w:sz w:val="18"/>
          <w:szCs w:val="18"/>
        </w:rPr>
        <w:t>, and</w:t>
      </w:r>
      <w:r w:rsidR="008E708E">
        <w:rPr>
          <w:rFonts w:eastAsia="Times New Roman" w:cs="Times New Roman"/>
          <w:sz w:val="18"/>
          <w:szCs w:val="18"/>
        </w:rPr>
        <w:t xml:space="preserve"> Materials Research Society (MRS). She has published over 200 referred journal articles, holds 5 patents, served as Treasurer and on the Board </w:t>
      </w:r>
      <w:r w:rsidR="008E708E">
        <w:rPr>
          <w:rFonts w:eastAsia="Times New Roman" w:cs="Times New Roman"/>
          <w:sz w:val="18"/>
          <w:szCs w:val="18"/>
        </w:rPr>
        <w:lastRenderedPageBreak/>
        <w:t>of Directors for MRS, and has given invited talks worldwide.</w:t>
      </w:r>
    </w:p>
    <w:p w14:paraId="285F2B73" w14:textId="77777777" w:rsidR="002323D3" w:rsidRPr="002323D3" w:rsidRDefault="002323D3" w:rsidP="002323D3">
      <w:pPr>
        <w:rPr>
          <w:sz w:val="18"/>
          <w:szCs w:val="18"/>
        </w:rPr>
      </w:pPr>
    </w:p>
    <w:p w14:paraId="04668497" w14:textId="07F160A9" w:rsidR="00AE3E37" w:rsidRDefault="00AE3E37">
      <w:pPr>
        <w:spacing w:before="41" w:line="154" w:lineRule="exact"/>
        <w:ind w:left="213" w:right="231"/>
        <w:jc w:val="both"/>
        <w:rPr>
          <w:rFonts w:ascii="Arial"/>
          <w:sz w:val="14"/>
        </w:rPr>
      </w:pPr>
    </w:p>
    <w:p w14:paraId="6BF94315" w14:textId="3E0992B2" w:rsidR="00AE3E37" w:rsidRDefault="00A9710C">
      <w:pPr>
        <w:spacing w:before="62"/>
        <w:ind w:left="4217" w:right="4235"/>
        <w:jc w:val="center"/>
        <w:rPr>
          <w:rFonts w:ascii="Arial"/>
          <w:sz w:val="14"/>
        </w:rPr>
      </w:pPr>
      <w:r>
        <w:rPr>
          <w:rFonts w:ascii="Arial"/>
          <w:sz w:val="14"/>
        </w:rPr>
        <w:t xml:space="preserve">Email: </w:t>
      </w:r>
      <w:r w:rsidR="008E708E">
        <w:rPr>
          <w:rFonts w:ascii="Arial"/>
          <w:sz w:val="14"/>
        </w:rPr>
        <w:t>jwhsu@utdallas.edu</w:t>
      </w:r>
    </w:p>
    <w:p w14:paraId="548F7F9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A2AD7AA" wp14:editId="78A0547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01F2445" w14:textId="77777777" w:rsidR="00AE3E37" w:rsidRDefault="00AE3E37">
      <w:pPr>
        <w:pStyle w:val="BodyText"/>
        <w:rPr>
          <w:rFonts w:ascii="Arial"/>
          <w:sz w:val="20"/>
        </w:rPr>
      </w:pPr>
    </w:p>
    <w:p w14:paraId="65BF1F11" w14:textId="77777777" w:rsidR="00AE3E37" w:rsidRDefault="00AE3E37">
      <w:pPr>
        <w:pStyle w:val="BodyText"/>
        <w:rPr>
          <w:rFonts w:ascii="Arial"/>
          <w:sz w:val="20"/>
        </w:rPr>
      </w:pPr>
    </w:p>
    <w:p w14:paraId="7017AB43" w14:textId="77777777" w:rsidR="00AE3E37" w:rsidRDefault="00AE3E37">
      <w:pPr>
        <w:pStyle w:val="BodyText"/>
        <w:spacing w:before="7"/>
        <w:rPr>
          <w:rFonts w:ascii="Arial"/>
          <w:sz w:val="29"/>
        </w:rPr>
      </w:pPr>
    </w:p>
    <w:p w14:paraId="6A6C9DBB" w14:textId="2CBE9AAD" w:rsidR="00AE3E37" w:rsidRPr="00CC1F4D" w:rsidRDefault="00A9710C" w:rsidP="00CC1F4D">
      <w:pPr>
        <w:spacing w:before="39"/>
        <w:ind w:left="100"/>
        <w:rPr>
          <w:rFonts w:ascii="Minion Pro"/>
          <w:b/>
          <w:sz w:val="20"/>
        </w:rPr>
        <w:sectPr w:rsidR="00AE3E37" w:rsidRPr="00CC1F4D">
          <w:type w:val="continuous"/>
          <w:pgSz w:w="11910" w:h="16840"/>
          <w:pgMar w:top="1740" w:right="600" w:bottom="840" w:left="620" w:header="720" w:footer="720" w:gutter="0"/>
          <w:cols w:space="720"/>
        </w:sectPr>
      </w:pPr>
      <w:r w:rsidRPr="00B21A57">
        <w:rPr>
          <w:rFonts w:ascii="Minion Pro"/>
          <w:b/>
          <w:sz w:val="20"/>
        </w:rPr>
        <w:t>Notes/Comments:</w:t>
      </w:r>
    </w:p>
    <w:p w14:paraId="63EC0EC2" w14:textId="14C80FCF" w:rsidR="00AE3E37" w:rsidRDefault="00AE3E37" w:rsidP="00CC1F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FBCE81" w14:textId="77777777" w:rsidR="0046162F" w:rsidRDefault="0046162F">
      <w:r>
        <w:separator/>
      </w:r>
    </w:p>
  </w:endnote>
  <w:endnote w:type="continuationSeparator" w:id="0">
    <w:p w14:paraId="02C1FBB4" w14:textId="77777777" w:rsidR="0046162F" w:rsidRDefault="00461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7C383" w14:textId="77777777" w:rsidR="0046162F" w:rsidRDefault="0046162F">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222FADB" wp14:editId="22FE8D8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C4BFF" w14:textId="77777777" w:rsidR="0046162F" w:rsidRPr="005B3A56" w:rsidRDefault="0046162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BC304E" w14:textId="77777777" w:rsidR="0046162F" w:rsidRPr="005B3A56" w:rsidRDefault="0046162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12BC4BFF" w14:textId="77777777" w:rsidR="0046162F" w:rsidRPr="005B3A56" w:rsidRDefault="0046162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BC304E" w14:textId="77777777" w:rsidR="0046162F" w:rsidRPr="005B3A56" w:rsidRDefault="0046162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A8787ED" wp14:editId="5C763E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5F326" w14:textId="77777777" w:rsidR="0046162F" w:rsidRPr="005B3A56" w:rsidRDefault="0046162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7DC4A2" w14:textId="77777777" w:rsidR="0046162F" w:rsidRPr="005B3A56" w:rsidRDefault="0046162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27F5F326" w14:textId="77777777" w:rsidR="0046162F" w:rsidRPr="005B3A56" w:rsidRDefault="0046162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7DC4A2" w14:textId="77777777" w:rsidR="0046162F" w:rsidRPr="005B3A56" w:rsidRDefault="0046162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F46BA30" wp14:editId="1761994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E67DF" w14:textId="77777777" w:rsidR="0046162F" w:rsidRPr="005B3A56" w:rsidRDefault="0046162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B73AB0E" w14:textId="77777777" w:rsidR="0046162F" w:rsidRPr="005B3A56" w:rsidRDefault="0046162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5ACE67DF" w14:textId="77777777" w:rsidR="0046162F" w:rsidRPr="005B3A56" w:rsidRDefault="0046162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B73AB0E" w14:textId="77777777" w:rsidR="0046162F" w:rsidRPr="005B3A56" w:rsidRDefault="0046162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48264" w14:textId="77777777" w:rsidR="0046162F" w:rsidRDefault="0046162F">
      <w:r>
        <w:separator/>
      </w:r>
    </w:p>
  </w:footnote>
  <w:footnote w:type="continuationSeparator" w:id="0">
    <w:p w14:paraId="5CCB75B1" w14:textId="77777777" w:rsidR="0046162F" w:rsidRDefault="0046162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C1865" w14:textId="77777777" w:rsidR="0046162F" w:rsidRDefault="0046162F">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24A3317" wp14:editId="1396AF7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32552" w14:textId="77777777" w:rsidR="0046162F" w:rsidRPr="005B3A56" w:rsidRDefault="0046162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6432552" w14:textId="77777777" w:rsidR="0046162F" w:rsidRPr="005B3A56" w:rsidRDefault="0046162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6D5D487" wp14:editId="2446FB4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D2B3D" w14:textId="77777777" w:rsidR="0046162F" w:rsidRPr="005B3A56" w:rsidRDefault="0046162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60B01C" w14:textId="77777777" w:rsidR="0046162F" w:rsidRPr="005B3A56" w:rsidRDefault="0046162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4AD2B3D" w14:textId="77777777" w:rsidR="0046162F" w:rsidRPr="005B3A56" w:rsidRDefault="0046162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60B01C" w14:textId="77777777" w:rsidR="0046162F" w:rsidRPr="005B3A56" w:rsidRDefault="0046162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1199"/>
    <w:rsid w:val="000E2911"/>
    <w:rsid w:val="001263DF"/>
    <w:rsid w:val="002323D3"/>
    <w:rsid w:val="002806C0"/>
    <w:rsid w:val="00292ED9"/>
    <w:rsid w:val="00314113"/>
    <w:rsid w:val="00362BBE"/>
    <w:rsid w:val="003F77F2"/>
    <w:rsid w:val="00404E5B"/>
    <w:rsid w:val="00414F7B"/>
    <w:rsid w:val="004355DC"/>
    <w:rsid w:val="0046162F"/>
    <w:rsid w:val="004749B4"/>
    <w:rsid w:val="00494130"/>
    <w:rsid w:val="004F3523"/>
    <w:rsid w:val="005973B9"/>
    <w:rsid w:val="005A2573"/>
    <w:rsid w:val="005B3A56"/>
    <w:rsid w:val="006060CE"/>
    <w:rsid w:val="0063497F"/>
    <w:rsid w:val="00765BE1"/>
    <w:rsid w:val="007F4F93"/>
    <w:rsid w:val="00873DF0"/>
    <w:rsid w:val="008756E6"/>
    <w:rsid w:val="008E708E"/>
    <w:rsid w:val="00925BAB"/>
    <w:rsid w:val="00930329"/>
    <w:rsid w:val="00995611"/>
    <w:rsid w:val="009B2D44"/>
    <w:rsid w:val="00A07E82"/>
    <w:rsid w:val="00A9710C"/>
    <w:rsid w:val="00AE3E37"/>
    <w:rsid w:val="00B21A57"/>
    <w:rsid w:val="00C33602"/>
    <w:rsid w:val="00CC1F4D"/>
    <w:rsid w:val="00CD6F55"/>
    <w:rsid w:val="00DB06CA"/>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591B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E708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E70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0.emf"/><Relationship Id="rId12" Type="http://schemas.openxmlformats.org/officeDocument/2006/relationships/image" Target="media/image2.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602</Words>
  <Characters>3433</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Julia Hsu</cp:lastModifiedBy>
  <cp:revision>15</cp:revision>
  <dcterms:created xsi:type="dcterms:W3CDTF">2016-08-31T10:27:00Z</dcterms:created>
  <dcterms:modified xsi:type="dcterms:W3CDTF">2017-10-10T01:34:00Z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PAPERS2_INFO_01">
    <vt:lpwstr>&lt;info&gt;&lt;style id="http://www.zotero.org/styles/chicago-author-date"/&gt;&lt;hasBiblio/&gt;&lt;format class="21"/&gt;&lt;count citations="5" publications="5"/&gt;&lt;/info&gt;PAPERS2_INFO_END</vt:lpwstr>
  </property>
</Properties>
</file>