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681" w:rsidRPr="004C13A2" w:rsidRDefault="00EA415E" w:rsidP="00B20E9A">
      <w:pPr>
        <w:jc w:val="center"/>
        <w:rPr>
          <w:b/>
          <w:sz w:val="28"/>
          <w:szCs w:val="28"/>
        </w:rPr>
      </w:pPr>
      <w:r w:rsidRPr="004C13A2">
        <w:rPr>
          <w:b/>
          <w:sz w:val="28"/>
          <w:szCs w:val="28"/>
        </w:rPr>
        <w:t xml:space="preserve">A comparison between two different root end </w:t>
      </w:r>
      <w:r w:rsidR="00935361">
        <w:rPr>
          <w:b/>
          <w:sz w:val="28"/>
          <w:szCs w:val="28"/>
        </w:rPr>
        <w:t xml:space="preserve">cavity </w:t>
      </w:r>
      <w:r w:rsidRPr="004C13A2">
        <w:rPr>
          <w:b/>
          <w:sz w:val="28"/>
          <w:szCs w:val="28"/>
        </w:rPr>
        <w:t xml:space="preserve">preparation techniques in </w:t>
      </w:r>
      <w:r w:rsidR="00935361">
        <w:rPr>
          <w:b/>
          <w:sz w:val="28"/>
          <w:szCs w:val="28"/>
        </w:rPr>
        <w:t xml:space="preserve">terms of </w:t>
      </w:r>
      <w:r w:rsidRPr="004C13A2">
        <w:rPr>
          <w:b/>
          <w:sz w:val="28"/>
          <w:szCs w:val="28"/>
        </w:rPr>
        <w:t>resis</w:t>
      </w:r>
      <w:r w:rsidR="00935361">
        <w:rPr>
          <w:b/>
          <w:sz w:val="28"/>
          <w:szCs w:val="28"/>
        </w:rPr>
        <w:t>tance to vertical root fractures.</w:t>
      </w:r>
    </w:p>
    <w:p w:rsidR="00B20E9A" w:rsidRDefault="00B20E9A" w:rsidP="004C13A2">
      <w:pPr>
        <w:jc w:val="both"/>
        <w:rPr>
          <w:b/>
          <w:sz w:val="28"/>
          <w:szCs w:val="28"/>
        </w:rPr>
      </w:pPr>
    </w:p>
    <w:p w:rsidR="008413AF" w:rsidRPr="004C13A2" w:rsidRDefault="00935361" w:rsidP="004C13A2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tr-TR"/>
        </w:rPr>
        <w:t xml:space="preserve">Aim/purpose: </w:t>
      </w:r>
      <w:r w:rsidR="00843593" w:rsidRPr="004C13A2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The purpose of this study is to compare </w:t>
      </w: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>the effect of root end cavity preparation</w:t>
      </w:r>
      <w:r w:rsidRPr="004C13A2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techniques</w:t>
      </w: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for</w:t>
      </w:r>
      <w:r w:rsidRPr="004C13A2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apicoectomy </w:t>
      </w: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>with either</w:t>
      </w:r>
      <w:r w:rsidRPr="004C13A2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r w:rsidR="00843593" w:rsidRPr="004C13A2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ultrasonic </w:t>
      </w: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tips or </w:t>
      </w:r>
      <w:r w:rsidR="00843593" w:rsidRPr="004C13A2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bur</w:t>
      </w: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>s</w:t>
      </w:r>
      <w:r w:rsidR="00843593" w:rsidRPr="004C13A2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>on</w:t>
      </w:r>
      <w:r w:rsidR="00843593" w:rsidRPr="004C13A2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vertical root </w:t>
      </w:r>
      <w:r w:rsidR="00B20E9A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fracture</w:t>
      </w: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resistance</w:t>
      </w:r>
      <w:r w:rsidR="00B20E9A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.</w:t>
      </w:r>
    </w:p>
    <w:p w:rsidR="00586986" w:rsidRDefault="00935361" w:rsidP="00B20E9A">
      <w:pPr>
        <w:tabs>
          <w:tab w:val="left" w:pos="1185"/>
        </w:tabs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tr-TR"/>
        </w:rPr>
        <w:t xml:space="preserve">Methods: </w:t>
      </w:r>
      <w:r w:rsidR="00065980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Thirty fre</w:t>
      </w: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>shly</w:t>
      </w:r>
      <w:r w:rsidR="00B20E9A" w:rsidRPr="00B20E9A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extracted single root</w:t>
      </w: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ed </w:t>
      </w:r>
      <w:r w:rsidR="00586986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mandibular premolar </w:t>
      </w: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teeth </w:t>
      </w:r>
      <w:r w:rsidR="00065980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with one canal </w:t>
      </w: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>were included</w:t>
      </w:r>
      <w:r w:rsidR="00B20E9A" w:rsidRPr="00B20E9A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. </w:t>
      </w: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All samples were decoronated </w:t>
      </w:r>
      <w:r w:rsidR="00065980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until 14 mm roots were obtained.</w:t>
      </w:r>
      <w:r w:rsidR="00586986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Root canals were enlarged with a size 35/06 instrument and filled with gutta-percha and sealer. </w:t>
      </w:r>
      <w:r w:rsidR="00065980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r w:rsidR="00586986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Apical 3 mm of all teeth were resected. </w:t>
      </w:r>
      <w:r w:rsidR="00B20E9A" w:rsidRPr="00B20E9A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T</w:t>
      </w:r>
      <w:r w:rsidR="00586986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hen, the teeth were divided into 3 groups </w:t>
      </w:r>
      <w:r w:rsidR="00586986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(n=10</w:t>
      </w:r>
      <w:r w:rsidR="00586986" w:rsidRPr="00B20E9A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)</w:t>
      </w:r>
      <w:r w:rsidR="00586986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according to the type of apical cavity preparation and filling; </w:t>
      </w:r>
    </w:p>
    <w:p w:rsidR="00967C73" w:rsidRDefault="00586986" w:rsidP="00B20E9A">
      <w:pPr>
        <w:tabs>
          <w:tab w:val="left" w:pos="1185"/>
        </w:tabs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ab/>
        <w:t>Group 1: Root end cavities were prepared througout a 3 mm distance</w:t>
      </w:r>
      <w:r w:rsidR="00B20E9A" w:rsidRPr="00B20E9A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>from apices by using ultrasonic tips and filled with MTA.</w:t>
      </w:r>
    </w:p>
    <w:p w:rsidR="00586986" w:rsidRDefault="00586986" w:rsidP="00B20E9A">
      <w:pPr>
        <w:tabs>
          <w:tab w:val="left" w:pos="1185"/>
        </w:tabs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ab/>
        <w:t>Group 2: Root end cavities were prepared with an inverted conic bur and filled with amalgam.</w:t>
      </w:r>
    </w:p>
    <w:p w:rsidR="00586986" w:rsidRDefault="00586986" w:rsidP="00B20E9A">
      <w:pPr>
        <w:tabs>
          <w:tab w:val="left" w:pos="1185"/>
        </w:tabs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ab/>
        <w:t>Group 3: Root ends were resected but no cavity and filling was performed (control).</w:t>
      </w:r>
    </w:p>
    <w:p w:rsidR="00586986" w:rsidRPr="00967C73" w:rsidRDefault="00586986" w:rsidP="00B20E9A">
      <w:pPr>
        <w:tabs>
          <w:tab w:val="left" w:pos="1185"/>
        </w:tabs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All samples were subjected to vertical loading with a Universal Testing machine until fracture occurence. The </w:t>
      </w:r>
      <w:r w:rsidR="001E6C1E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force neccessary to fracture each sample was recorded Newtons (N). Data was</w:t>
      </w:r>
      <w:r w:rsidR="005D47A2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statistically analyzed. </w:t>
      </w:r>
      <w:bookmarkStart w:id="0" w:name="_GoBack"/>
      <w:bookmarkEnd w:id="0"/>
    </w:p>
    <w:sectPr w:rsidR="00586986" w:rsidRPr="00967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82A"/>
    <w:rsid w:val="00065980"/>
    <w:rsid w:val="001E6C1E"/>
    <w:rsid w:val="003B582A"/>
    <w:rsid w:val="004C13A2"/>
    <w:rsid w:val="00584AAB"/>
    <w:rsid w:val="00586986"/>
    <w:rsid w:val="005D47A2"/>
    <w:rsid w:val="00666F97"/>
    <w:rsid w:val="00822681"/>
    <w:rsid w:val="008413AF"/>
    <w:rsid w:val="00843593"/>
    <w:rsid w:val="00935361"/>
    <w:rsid w:val="00967C73"/>
    <w:rsid w:val="00B20E9A"/>
    <w:rsid w:val="00C30CAD"/>
    <w:rsid w:val="00EA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58EB33-D631-431B-8F47-9F52C4B5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2018-05-14T21:55:00Z</dcterms:created>
  <dcterms:modified xsi:type="dcterms:W3CDTF">2018-05-15T08:35:00Z</dcterms:modified>
</cp:coreProperties>
</file>