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862" w:rsidRPr="001A5862" w:rsidRDefault="001A5862" w:rsidP="001A5862">
      <w:pPr>
        <w:spacing w:before="100" w:beforeAutospacing="1" w:after="100" w:afterAutospacing="1" w:line="240" w:lineRule="auto"/>
        <w:outlineLvl w:val="1"/>
        <w:rPr>
          <w:rFonts w:ascii="Times New Roman" w:eastAsia="Times New Roman" w:hAnsi="Times New Roman" w:cs="Times New Roman"/>
          <w:b/>
          <w:bCs/>
          <w:sz w:val="36"/>
          <w:szCs w:val="36"/>
        </w:rPr>
      </w:pPr>
      <w:r w:rsidRPr="001A5862">
        <w:rPr>
          <w:rFonts w:ascii="Times New Roman" w:eastAsia="Times New Roman" w:hAnsi="Times New Roman" w:cs="Times New Roman"/>
          <w:b/>
          <w:bCs/>
          <w:sz w:val="36"/>
          <w:szCs w:val="36"/>
        </w:rPr>
        <w:t>Abstract</w:t>
      </w:r>
    </w:p>
    <w:p w:rsidR="001A5862" w:rsidRPr="001A5862" w:rsidRDefault="001A5862" w:rsidP="001A5862">
      <w:pPr>
        <w:spacing w:before="100" w:beforeAutospacing="1" w:after="100" w:afterAutospacing="1" w:line="240" w:lineRule="auto"/>
        <w:jc w:val="both"/>
        <w:rPr>
          <w:rFonts w:ascii="Times New Roman" w:eastAsia="Times New Roman" w:hAnsi="Times New Roman" w:cs="Times New Roman"/>
          <w:sz w:val="24"/>
          <w:szCs w:val="24"/>
        </w:rPr>
      </w:pPr>
      <w:r w:rsidRPr="001A5862">
        <w:rPr>
          <w:rFonts w:ascii="Times New Roman" w:eastAsia="Times New Roman" w:hAnsi="Times New Roman" w:cs="Times New Roman"/>
          <w:b/>
          <w:bCs/>
          <w:sz w:val="24"/>
          <w:szCs w:val="24"/>
        </w:rPr>
        <w:t>Background:</w:t>
      </w:r>
      <w:r w:rsidRPr="001A5862">
        <w:rPr>
          <w:rFonts w:ascii="Times New Roman" w:eastAsia="Times New Roman" w:hAnsi="Times New Roman" w:cs="Times New Roman"/>
          <w:sz w:val="24"/>
          <w:szCs w:val="24"/>
        </w:rPr>
        <w:t xml:space="preserve"> Diabetes mellitus is a metabolic disorder characterized by chronic hyperglycemia with disturbances of metabolism of food resulting from defects in insulin secretion, insulin action, or both. Adherence is defined as the extent to which a patient’s behavior coincides with the prescribed health care regimen. Achieving glucose control requires adherence to a variety of self-management regimens, most notably to insulin injection for type I diabetes. </w:t>
      </w:r>
    </w:p>
    <w:p w:rsidR="001A5862" w:rsidRPr="001A5862" w:rsidRDefault="001A5862" w:rsidP="001A5862">
      <w:pPr>
        <w:spacing w:before="100" w:beforeAutospacing="1" w:after="100" w:afterAutospacing="1" w:line="240" w:lineRule="auto"/>
        <w:jc w:val="both"/>
        <w:rPr>
          <w:rFonts w:ascii="Times New Roman" w:eastAsia="Times New Roman" w:hAnsi="Times New Roman" w:cs="Times New Roman"/>
          <w:sz w:val="24"/>
          <w:szCs w:val="24"/>
        </w:rPr>
      </w:pPr>
      <w:r w:rsidRPr="001A5862">
        <w:rPr>
          <w:rFonts w:ascii="Times New Roman" w:eastAsia="Times New Roman" w:hAnsi="Times New Roman" w:cs="Times New Roman"/>
          <w:b/>
          <w:bCs/>
          <w:sz w:val="24"/>
          <w:szCs w:val="24"/>
        </w:rPr>
        <w:t>Objective:</w:t>
      </w:r>
      <w:r w:rsidRPr="001A5862">
        <w:rPr>
          <w:rFonts w:ascii="Times New Roman" w:eastAsia="Times New Roman" w:hAnsi="Times New Roman" w:cs="Times New Roman"/>
          <w:sz w:val="24"/>
          <w:szCs w:val="24"/>
        </w:rPr>
        <w:t xml:space="preserve"> The aim of this study was to assess the level of adherence to insulin self-administration and associated factors among type I diabetic patient at Jimma University specialized hospital, Ethiopia. </w:t>
      </w:r>
    </w:p>
    <w:p w:rsidR="001A5862" w:rsidRPr="001A5862" w:rsidRDefault="001A5862" w:rsidP="001A5862">
      <w:pPr>
        <w:spacing w:before="100" w:beforeAutospacing="1" w:after="100" w:afterAutospacing="1" w:line="240" w:lineRule="auto"/>
        <w:jc w:val="both"/>
        <w:rPr>
          <w:rFonts w:ascii="Times New Roman" w:eastAsia="Times New Roman" w:hAnsi="Times New Roman" w:cs="Times New Roman"/>
          <w:sz w:val="24"/>
          <w:szCs w:val="24"/>
        </w:rPr>
      </w:pPr>
      <w:r w:rsidRPr="001A5862">
        <w:rPr>
          <w:rFonts w:ascii="Times New Roman" w:eastAsia="Times New Roman" w:hAnsi="Times New Roman" w:cs="Times New Roman"/>
          <w:b/>
          <w:bCs/>
          <w:sz w:val="24"/>
          <w:szCs w:val="24"/>
        </w:rPr>
        <w:t>Methods</w:t>
      </w:r>
      <w:r w:rsidRPr="001A5862">
        <w:rPr>
          <w:rFonts w:ascii="Times New Roman" w:eastAsia="Times New Roman" w:hAnsi="Times New Roman" w:cs="Times New Roman"/>
          <w:sz w:val="24"/>
          <w:szCs w:val="24"/>
        </w:rPr>
        <w:t xml:space="preserve">: Institutional based quantitative cross-sectional study method was employed on 263 sampled </w:t>
      </w:r>
      <w:proofErr w:type="gramStart"/>
      <w:r w:rsidRPr="001A5862">
        <w:rPr>
          <w:rFonts w:ascii="Times New Roman" w:eastAsia="Times New Roman" w:hAnsi="Times New Roman" w:cs="Times New Roman"/>
          <w:sz w:val="24"/>
          <w:szCs w:val="24"/>
        </w:rPr>
        <w:t>type</w:t>
      </w:r>
      <w:proofErr w:type="gramEnd"/>
      <w:r w:rsidRPr="001A5862">
        <w:rPr>
          <w:rFonts w:ascii="Times New Roman" w:eastAsia="Times New Roman" w:hAnsi="Times New Roman" w:cs="Times New Roman"/>
          <w:sz w:val="24"/>
          <w:szCs w:val="24"/>
        </w:rPr>
        <w:t xml:space="preserve"> I diabetes patients by simple random sampling from February 1 to April 30, 2013. Data was collected using structured and pre-tested questionnaire by trained data collectors and was entered to Epidata version 3.1 and analyzed using SPSS Windows version 16.0. Bivariate and multivariate logistic regression analysis was used in analyzing the data and finally, the result was presented in graphs and tables. </w:t>
      </w:r>
    </w:p>
    <w:p w:rsidR="001A5862" w:rsidRPr="001A5862" w:rsidRDefault="001A5862" w:rsidP="001A5862">
      <w:pPr>
        <w:spacing w:before="100" w:beforeAutospacing="1" w:after="100" w:afterAutospacing="1" w:line="240" w:lineRule="auto"/>
        <w:jc w:val="both"/>
        <w:rPr>
          <w:rFonts w:ascii="Times New Roman" w:eastAsia="Times New Roman" w:hAnsi="Times New Roman" w:cs="Times New Roman"/>
          <w:sz w:val="24"/>
          <w:szCs w:val="24"/>
        </w:rPr>
      </w:pPr>
      <w:r w:rsidRPr="001A5862">
        <w:rPr>
          <w:rFonts w:ascii="Times New Roman" w:eastAsia="Times New Roman" w:hAnsi="Times New Roman" w:cs="Times New Roman"/>
          <w:b/>
          <w:bCs/>
          <w:sz w:val="24"/>
          <w:szCs w:val="24"/>
        </w:rPr>
        <w:t xml:space="preserve">Results: </w:t>
      </w:r>
      <w:r w:rsidRPr="001A5862">
        <w:rPr>
          <w:rFonts w:ascii="Times New Roman" w:eastAsia="Times New Roman" w:hAnsi="Times New Roman" w:cs="Times New Roman"/>
          <w:sz w:val="24"/>
          <w:szCs w:val="24"/>
        </w:rPr>
        <w:t xml:space="preserve">According to this study 30.9% of the respondents were adhered and 69.1% were not adhered to insulin self-administration within the last three months. About 7.4%, 73.1% and19.5% of the respondents </w:t>
      </w:r>
      <w:proofErr w:type="gramStart"/>
      <w:r w:rsidRPr="001A5862">
        <w:rPr>
          <w:rFonts w:ascii="Times New Roman" w:eastAsia="Times New Roman" w:hAnsi="Times New Roman" w:cs="Times New Roman"/>
          <w:sz w:val="24"/>
          <w:szCs w:val="24"/>
        </w:rPr>
        <w:t>have</w:t>
      </w:r>
      <w:proofErr w:type="gramEnd"/>
      <w:r w:rsidRPr="001A5862">
        <w:rPr>
          <w:rFonts w:ascii="Times New Roman" w:eastAsia="Times New Roman" w:hAnsi="Times New Roman" w:cs="Times New Roman"/>
          <w:sz w:val="24"/>
          <w:szCs w:val="24"/>
        </w:rPr>
        <w:t xml:space="preserve"> poor, fair and good knowledge respectively. Most of the respondents 176(68.8%) mix insulin before injection by shaking. Logistic regressions showed that factors associated with adherence were, marital status (p= 0.038), forgetfulness (p= 0.000), lack of transportation (p= 0.006) and being busy (p= 0.002) but some socio-demographic factors like religion and occupation were found to be insignificant.</w:t>
      </w:r>
    </w:p>
    <w:p w:rsidR="001A5862" w:rsidRPr="001A5862" w:rsidRDefault="001A5862" w:rsidP="001A5862">
      <w:pPr>
        <w:spacing w:before="100" w:beforeAutospacing="1" w:after="100" w:afterAutospacing="1" w:line="240" w:lineRule="auto"/>
        <w:jc w:val="both"/>
        <w:rPr>
          <w:rFonts w:ascii="Times New Roman" w:eastAsia="Times New Roman" w:hAnsi="Times New Roman" w:cs="Times New Roman"/>
          <w:sz w:val="24"/>
          <w:szCs w:val="24"/>
        </w:rPr>
      </w:pPr>
      <w:r w:rsidRPr="001A5862">
        <w:rPr>
          <w:rFonts w:ascii="Times New Roman" w:eastAsia="Times New Roman" w:hAnsi="Times New Roman" w:cs="Times New Roman"/>
          <w:b/>
          <w:bCs/>
          <w:sz w:val="24"/>
          <w:szCs w:val="24"/>
        </w:rPr>
        <w:t>Conclusion:</w:t>
      </w:r>
      <w:r w:rsidRPr="001A5862">
        <w:rPr>
          <w:rFonts w:ascii="Times New Roman" w:eastAsia="Times New Roman" w:hAnsi="Times New Roman" w:cs="Times New Roman"/>
          <w:sz w:val="24"/>
          <w:szCs w:val="24"/>
        </w:rPr>
        <w:t xml:space="preserve"> Finding of this study indicated that majority of the respondents did not adhere to insulin self-administration (69.1%). Thus, it can provide alarming information for concerning bodies to take action since diabetes is a major public problem.</w:t>
      </w:r>
    </w:p>
    <w:p w:rsidR="001A5862" w:rsidRPr="001A5862" w:rsidRDefault="001A5862" w:rsidP="001A5862">
      <w:pPr>
        <w:spacing w:before="100" w:beforeAutospacing="1" w:after="100" w:afterAutospacing="1" w:line="240" w:lineRule="auto"/>
        <w:outlineLvl w:val="2"/>
        <w:rPr>
          <w:rFonts w:ascii="Times New Roman" w:eastAsia="Times New Roman" w:hAnsi="Times New Roman" w:cs="Times New Roman"/>
          <w:b/>
          <w:bCs/>
          <w:sz w:val="27"/>
          <w:szCs w:val="27"/>
        </w:rPr>
      </w:pPr>
      <w:r w:rsidRPr="001A5862">
        <w:rPr>
          <w:rFonts w:ascii="Times New Roman" w:eastAsia="Times New Roman" w:hAnsi="Times New Roman" w:cs="Times New Roman"/>
          <w:b/>
          <w:bCs/>
          <w:sz w:val="27"/>
          <w:szCs w:val="27"/>
        </w:rPr>
        <w:t>Keywords: Self-administration; Adherence</w:t>
      </w:r>
    </w:p>
    <w:p w:rsidR="00E41410" w:rsidRDefault="00E41410"/>
    <w:sectPr w:rsidR="00E41410" w:rsidSect="00E414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1A5862"/>
    <w:rsid w:val="001A5862"/>
    <w:rsid w:val="00E41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410"/>
  </w:style>
  <w:style w:type="paragraph" w:styleId="Heading2">
    <w:name w:val="heading 2"/>
    <w:basedOn w:val="Normal"/>
    <w:link w:val="Heading2Char"/>
    <w:uiPriority w:val="9"/>
    <w:qFormat/>
    <w:rsid w:val="001A58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A58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586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A586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A58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5862"/>
    <w:rPr>
      <w:b/>
      <w:bCs/>
    </w:rPr>
  </w:style>
  <w:style w:type="character" w:customStyle="1" w:styleId="font-size-15">
    <w:name w:val="font-size-15"/>
    <w:basedOn w:val="DefaultParagraphFont"/>
    <w:rsid w:val="001A5862"/>
  </w:style>
</w:styles>
</file>

<file path=word/webSettings.xml><?xml version="1.0" encoding="utf-8"?>
<w:webSettings xmlns:r="http://schemas.openxmlformats.org/officeDocument/2006/relationships" xmlns:w="http://schemas.openxmlformats.org/wordprocessingml/2006/main">
  <w:divs>
    <w:div w:id="1916697713">
      <w:bodyDiv w:val="1"/>
      <w:marLeft w:val="0"/>
      <w:marRight w:val="0"/>
      <w:marTop w:val="0"/>
      <w:marBottom w:val="0"/>
      <w:divBdr>
        <w:top w:val="none" w:sz="0" w:space="0" w:color="auto"/>
        <w:left w:val="none" w:sz="0" w:space="0" w:color="auto"/>
        <w:bottom w:val="none" w:sz="0" w:space="0" w:color="auto"/>
        <w:right w:val="none" w:sz="0" w:space="0" w:color="auto"/>
      </w:divBdr>
      <w:divsChild>
        <w:div w:id="330645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2017-06-29T12:58:00Z</dcterms:created>
  <dcterms:modified xsi:type="dcterms:W3CDTF">2017-06-29T12:59:00Z</dcterms:modified>
</cp:coreProperties>
</file>