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AA9" w:rsidRDefault="006D5AA9" w:rsidP="006D5AA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Comparative study of I-gel versus C-LMA-A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supraglottic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device among the patients undergoing short surgical procedures</w:t>
      </w:r>
    </w:p>
    <w:p w:rsidR="006D5AA9" w:rsidRDefault="006D5AA9" w:rsidP="006D5AA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D5AA9" w:rsidRDefault="006D5AA9" w:rsidP="006D5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Objective: </w:t>
      </w:r>
      <w:r>
        <w:rPr>
          <w:rFonts w:ascii="Times New Roman" w:hAnsi="Times New Roman" w:cs="Times New Roman"/>
          <w:sz w:val="24"/>
          <w:szCs w:val="24"/>
        </w:rPr>
        <w:t xml:space="preserve">To compare I-gel versus C-LMA-A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supraglottic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deviceamong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patients undergoing short surgical procedures.</w:t>
      </w:r>
    </w:p>
    <w:p w:rsidR="006D5AA9" w:rsidRDefault="006D5AA9" w:rsidP="006D5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Methods:</w:t>
      </w:r>
      <w:r>
        <w:rPr>
          <w:rFonts w:ascii="Times New Roman" w:hAnsi="Times New Roman" w:cs="Times New Roman"/>
          <w:sz w:val="24"/>
          <w:szCs w:val="24"/>
        </w:rPr>
        <w:t xml:space="preserve"> Eighty patients of age between 20-50 years of ASA grade I and grade II who were posted for surgery under general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anaesthesia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included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study.Patients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randomly assigned into two groups: Group A: Classic LMA was used as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supraglottic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device; Group B: I-GEL was used as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supraglottic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device. All the patients were induced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thiopentone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sodium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vecuronium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the muscle relaxant.</w:t>
      </w:r>
    </w:p>
    <w:p w:rsidR="006D5AA9" w:rsidRDefault="006D5AA9" w:rsidP="006D5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>
        <w:rPr>
          <w:rFonts w:ascii="Times New Roman" w:hAnsi="Times New Roman" w:cs="Times New Roman"/>
          <w:sz w:val="24"/>
          <w:szCs w:val="24"/>
        </w:rPr>
        <w:t xml:space="preserve">Insertion in first attempt was successful in 80% of patients in group B (I-GEL) as compared to 75% of Group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(C-LMA). There was a higher incidence of post-operative complications in group A than in Group B. Time required for insertion was 10.34±4.18 for group A and 8.52+5.54 seconds for Group B.</w:t>
      </w:r>
    </w:p>
    <w:p w:rsidR="006D5AA9" w:rsidRDefault="006D5AA9" w:rsidP="006D5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>
        <w:rPr>
          <w:rFonts w:ascii="Times New Roman" w:hAnsi="Times New Roman" w:cs="Times New Roman"/>
          <w:sz w:val="24"/>
          <w:szCs w:val="24"/>
        </w:rPr>
        <w:t xml:space="preserve">From our study, we conclude that I-gel is easier to insert when compared to C-LMA, takes less time for insertion, produces less postoperative complications and requires less number of attempts for successful insertion when compared to C-LMA. </w:t>
      </w:r>
    </w:p>
    <w:p w:rsidR="006D5AA9" w:rsidRDefault="006D5AA9" w:rsidP="006D5A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Supraglottic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device, Insertion, General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anaesthesia</w:t>
      </w:r>
      <w:proofErr w:type="spellEnd"/>
    </w:p>
    <w:p w:rsidR="006D5AA9" w:rsidRDefault="006D5AA9" w:rsidP="006D5A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5AA9" w:rsidRDefault="006D5AA9" w:rsidP="006D5A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5AA9" w:rsidRDefault="006D5AA9" w:rsidP="006D5A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5AA9" w:rsidRDefault="006D5AA9" w:rsidP="006D5A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363" w:rsidRDefault="00BA2363"/>
    <w:sectPr w:rsidR="00BA2363" w:rsidSect="00BA23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oNotDisplayPageBoundaries/>
  <w:proofState w:spelling="clean" w:grammar="clean"/>
  <w:defaultTabStop w:val="720"/>
  <w:characterSpacingControl w:val="doNotCompress"/>
  <w:compat/>
  <w:rsids>
    <w:rsidRoot w:val="006D5AA9"/>
    <w:rsid w:val="006D5AA9"/>
    <w:rsid w:val="00BA2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AA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2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Dr.Rajeev Ratan</dc:creator>
  <cp:lastModifiedBy>Dr.Rajeev Ratan</cp:lastModifiedBy>
  <cp:revision>1</cp:revision>
  <dcterms:created xsi:type="dcterms:W3CDTF">2018-11-28T07:54:00Z</dcterms:created>
  <dcterms:modified xsi:type="dcterms:W3CDTF">2018-11-28T07:55:00Z</dcterms:modified>
</cp:coreProperties>
</file>