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5B1C06" w:rsidRDefault="00E5467A" w:rsidP="00CF49C9">
      <w:pPr>
        <w:pStyle w:val="Heading1"/>
        <w:spacing w:before="170"/>
        <w:ind w:left="0"/>
        <w:rPr>
          <w:color w:val="337AB7"/>
        </w:rPr>
      </w:pPr>
      <w:r>
        <w:rPr>
          <w:color w:val="337AB7"/>
        </w:rPr>
        <w:t>Rational Design of</w:t>
      </w:r>
      <w:r w:rsidR="005B1C06" w:rsidRPr="005B1C06">
        <w:rPr>
          <w:color w:val="337AB7"/>
        </w:rPr>
        <w:t xml:space="preserve"> </w:t>
      </w:r>
      <w:r>
        <w:rPr>
          <w:color w:val="337AB7"/>
        </w:rPr>
        <w:t>H</w:t>
      </w:r>
      <w:r w:rsidRPr="005B1C06">
        <w:rPr>
          <w:color w:val="337AB7"/>
        </w:rPr>
        <w:t>igh-</w:t>
      </w:r>
      <w:r>
        <w:rPr>
          <w:color w:val="337AB7"/>
        </w:rPr>
        <w:t>P</w:t>
      </w:r>
      <w:r w:rsidRPr="005B1C06">
        <w:rPr>
          <w:color w:val="337AB7"/>
        </w:rPr>
        <w:t xml:space="preserve">erformance </w:t>
      </w:r>
      <w:r>
        <w:rPr>
          <w:color w:val="337AB7"/>
        </w:rPr>
        <w:t>E</w:t>
      </w:r>
      <w:r w:rsidRPr="005B1C06">
        <w:rPr>
          <w:color w:val="337AB7"/>
        </w:rPr>
        <w:t xml:space="preserve">lectrocatalysts </w:t>
      </w:r>
      <w:r>
        <w:rPr>
          <w:color w:val="337AB7"/>
        </w:rPr>
        <w:t>B</w:t>
      </w:r>
      <w:r w:rsidR="00CF49C9">
        <w:rPr>
          <w:color w:val="337AB7"/>
        </w:rPr>
        <w:t xml:space="preserve">ased on </w:t>
      </w:r>
      <w:r>
        <w:rPr>
          <w:color w:val="337AB7"/>
        </w:rPr>
        <w:t xml:space="preserve">Advanced </w:t>
      </w:r>
      <w:r w:rsidR="005B1C06" w:rsidRPr="005B1C06">
        <w:rPr>
          <w:color w:val="337AB7"/>
        </w:rPr>
        <w:t xml:space="preserve">Carbon Nanomaterials </w:t>
      </w:r>
    </w:p>
    <w:p w:rsidR="00014407" w:rsidRDefault="005B1C06">
      <w:pPr>
        <w:pStyle w:val="BodyText"/>
        <w:rPr>
          <w:lang w:val="fi-FI"/>
        </w:rPr>
      </w:pPr>
      <w:r w:rsidRPr="005B1C06">
        <w:rPr>
          <w:rFonts w:ascii="Arial"/>
          <w:lang w:val="fi-FI"/>
        </w:rPr>
        <w:t>Mohammad Tavakkoli*</w:t>
      </w:r>
      <w:r w:rsidR="00014407" w:rsidRPr="00014407">
        <w:rPr>
          <w:rFonts w:ascii="Arial"/>
          <w:vertAlign w:val="superscript"/>
          <w:lang w:val="fi-FI"/>
        </w:rPr>
        <w:t>1</w:t>
      </w:r>
      <w:r w:rsidRPr="005B1C06">
        <w:rPr>
          <w:rFonts w:ascii="Arial"/>
          <w:lang w:val="fi-FI"/>
        </w:rPr>
        <w:t>, Tanja Kallio</w:t>
      </w:r>
      <w:r w:rsidR="00014407" w:rsidRPr="00014407">
        <w:rPr>
          <w:rFonts w:ascii="Arial"/>
          <w:vertAlign w:val="superscript"/>
          <w:lang w:val="fi-FI"/>
        </w:rPr>
        <w:t>2</w:t>
      </w:r>
      <w:r w:rsidRPr="005B1C06">
        <w:rPr>
          <w:rFonts w:ascii="Arial"/>
          <w:lang w:val="fi-FI"/>
        </w:rPr>
        <w:t>, Kari Laasonen</w:t>
      </w:r>
      <w:r w:rsidR="00014407" w:rsidRPr="00014407">
        <w:rPr>
          <w:rFonts w:ascii="Arial"/>
          <w:vertAlign w:val="superscript"/>
          <w:lang w:val="fi-FI"/>
        </w:rPr>
        <w:t>2</w:t>
      </w:r>
      <w:r w:rsidRPr="005B1C06">
        <w:rPr>
          <w:rFonts w:ascii="Arial"/>
          <w:lang w:val="fi-FI"/>
        </w:rPr>
        <w:t>, and Esko I. Kauppinen</w:t>
      </w:r>
      <w:r w:rsidR="00014407" w:rsidRPr="00014407">
        <w:rPr>
          <w:rFonts w:ascii="Arial"/>
          <w:vertAlign w:val="superscript"/>
          <w:lang w:val="fi-FI"/>
        </w:rPr>
        <w:t>1</w:t>
      </w:r>
      <w:r w:rsidR="00014407" w:rsidRPr="00014407">
        <w:rPr>
          <w:lang w:val="fi-FI"/>
        </w:rPr>
        <w:t xml:space="preserve"> </w:t>
      </w:r>
    </w:p>
    <w:p w:rsidR="00014407" w:rsidRPr="00014407" w:rsidRDefault="00014407" w:rsidP="00014407">
      <w:pPr>
        <w:pStyle w:val="BodyText"/>
        <w:rPr>
          <w:rFonts w:ascii="Arial"/>
          <w:sz w:val="20"/>
        </w:rPr>
      </w:pPr>
      <w:r w:rsidRPr="00014407">
        <w:rPr>
          <w:rFonts w:ascii="Arial"/>
          <w:vertAlign w:val="superscript"/>
        </w:rPr>
        <w:t>1</w:t>
      </w:r>
      <w:r w:rsidRPr="00014407">
        <w:rPr>
          <w:rFonts w:ascii="Arial"/>
        </w:rPr>
        <w:t xml:space="preserve">Department of Applied Physics, </w:t>
      </w:r>
      <w:r>
        <w:rPr>
          <w:rFonts w:ascii="Arial"/>
        </w:rPr>
        <w:t xml:space="preserve">and </w:t>
      </w:r>
      <w:r w:rsidRPr="00014407">
        <w:rPr>
          <w:rFonts w:ascii="Arial"/>
          <w:vertAlign w:val="superscript"/>
        </w:rPr>
        <w:t>2</w:t>
      </w:r>
      <w:r w:rsidRPr="00014407">
        <w:rPr>
          <w:rFonts w:ascii="Arial"/>
        </w:rPr>
        <w:t>Department of Chemistry, Aalto University, Espoo, Finland</w:t>
      </w:r>
    </w:p>
    <w:p w:rsidR="00AE3E37" w:rsidRPr="00014407" w:rsidRDefault="00AE3E37">
      <w:pPr>
        <w:rPr>
          <w:rFonts w:ascii="Arial"/>
          <w:sz w:val="21"/>
        </w:rPr>
        <w:sectPr w:rsidR="00AE3E37" w:rsidRPr="0001440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4C1516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B1C06" w:rsidRPr="005B1C06" w:rsidRDefault="005B1C06" w:rsidP="004C1516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>The development of efficient and low-cost electrocatalysts in electrocatalytic reactions plays an essential role because the catalyst determines not only the overall reaction efficiency but also the cost. We have developed a few synthesis methods to synthesize novel and low-cost electrocatalysts developed by carbon nanotubes (CNTs). CNTs are known for their exceptional properties in various applications. Here, I will further show that CNTs can be also utilized to create highly active and durable electrocatalysts [1-</w:t>
      </w:r>
      <w:r w:rsidR="004E7560">
        <w:rPr>
          <w:rFonts w:ascii="Tw Cen MT" w:eastAsia="Tw Cen MT" w:hAnsi="Tw Cen MT" w:cs="Tw Cen MT"/>
          <w:b w:val="0"/>
          <w:bCs w:val="0"/>
          <w:sz w:val="18"/>
          <w:szCs w:val="18"/>
        </w:rPr>
        <w:t>6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]. In this talk, the focus is to design active catalysts for electrochemical water splitting by which highly pure hydrogen (as a clean energy carrier) and oxygen are produced from water. However, </w:t>
      </w:r>
      <w:r w:rsidR="004C1516" w:rsidRPr="00844868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these novel</w:t>
      </w:r>
      <w:r w:rsidR="004C151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highly active </w:t>
      </w:r>
      <w:r w:rsidR="004C1516">
        <w:rPr>
          <w:rFonts w:ascii="Tw Cen MT" w:eastAsia="Tw Cen MT" w:hAnsi="Tw Cen MT" w:cs="Tw Cen MT"/>
          <w:b w:val="0"/>
          <w:bCs w:val="0"/>
          <w:sz w:val="18"/>
          <w:szCs w:val="18"/>
        </w:rPr>
        <w:t>designed</w:t>
      </w:r>
      <w:r w:rsidR="004C1516"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 xml:space="preserve"> </w:t>
      </w:r>
      <w:r w:rsidR="007523EF"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elect</w:t>
      </w:r>
      <w:r w:rsid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r</w:t>
      </w:r>
      <w:r w:rsidR="007523EF"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ocatalysts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>can be also utilized in other electrochemical energy devices.</w:t>
      </w:r>
    </w:p>
    <w:p w:rsidR="00D20234" w:rsidRDefault="005B1C06" w:rsidP="004266C8">
      <w:pPr>
        <w:pStyle w:val="Heading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 have developed a one-step chemical vapor deposition synthesis process to grow carbon-encapsulated iron nanoparticles (CEINs) supported on CNTs, as efficient electrocatalysts for </w:t>
      </w:r>
      <w:r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cataly</w:t>
      </w:r>
      <w:r w:rsid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z</w:t>
      </w:r>
      <w:r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ing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hydrogen production through electrochemical hydrogen evolution reaction [1]. The structure of CEINs can be also </w:t>
      </w:r>
      <w:r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electrochemica</w:t>
      </w:r>
      <w:r w:rsid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l</w:t>
      </w:r>
      <w:r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ly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modified to make them active for catalyzing another half-reaction in water electrolysis devices which is oxygen evolution reaction [2]. I furthe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 introduce single-walled CNTs 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as promising supports to stabilize individual atoms or </w:t>
      </w:r>
      <w:r w:rsidRPr="00844868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subnano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clusters of Pt in order to produce much cheaper Pt catalysts with almost a similar activity to that of bulk Pt for electrochemical hydrogen production. I show how 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our </w:t>
      </w:r>
      <w:r w:rsidR="004266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recently 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developed electroplating technique 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can 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>strongly immobilize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Pt atoms 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 small diameter 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NTs, suggesting 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>a facile method to produce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single-atom catalysts [3].  I also remark the promising performance of multi-walled CNTs for the covalent functionalization with organometallic compounds </w:t>
      </w:r>
      <w:r w:rsidR="004E7560"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>[4]</w:t>
      </w:r>
      <w:r w:rsidR="004E75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non-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>covalent</w:t>
      </w:r>
      <w:r w:rsidR="004E75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modification </w:t>
      </w:r>
      <w:r w:rsidR="00D20234">
        <w:rPr>
          <w:rFonts w:ascii="Tw Cen MT" w:eastAsia="Tw Cen MT" w:hAnsi="Tw Cen MT" w:cs="Tw Cen MT"/>
          <w:b w:val="0"/>
          <w:bCs w:val="0"/>
          <w:sz w:val="18"/>
          <w:szCs w:val="18"/>
        </w:rPr>
        <w:t>with</w:t>
      </w:r>
      <w:r w:rsidR="004E75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4E7560"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nitrogen</w:t>
      </w:r>
      <w:r w:rsid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-</w:t>
      </w:r>
      <w:r w:rsidR="004E7560"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enriched</w:t>
      </w:r>
      <w:r w:rsidR="004E75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polymers </w:t>
      </w:r>
      <w:r w:rsidR="004E7560"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>[</w:t>
      </w:r>
      <w:r w:rsidR="004E7560">
        <w:rPr>
          <w:rFonts w:ascii="Tw Cen MT" w:eastAsia="Tw Cen MT" w:hAnsi="Tw Cen MT" w:cs="Tw Cen MT"/>
          <w:b w:val="0"/>
          <w:bCs w:val="0"/>
          <w:sz w:val="18"/>
          <w:szCs w:val="18"/>
        </w:rPr>
        <w:t>5,6</w:t>
      </w:r>
      <w:r w:rsidR="004E7560"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>]</w:t>
      </w:r>
      <w:r w:rsidR="004E75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produce stable </w:t>
      </w:r>
      <w:r w:rsidR="00D2023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electrocatalysts 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 </w:t>
      </w:r>
      <w:r w:rsidR="007523EF"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>catalyzing</w:t>
      </w:r>
      <w:r w:rsidRPr="005B1C0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reactions occurring under harsh oxidizing conditions. </w:t>
      </w:r>
    </w:p>
    <w:p w:rsidR="00AE3E37" w:rsidRDefault="004E7560" w:rsidP="00D20234">
      <w:pPr>
        <w:pStyle w:val="Heading3"/>
        <w:spacing w:before="74"/>
        <w:jc w:val="both"/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Finally, I </w:t>
      </w:r>
      <w:r w:rsidR="004266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also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mention </w:t>
      </w:r>
      <w:r w:rsidR="004266C8" w:rsidRPr="004266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some of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our </w:t>
      </w:r>
      <w:r w:rsidR="004266C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other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recent achievements </w:t>
      </w:r>
      <w:r w:rsidR="00E47C1C">
        <w:rPr>
          <w:rFonts w:ascii="Tw Cen MT" w:eastAsia="Tw Cen MT" w:hAnsi="Tw Cen MT" w:cs="Tw Cen MT"/>
          <w:b w:val="0"/>
          <w:bCs w:val="0"/>
          <w:sz w:val="18"/>
          <w:szCs w:val="18"/>
        </w:rPr>
        <w:t>in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546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</w:t>
      </w:r>
      <w:r w:rsidRPr="00E5467A">
        <w:rPr>
          <w:rFonts w:ascii="Tw Cen MT" w:eastAsia="Tw Cen MT" w:hAnsi="Tw Cen MT" w:cs="Tw Cen MT"/>
          <w:b w:val="0"/>
          <w:bCs w:val="0"/>
          <w:noProof/>
          <w:sz w:val="18"/>
          <w:szCs w:val="18"/>
        </w:rPr>
        <w:t>design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47C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</w:t>
      </w:r>
      <w:r w:rsidR="00D20234">
        <w:rPr>
          <w:rFonts w:ascii="Tw Cen MT" w:eastAsia="Tw Cen MT" w:hAnsi="Tw Cen MT" w:cs="Tw Cen MT"/>
          <w:b w:val="0"/>
          <w:bCs w:val="0"/>
          <w:sz w:val="18"/>
          <w:szCs w:val="18"/>
        </w:rPr>
        <w:t>advanced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523E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porous carbon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nanomaterials which show promising</w:t>
      </w:r>
      <w:r w:rsidR="00E47C1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performance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 </w:t>
      </w:r>
      <w:r w:rsidRPr="004E7560">
        <w:rPr>
          <w:rFonts w:ascii="Tw Cen MT" w:eastAsia="Tw Cen MT" w:hAnsi="Tw Cen MT" w:cs="Tw Cen MT"/>
          <w:b w:val="0"/>
          <w:bCs w:val="0"/>
          <w:sz w:val="18"/>
          <w:szCs w:val="18"/>
        </w:rPr>
        <w:t>catalyzing various electrocatalytic reactio</w:t>
      </w:r>
      <w:r w:rsidR="00D20234">
        <w:rPr>
          <w:rFonts w:ascii="Tw Cen MT" w:eastAsia="Tw Cen MT" w:hAnsi="Tw Cen MT" w:cs="Tw Cen MT"/>
          <w:b w:val="0"/>
          <w:bCs w:val="0"/>
          <w:sz w:val="18"/>
          <w:szCs w:val="18"/>
        </w:rPr>
        <w:t>ns of importance for fuel cells and</w:t>
      </w:r>
      <w:r w:rsidRPr="004E756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hydrogen production.</w:t>
      </w:r>
      <w:r w:rsidR="00A9710C">
        <w:rPr>
          <w:b w:val="0"/>
        </w:rPr>
        <w:br w:type="column"/>
      </w:r>
    </w:p>
    <w:p w:rsidR="00AE3E37" w:rsidRDefault="00161227" w:rsidP="005B1C06">
      <w:pPr>
        <w:pStyle w:val="BodyText"/>
        <w:spacing w:before="2"/>
        <w:jc w:val="center"/>
        <w:rPr>
          <w:rFonts w:ascii="Arial"/>
          <w:b/>
          <w:sz w:val="16"/>
        </w:rPr>
      </w:pPr>
      <w:r>
        <w:rPr>
          <w:noProof/>
          <w:lang w:val="fi-FI" w:eastAsia="fi-FI"/>
        </w:rPr>
        <w:drawing>
          <wp:inline distT="0" distB="0" distL="0" distR="0">
            <wp:extent cx="2075290" cy="2083422"/>
            <wp:effectExtent l="0" t="0" r="1270" b="0"/>
            <wp:docPr id="6" name="Picture 6" descr="New Thesis Graphical abstra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 Thesis Graphical abstrac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13" cy="2090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6420D0" w:rsidP="00806FD3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5B1C06" w:rsidRPr="005B1C06" w:rsidRDefault="005B1C06" w:rsidP="005B1C06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5B1C06">
        <w:rPr>
          <w:rFonts w:ascii="Calibri" w:eastAsia="Calibri" w:hAnsi="Calibri" w:cs="Calibri"/>
          <w:sz w:val="18"/>
        </w:rPr>
        <w:t xml:space="preserve">[1] M. Tavakkoli, T. Kallio, O. Reynaud, A.G. Nasibulin, C. </w:t>
      </w:r>
      <w:r w:rsidRPr="004C1516">
        <w:rPr>
          <w:rFonts w:ascii="Calibri" w:eastAsia="Calibri" w:hAnsi="Calibri" w:cs="Calibri"/>
          <w:noProof/>
          <w:sz w:val="18"/>
        </w:rPr>
        <w:t>Johans</w:t>
      </w:r>
      <w:r w:rsidRPr="005B1C06">
        <w:rPr>
          <w:rFonts w:ascii="Calibri" w:eastAsia="Calibri" w:hAnsi="Calibri" w:cs="Calibri"/>
          <w:sz w:val="18"/>
        </w:rPr>
        <w:t>, J. Sainio, H. Jian</w:t>
      </w:r>
      <w:r>
        <w:rPr>
          <w:rFonts w:ascii="Calibri" w:eastAsia="Calibri" w:hAnsi="Calibri" w:cs="Calibri"/>
          <w:sz w:val="18"/>
        </w:rPr>
        <w:t>g, E.I. Kauppinen, K. Laasonen</w:t>
      </w:r>
      <w:r w:rsidRPr="005B1C06">
        <w:rPr>
          <w:rFonts w:ascii="Calibri" w:eastAsia="Calibri" w:hAnsi="Calibri" w:cs="Calibri"/>
          <w:sz w:val="18"/>
        </w:rPr>
        <w:t xml:space="preserve">, </w:t>
      </w:r>
      <w:r w:rsidRPr="00D20234">
        <w:rPr>
          <w:rFonts w:ascii="Calibri" w:eastAsia="Calibri" w:hAnsi="Calibri" w:cs="Calibri"/>
          <w:i/>
          <w:iCs/>
          <w:sz w:val="18"/>
        </w:rPr>
        <w:t>Angewandte Chemie International Edition</w:t>
      </w:r>
      <w:r w:rsidRPr="005B1C06">
        <w:rPr>
          <w:rFonts w:ascii="Calibri" w:eastAsia="Calibri" w:hAnsi="Calibri" w:cs="Calibri"/>
          <w:sz w:val="18"/>
        </w:rPr>
        <w:t>, 54 (2015) 4535-4538.</w:t>
      </w:r>
    </w:p>
    <w:p w:rsidR="005B1C06" w:rsidRPr="005B1C06" w:rsidRDefault="005B1C06" w:rsidP="005B1C06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5B1C06">
        <w:rPr>
          <w:rFonts w:ascii="Calibri" w:eastAsia="Calibri" w:hAnsi="Calibri" w:cs="Calibri"/>
          <w:sz w:val="18"/>
        </w:rPr>
        <w:t>[2] M. Tavakkoli, T. Kallio, O. Reynaud, A.G. Nasibulin, J. Sainio, H. Jiang, E.I. Kauppinen, K. Laasonen</w:t>
      </w:r>
      <w:r w:rsidRPr="00D20234">
        <w:rPr>
          <w:rFonts w:ascii="Calibri" w:eastAsia="Calibri" w:hAnsi="Calibri" w:cs="Calibri"/>
          <w:i/>
          <w:iCs/>
          <w:sz w:val="18"/>
        </w:rPr>
        <w:t>, Journal of Materials Chemistry A</w:t>
      </w:r>
      <w:r w:rsidRPr="005B1C06">
        <w:rPr>
          <w:rFonts w:ascii="Calibri" w:eastAsia="Calibri" w:hAnsi="Calibri" w:cs="Calibri"/>
          <w:sz w:val="18"/>
        </w:rPr>
        <w:t>, 4 (2016) 5216-5222.</w:t>
      </w:r>
    </w:p>
    <w:p w:rsidR="005B1C06" w:rsidRPr="005B1C06" w:rsidRDefault="005B1C06" w:rsidP="005B1C06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</w:rPr>
      </w:pPr>
      <w:r w:rsidRPr="005B1C06">
        <w:rPr>
          <w:rFonts w:ascii="Calibri" w:eastAsia="Calibri" w:hAnsi="Calibri" w:cs="Calibri"/>
          <w:sz w:val="18"/>
        </w:rPr>
        <w:t xml:space="preserve">[3] M. Tavakkoli, N. Holmberg, R. Kronberg, H. Jiang, J. Sainio, E.I. Kauppinen, T. Kallio, K. Laasonen, </w:t>
      </w:r>
      <w:r w:rsidRPr="00D20234">
        <w:rPr>
          <w:rFonts w:ascii="Calibri" w:eastAsia="Calibri" w:hAnsi="Calibri" w:cs="Calibri"/>
          <w:i/>
          <w:iCs/>
          <w:sz w:val="18"/>
        </w:rPr>
        <w:t>ACS Catalysis</w:t>
      </w:r>
      <w:r w:rsidRPr="005B1C06">
        <w:rPr>
          <w:rFonts w:ascii="Calibri" w:eastAsia="Calibri" w:hAnsi="Calibri" w:cs="Calibri"/>
          <w:sz w:val="18"/>
        </w:rPr>
        <w:t>, 7 (2017) 3121-3130.</w:t>
      </w:r>
    </w:p>
    <w:p w:rsidR="005B1C06" w:rsidRPr="005B1C06" w:rsidRDefault="005B1C06" w:rsidP="005B1C06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  <w:lang w:val="fi-FI"/>
        </w:rPr>
      </w:pPr>
      <w:r w:rsidRPr="005B1C06">
        <w:rPr>
          <w:rFonts w:ascii="Calibri" w:eastAsia="Calibri" w:hAnsi="Calibri" w:cs="Calibri"/>
          <w:sz w:val="18"/>
          <w:lang w:val="fi-FI"/>
        </w:rPr>
        <w:t xml:space="preserve">[4] M. Tavakkoli, M. Nosek, J. Sainio, F. Davodi, T. Kallio, P.M. Joensuu, K. Laasonen, </w:t>
      </w:r>
      <w:r w:rsidRPr="00D20234">
        <w:rPr>
          <w:rFonts w:ascii="Calibri" w:eastAsia="Calibri" w:hAnsi="Calibri" w:cs="Calibri"/>
          <w:i/>
          <w:iCs/>
          <w:sz w:val="18"/>
          <w:lang w:val="fi-FI"/>
        </w:rPr>
        <w:t>ACS Catalysis</w:t>
      </w:r>
      <w:r w:rsidRPr="005B1C06">
        <w:rPr>
          <w:rFonts w:ascii="Calibri" w:eastAsia="Calibri" w:hAnsi="Calibri" w:cs="Calibri"/>
          <w:sz w:val="18"/>
          <w:lang w:val="fi-FI"/>
        </w:rPr>
        <w:t>, 7 (2017) 8033-8041.</w:t>
      </w:r>
    </w:p>
    <w:p w:rsidR="005B1C06" w:rsidRPr="005B1C06" w:rsidRDefault="005B1C06" w:rsidP="005B1C06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  <w:lang w:val="fi-FI"/>
        </w:rPr>
      </w:pPr>
      <w:r w:rsidRPr="005B1C06">
        <w:rPr>
          <w:rFonts w:ascii="Calibri" w:eastAsia="Calibri" w:hAnsi="Calibri" w:cs="Calibri"/>
          <w:sz w:val="18"/>
          <w:lang w:val="fi-FI"/>
        </w:rPr>
        <w:t xml:space="preserve">[5] F. Davodi, M. Tavakkoli, J. Lahtinen, T. Kallio, </w:t>
      </w:r>
      <w:r w:rsidRPr="00D20234">
        <w:rPr>
          <w:rFonts w:ascii="Calibri" w:eastAsia="Calibri" w:hAnsi="Calibri" w:cs="Calibri"/>
          <w:i/>
          <w:iCs/>
          <w:sz w:val="18"/>
          <w:lang w:val="fi-FI"/>
        </w:rPr>
        <w:t>Journal of Catalysis</w:t>
      </w:r>
      <w:r w:rsidRPr="005B1C06">
        <w:rPr>
          <w:rFonts w:ascii="Calibri" w:eastAsia="Calibri" w:hAnsi="Calibri" w:cs="Calibri"/>
          <w:sz w:val="18"/>
          <w:lang w:val="fi-FI"/>
        </w:rPr>
        <w:t>, 353 (2017) 19-27.</w:t>
      </w:r>
    </w:p>
    <w:p w:rsidR="00AE3E37" w:rsidRPr="005B1C06" w:rsidRDefault="005B1C06" w:rsidP="005B1C06">
      <w:pPr>
        <w:tabs>
          <w:tab w:val="left" w:pos="384"/>
        </w:tabs>
        <w:ind w:right="117"/>
        <w:jc w:val="both"/>
        <w:rPr>
          <w:rFonts w:ascii="Calibri" w:eastAsia="Calibri" w:hAnsi="Calibri" w:cs="Calibri"/>
          <w:sz w:val="18"/>
          <w:lang w:val="fi-FI"/>
        </w:rPr>
      </w:pPr>
      <w:r w:rsidRPr="005B1C06">
        <w:rPr>
          <w:rFonts w:ascii="Calibri" w:eastAsia="Calibri" w:hAnsi="Calibri" w:cs="Calibri"/>
          <w:sz w:val="18"/>
          <w:lang w:val="fi-FI"/>
        </w:rPr>
        <w:t xml:space="preserve">[6] F. Davodi, E. Mühlhausen, M. Tavakkoli, J. Sainio, H. Jiang, B. Gökce, G. </w:t>
      </w:r>
      <w:r w:rsidRPr="004C1516">
        <w:rPr>
          <w:rFonts w:ascii="Calibri" w:eastAsia="Calibri" w:hAnsi="Calibri" w:cs="Calibri"/>
          <w:noProof/>
          <w:sz w:val="18"/>
          <w:lang w:val="fi-FI"/>
        </w:rPr>
        <w:t>Marzun</w:t>
      </w:r>
      <w:r w:rsidRPr="005B1C06">
        <w:rPr>
          <w:rFonts w:ascii="Calibri" w:eastAsia="Calibri" w:hAnsi="Calibri" w:cs="Calibri"/>
          <w:sz w:val="18"/>
          <w:lang w:val="fi-FI"/>
        </w:rPr>
        <w:t xml:space="preserve">, T. Kallio, </w:t>
      </w:r>
      <w:r w:rsidRPr="00D20234">
        <w:rPr>
          <w:rFonts w:ascii="Calibri" w:eastAsia="Calibri" w:hAnsi="Calibri" w:cs="Calibri"/>
          <w:i/>
          <w:iCs/>
          <w:sz w:val="18"/>
          <w:lang w:val="fi-FI"/>
        </w:rPr>
        <w:t>ACS Appl. Mater. Interfaces</w:t>
      </w:r>
      <w:r>
        <w:rPr>
          <w:rFonts w:ascii="Calibri" w:eastAsia="Calibri" w:hAnsi="Calibri" w:cs="Calibri"/>
          <w:sz w:val="18"/>
          <w:lang w:val="fi-FI"/>
        </w:rPr>
        <w:t xml:space="preserve">, 10 (2018), </w:t>
      </w:r>
      <w:r w:rsidRPr="005B1C06">
        <w:rPr>
          <w:rFonts w:ascii="Calibri" w:eastAsia="Calibri" w:hAnsi="Calibri" w:cs="Calibri"/>
          <w:sz w:val="18"/>
          <w:lang w:val="fi-FI"/>
        </w:rPr>
        <w:t>31300−31311.</w:t>
      </w:r>
    </w:p>
    <w:p w:rsidR="00AE3E37" w:rsidRPr="005B1C06" w:rsidRDefault="00AE3E37">
      <w:pPr>
        <w:spacing w:line="200" w:lineRule="exact"/>
        <w:jc w:val="both"/>
        <w:rPr>
          <w:rFonts w:ascii="Calibri" w:hAnsi="Calibri"/>
          <w:lang w:val="fi-FI"/>
        </w:rPr>
        <w:sectPr w:rsidR="00AE3E37" w:rsidRPr="005B1C06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5B1C06" w:rsidRDefault="00AE3E37">
      <w:pPr>
        <w:pStyle w:val="BodyText"/>
        <w:rPr>
          <w:rFonts w:ascii="Calibri"/>
          <w:sz w:val="20"/>
          <w:lang w:val="fi-FI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i-FI" w:eastAsia="fi-FI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A5EC8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161227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61227" w:rsidRPr="00161227">
        <w:rPr>
          <w:rFonts w:ascii="Arial"/>
          <w:noProof/>
          <w:color w:val="BF5A14"/>
          <w:lang w:val="fi-FI" w:eastAsia="fi-FI"/>
        </w:rPr>
        <w:drawing>
          <wp:inline distT="0" distB="0" distL="0" distR="0" wp14:anchorId="60CD71DE" wp14:editId="44963262">
            <wp:extent cx="1288111" cy="1186815"/>
            <wp:effectExtent l="0" t="0" r="7620" b="0"/>
            <wp:docPr id="4" name="Picture 4" descr="\\home.org.aalto.fi\tavakkm1\data\Desktop\Scanned documents\AKS\m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home.org.aalto.fi\tavakkm1\data\Desktop\Scanned documents\AKS\m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07" r="2378" b="14737"/>
                    <a:stretch/>
                  </pic:blipFill>
                  <pic:spPr bwMode="auto">
                    <a:xfrm>
                      <a:off x="0" y="0"/>
                      <a:ext cx="1344767" cy="1239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7C4F" w:rsidRPr="009A7C4F">
        <w:rPr>
          <w:noProof/>
          <w:lang w:eastAsia="fi-FI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  <w:bookmarkStart w:id="0" w:name="_GoBack"/>
      <w:bookmarkEnd w:id="0"/>
    </w:p>
    <w:p w:rsidR="006B78BB" w:rsidRDefault="009A7C4F" w:rsidP="009C258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9A7C4F">
        <w:rPr>
          <w:rFonts w:ascii="Arial"/>
          <w:sz w:val="14"/>
        </w:rPr>
        <w:t xml:space="preserve">Mohammad Tavakkoli completed his </w:t>
      </w:r>
      <w:r w:rsidRPr="00E5467A">
        <w:rPr>
          <w:rFonts w:ascii="Arial"/>
          <w:noProof/>
          <w:sz w:val="14"/>
        </w:rPr>
        <w:t>Ph</w:t>
      </w:r>
      <w:r w:rsidR="00E5467A">
        <w:rPr>
          <w:rFonts w:ascii="Arial"/>
          <w:noProof/>
          <w:sz w:val="14"/>
        </w:rPr>
        <w:t>.D.</w:t>
      </w:r>
      <w:r w:rsidRPr="009A7C4F">
        <w:rPr>
          <w:rFonts w:ascii="Arial"/>
          <w:sz w:val="14"/>
        </w:rPr>
        <w:t xml:space="preserve"> </w:t>
      </w:r>
      <w:r w:rsidR="006B78BB">
        <w:rPr>
          <w:rFonts w:ascii="Arial"/>
          <w:sz w:val="14"/>
        </w:rPr>
        <w:t xml:space="preserve">in </w:t>
      </w:r>
      <w:r w:rsidR="009C2586">
        <w:rPr>
          <w:rFonts w:ascii="Arial"/>
          <w:sz w:val="14"/>
        </w:rPr>
        <w:t xml:space="preserve">the Department of </w:t>
      </w:r>
      <w:r w:rsidRPr="009A7C4F">
        <w:rPr>
          <w:rFonts w:ascii="Arial"/>
          <w:sz w:val="14"/>
        </w:rPr>
        <w:t>Chemistry and Materials Science at Aalto University in Finland</w:t>
      </w:r>
      <w:r w:rsidR="009C2586" w:rsidRPr="009C2586">
        <w:rPr>
          <w:rFonts w:ascii="Arial"/>
          <w:sz w:val="14"/>
        </w:rPr>
        <w:t xml:space="preserve"> </w:t>
      </w:r>
      <w:r w:rsidR="009C2586" w:rsidRPr="009A7C4F">
        <w:rPr>
          <w:rFonts w:ascii="Arial"/>
          <w:sz w:val="14"/>
        </w:rPr>
        <w:t xml:space="preserve">in </w:t>
      </w:r>
      <w:r w:rsidR="009C2586">
        <w:rPr>
          <w:rFonts w:ascii="Arial"/>
          <w:sz w:val="14"/>
        </w:rPr>
        <w:t>November 2017</w:t>
      </w:r>
      <w:r w:rsidRPr="009A7C4F">
        <w:rPr>
          <w:rFonts w:ascii="Arial"/>
          <w:sz w:val="14"/>
        </w:rPr>
        <w:t xml:space="preserve">. </w:t>
      </w:r>
      <w:r w:rsidR="006B78BB">
        <w:rPr>
          <w:rFonts w:ascii="Arial"/>
          <w:sz w:val="14"/>
        </w:rPr>
        <w:t>In 2018, he was</w:t>
      </w:r>
      <w:r>
        <w:rPr>
          <w:rFonts w:ascii="Arial"/>
          <w:sz w:val="14"/>
        </w:rPr>
        <w:t xml:space="preserve"> awarded </w:t>
      </w:r>
      <w:r w:rsidR="006B78BB">
        <w:rPr>
          <w:rFonts w:ascii="Arial"/>
          <w:sz w:val="14"/>
        </w:rPr>
        <w:t xml:space="preserve">the </w:t>
      </w:r>
      <w:r w:rsidRPr="009A7C4F">
        <w:rPr>
          <w:rFonts w:ascii="Arial"/>
          <w:sz w:val="14"/>
        </w:rPr>
        <w:t xml:space="preserve">Gustav Komppa Award </w:t>
      </w:r>
      <w:r>
        <w:rPr>
          <w:rFonts w:ascii="Arial"/>
          <w:sz w:val="14"/>
        </w:rPr>
        <w:t>which</w:t>
      </w:r>
      <w:r w:rsidRPr="009A7C4F">
        <w:rPr>
          <w:rFonts w:ascii="Arial"/>
          <w:sz w:val="14"/>
        </w:rPr>
        <w:t xml:space="preserve"> is annually given </w:t>
      </w:r>
      <w:r>
        <w:rPr>
          <w:rFonts w:ascii="Arial"/>
          <w:sz w:val="14"/>
        </w:rPr>
        <w:t xml:space="preserve">by </w:t>
      </w:r>
      <w:r w:rsidRPr="009A7C4F">
        <w:rPr>
          <w:rFonts w:ascii="Arial"/>
          <w:sz w:val="14"/>
        </w:rPr>
        <w:t xml:space="preserve">the Finnish Chemical Society to the best doctoral dissertation </w:t>
      </w:r>
      <w:r w:rsidR="006B78BB">
        <w:rPr>
          <w:rFonts w:ascii="Arial"/>
          <w:sz w:val="14"/>
        </w:rPr>
        <w:t xml:space="preserve">of the year </w:t>
      </w:r>
      <w:r w:rsidRPr="009A7C4F">
        <w:rPr>
          <w:rFonts w:ascii="Arial"/>
          <w:sz w:val="14"/>
        </w:rPr>
        <w:t>in Finland in the field of chemistry and related disciplines. He has been working on the development of catalyst materials for a wide range of electrochemical reactions as well as</w:t>
      </w:r>
      <w:r w:rsidR="00E5467A">
        <w:rPr>
          <w:rFonts w:ascii="Arial"/>
          <w:sz w:val="14"/>
        </w:rPr>
        <w:t xml:space="preserve"> electrode materials for </w:t>
      </w:r>
      <w:r w:rsidRPr="009A7C4F">
        <w:rPr>
          <w:rFonts w:ascii="Arial"/>
          <w:sz w:val="14"/>
        </w:rPr>
        <w:t xml:space="preserve">batteries and supercapacitors. </w:t>
      </w:r>
      <w:r w:rsidR="00AA039B">
        <w:rPr>
          <w:rFonts w:ascii="Arial"/>
          <w:sz w:val="14"/>
        </w:rPr>
        <w:t xml:space="preserve">He has also </w:t>
      </w:r>
      <w:r w:rsidR="00E00C0E">
        <w:rPr>
          <w:rFonts w:ascii="Arial"/>
          <w:sz w:val="14"/>
        </w:rPr>
        <w:t>devised</w:t>
      </w:r>
      <w:r w:rsidR="00AA039B">
        <w:rPr>
          <w:rFonts w:ascii="Arial"/>
          <w:sz w:val="14"/>
        </w:rPr>
        <w:t xml:space="preserve"> a few facile synthesis methods to </w:t>
      </w:r>
      <w:r w:rsidR="00E00C0E">
        <w:rPr>
          <w:rFonts w:ascii="Arial"/>
          <w:sz w:val="14"/>
        </w:rPr>
        <w:t>produce</w:t>
      </w:r>
      <w:r w:rsidR="00AA039B">
        <w:rPr>
          <w:rFonts w:ascii="Arial"/>
          <w:sz w:val="14"/>
        </w:rPr>
        <w:t xml:space="preserve"> high-performance nanomaterials for the electrochemical energy applications. He is currently a Postdoctoral Researcher in Nanomaterials Group</w:t>
      </w:r>
      <w:r w:rsidR="009C2586">
        <w:rPr>
          <w:rFonts w:ascii="Arial"/>
          <w:sz w:val="14"/>
        </w:rPr>
        <w:t xml:space="preserve"> (NMG)</w:t>
      </w:r>
      <w:r w:rsidR="00AA039B">
        <w:rPr>
          <w:rFonts w:ascii="Arial"/>
          <w:sz w:val="14"/>
        </w:rPr>
        <w:t xml:space="preserve">, Department of Applied Physics, Aalto University. </w:t>
      </w:r>
      <w:r w:rsidRPr="009A7C4F">
        <w:rPr>
          <w:rFonts w:ascii="Arial"/>
          <w:sz w:val="14"/>
        </w:rPr>
        <w:t xml:space="preserve">His current research </w:t>
      </w:r>
      <w:r w:rsidR="006B78BB">
        <w:rPr>
          <w:rFonts w:ascii="Arial"/>
          <w:sz w:val="14"/>
        </w:rPr>
        <w:t>areas are</w:t>
      </w:r>
      <w:r w:rsidR="00E5467A">
        <w:rPr>
          <w:rFonts w:ascii="Arial"/>
          <w:sz w:val="14"/>
        </w:rPr>
        <w:t>:</w:t>
      </w:r>
      <w:r w:rsidR="006B78BB">
        <w:rPr>
          <w:rFonts w:ascii="Arial"/>
          <w:sz w:val="14"/>
        </w:rPr>
        <w:t xml:space="preserve"> </w:t>
      </w:r>
      <w:r w:rsidR="00E5467A">
        <w:rPr>
          <w:rFonts w:ascii="Arial"/>
          <w:sz w:val="14"/>
        </w:rPr>
        <w:t>d</w:t>
      </w:r>
      <w:r w:rsidR="006B78BB" w:rsidRPr="006B78BB">
        <w:rPr>
          <w:rFonts w:ascii="Arial"/>
          <w:sz w:val="14"/>
        </w:rPr>
        <w:t>evelopment and rational design of electrode materials for</w:t>
      </w:r>
      <w:r w:rsidR="00E5467A">
        <w:rPr>
          <w:rFonts w:ascii="Arial"/>
          <w:sz w:val="14"/>
        </w:rPr>
        <w:t xml:space="preserve"> electrochemical energy devices; s</w:t>
      </w:r>
      <w:r w:rsidR="006B78BB" w:rsidRPr="006B78BB">
        <w:rPr>
          <w:rFonts w:ascii="Arial"/>
          <w:sz w:val="14"/>
        </w:rPr>
        <w:t xml:space="preserve">ynthesis, characterization, and functionalization of functional </w:t>
      </w:r>
      <w:r w:rsidR="009B0BFF">
        <w:rPr>
          <w:rFonts w:ascii="Arial"/>
          <w:sz w:val="14"/>
        </w:rPr>
        <w:t xml:space="preserve">carbon </w:t>
      </w:r>
      <w:r w:rsidR="006B78BB" w:rsidRPr="006B78BB">
        <w:rPr>
          <w:rFonts w:ascii="Arial"/>
          <w:sz w:val="14"/>
        </w:rPr>
        <w:t>nanomaterials</w:t>
      </w:r>
      <w:r w:rsidR="00E5467A">
        <w:rPr>
          <w:rFonts w:ascii="Arial"/>
          <w:sz w:val="14"/>
        </w:rPr>
        <w:t>; and d</w:t>
      </w:r>
      <w:r w:rsidR="006B78BB" w:rsidRPr="006B78BB">
        <w:rPr>
          <w:rFonts w:ascii="Arial"/>
          <w:sz w:val="14"/>
        </w:rPr>
        <w:t xml:space="preserve">evelopment of transparent conductive thin films for use in flexible electro-optical devices </w:t>
      </w:r>
    </w:p>
    <w:p w:rsidR="00AA039B" w:rsidRDefault="00844868" w:rsidP="00AA039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hyperlink r:id="rId11" w:history="1">
        <w:r w:rsidR="00AA039B" w:rsidRPr="00AA039B">
          <w:rPr>
            <w:rStyle w:val="Hyperlink"/>
            <w:rFonts w:ascii="Arial"/>
            <w:sz w:val="14"/>
          </w:rPr>
          <w:t>https://www.aalto.fi/department-of-applied-physics/nanomaterials-nmg</w:t>
        </w:r>
      </w:hyperlink>
    </w:p>
    <w:p w:rsidR="00AE3E37" w:rsidRDefault="005B1C06" w:rsidP="002A554F">
      <w:pPr>
        <w:tabs>
          <w:tab w:val="left" w:pos="6660"/>
        </w:tabs>
        <w:spacing w:before="62"/>
        <w:ind w:left="4217" w:right="1960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Mohammad Tavakkoli</w:t>
      </w:r>
      <w:r w:rsidR="00724C6E" w:rsidRPr="00724C6E">
        <w:rPr>
          <w:rStyle w:val="Hyperlink"/>
          <w:rFonts w:ascii="Arial" w:hAnsi="Arial" w:cs="Arial"/>
          <w:sz w:val="6"/>
        </w:rPr>
        <w:br/>
      </w:r>
      <w:r w:rsidR="00724C6E" w:rsidRPr="00724C6E">
        <w:rPr>
          <w:rFonts w:ascii="Arial" w:hAnsi="Arial" w:cs="Arial"/>
          <w:sz w:val="14"/>
        </w:rPr>
        <w:t>Tel:</w:t>
      </w:r>
      <w:r w:rsidR="00724C6E">
        <w:rPr>
          <w:rFonts w:ascii="Arial" w:hAnsi="Arial" w:cs="Arial"/>
          <w:sz w:val="14"/>
        </w:rPr>
        <w:t xml:space="preserve"> </w:t>
      </w:r>
      <w:r>
        <w:rPr>
          <w:rFonts w:ascii="Arial" w:hAnsi="Arial" w:cs="Arial"/>
          <w:sz w:val="14"/>
        </w:rPr>
        <w:t>+358504140950</w:t>
      </w:r>
      <w:r w:rsidR="00724C6E">
        <w:rPr>
          <w:rFonts w:ascii="Arial" w:hAnsi="Arial" w:cs="Arial"/>
          <w:sz w:val="14"/>
        </w:rPr>
        <w:br/>
      </w:r>
      <w:r w:rsidR="00724C6E" w:rsidRPr="00724C6E">
        <w:rPr>
          <w:rFonts w:ascii="Arial"/>
          <w:sz w:val="14"/>
        </w:rPr>
        <w:t>Category</w:t>
      </w:r>
      <w:r w:rsidR="00724C6E">
        <w:rPr>
          <w:rFonts w:ascii="Arial"/>
          <w:sz w:val="14"/>
        </w:rPr>
        <w:t>: (Oral presentation</w:t>
      </w:r>
      <w:r w:rsidR="002A554F">
        <w:rPr>
          <w:rFonts w:ascii="Arial"/>
          <w:sz w:val="14"/>
        </w:rPr>
        <w:t>)</w:t>
      </w:r>
      <w:r w:rsidR="00724C6E">
        <w:rPr>
          <w:rFonts w:ascii="Arial"/>
          <w:sz w:val="14"/>
        </w:rPr>
        <w:br/>
        <w:t xml:space="preserve">Email: </w:t>
      </w:r>
      <w:hyperlink r:id="rId12" w:history="1">
        <w:r w:rsidR="002A554F" w:rsidRPr="00F95757">
          <w:rPr>
            <w:rStyle w:val="Hyperlink"/>
            <w:rFonts w:ascii="Arial" w:hAnsi="Arial" w:cs="Arial"/>
            <w:sz w:val="14"/>
          </w:rPr>
          <w:t>mohammad.tavakkoli@aalto.fi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fi-FI" w:eastAsia="fi-FI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B824F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 w:rsidP="0016122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20A" w:rsidRDefault="0088020A">
      <w:r>
        <w:separator/>
      </w:r>
    </w:p>
  </w:endnote>
  <w:endnote w:type="continuationSeparator" w:id="0">
    <w:p w:rsidR="0088020A" w:rsidRDefault="00880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20A" w:rsidRDefault="0088020A">
      <w:r>
        <w:separator/>
      </w:r>
    </w:p>
  </w:footnote>
  <w:footnote w:type="continuationSeparator" w:id="0">
    <w:p w:rsidR="0088020A" w:rsidRDefault="008802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i-FI" w:eastAsia="fi-FI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fi-FI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LA0NjczMzExsDQ3NTZX0lEKTi0uzszPAykwqgUATgGi5ywAAAA="/>
  </w:docVars>
  <w:rsids>
    <w:rsidRoot w:val="00AE3E37"/>
    <w:rsid w:val="00014407"/>
    <w:rsid w:val="000E2911"/>
    <w:rsid w:val="001263DF"/>
    <w:rsid w:val="00161227"/>
    <w:rsid w:val="00292ED9"/>
    <w:rsid w:val="002A554F"/>
    <w:rsid w:val="00404E5B"/>
    <w:rsid w:val="00414F7B"/>
    <w:rsid w:val="004266C8"/>
    <w:rsid w:val="004355DC"/>
    <w:rsid w:val="004749B4"/>
    <w:rsid w:val="00494130"/>
    <w:rsid w:val="004C1516"/>
    <w:rsid w:val="004E7560"/>
    <w:rsid w:val="004F3523"/>
    <w:rsid w:val="005973B9"/>
    <w:rsid w:val="005B1C06"/>
    <w:rsid w:val="005B3A56"/>
    <w:rsid w:val="006060CE"/>
    <w:rsid w:val="0063497F"/>
    <w:rsid w:val="006420D0"/>
    <w:rsid w:val="006B78BB"/>
    <w:rsid w:val="00724C6E"/>
    <w:rsid w:val="007523EF"/>
    <w:rsid w:val="00806FD3"/>
    <w:rsid w:val="00844868"/>
    <w:rsid w:val="00873DF0"/>
    <w:rsid w:val="008756E6"/>
    <w:rsid w:val="0088020A"/>
    <w:rsid w:val="009A7C4F"/>
    <w:rsid w:val="009B0BFF"/>
    <w:rsid w:val="009B2D44"/>
    <w:rsid w:val="009C2586"/>
    <w:rsid w:val="00A07E82"/>
    <w:rsid w:val="00A9710C"/>
    <w:rsid w:val="00AA039B"/>
    <w:rsid w:val="00AA6821"/>
    <w:rsid w:val="00AE3E37"/>
    <w:rsid w:val="00B21A57"/>
    <w:rsid w:val="00C33602"/>
    <w:rsid w:val="00CD6F55"/>
    <w:rsid w:val="00CF49C9"/>
    <w:rsid w:val="00D20234"/>
    <w:rsid w:val="00D307F1"/>
    <w:rsid w:val="00DE3104"/>
    <w:rsid w:val="00DF75F8"/>
    <w:rsid w:val="00E00C0E"/>
    <w:rsid w:val="00E47C1C"/>
    <w:rsid w:val="00E5467A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D1D858B1-A1D9-4982-ABEC-36B7C3F7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mohammad.tavakkoli@aalto.f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alto.fi/department-of-applied-physics/nanomaterials-nm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535</Words>
  <Characters>4337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Tavakkoli Mohammad</cp:lastModifiedBy>
  <cp:revision>12</cp:revision>
  <dcterms:created xsi:type="dcterms:W3CDTF">2019-04-05T12:17:00Z</dcterms:created>
  <dcterms:modified xsi:type="dcterms:W3CDTF">2019-04-05T14:13:00Z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