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44DF" w:rsidRPr="00E27980" w:rsidRDefault="00E27980" w:rsidP="00B836B9">
      <w:pPr>
        <w:rPr>
          <w:rFonts w:ascii="Minion Pro" w:hAnsi="Minion Pro" w:cs="Times New Roman"/>
          <w:b/>
          <w:sz w:val="36"/>
          <w:szCs w:val="36"/>
        </w:rPr>
      </w:pPr>
      <w:r w:rsidRPr="00E27980">
        <w:rPr>
          <w:rFonts w:ascii="Minion Pro" w:hAnsi="Minion Pro"/>
          <w:b/>
          <w:sz w:val="36"/>
          <w:szCs w:val="36"/>
        </w:rPr>
        <w:t xml:space="preserve">Assessment of </w:t>
      </w:r>
      <w:r w:rsidR="007C17BD">
        <w:rPr>
          <w:rFonts w:ascii="Minion Pro" w:hAnsi="Minion Pro"/>
          <w:b/>
          <w:sz w:val="36"/>
          <w:szCs w:val="36"/>
        </w:rPr>
        <w:t xml:space="preserve">hazardous </w:t>
      </w:r>
      <w:r w:rsidR="00861F3A">
        <w:rPr>
          <w:rFonts w:ascii="Minion Pro" w:hAnsi="Minion Pro"/>
          <w:b/>
          <w:sz w:val="36"/>
          <w:szCs w:val="36"/>
        </w:rPr>
        <w:t>chemical parameters</w:t>
      </w:r>
      <w:r w:rsidRPr="00E27980">
        <w:rPr>
          <w:rFonts w:ascii="Minion Pro" w:hAnsi="Minion Pro"/>
          <w:b/>
          <w:sz w:val="36"/>
          <w:szCs w:val="36"/>
        </w:rPr>
        <w:t xml:space="preserve"> in drinking water treatment plant </w:t>
      </w:r>
      <w:r>
        <w:rPr>
          <w:rFonts w:ascii="Minion Pro" w:hAnsi="Minion Pro"/>
          <w:b/>
          <w:sz w:val="36"/>
          <w:szCs w:val="36"/>
        </w:rPr>
        <w:t xml:space="preserve">MUET </w:t>
      </w:r>
      <w:proofErr w:type="spellStart"/>
      <w:r>
        <w:rPr>
          <w:rFonts w:ascii="Minion Pro" w:hAnsi="Minion Pro"/>
          <w:b/>
          <w:sz w:val="36"/>
          <w:szCs w:val="36"/>
        </w:rPr>
        <w:t>J</w:t>
      </w:r>
      <w:r w:rsidRPr="00E27980">
        <w:rPr>
          <w:rFonts w:ascii="Minion Pro" w:hAnsi="Minion Pro"/>
          <w:b/>
          <w:sz w:val="36"/>
          <w:szCs w:val="36"/>
        </w:rPr>
        <w:t>amshoro</w:t>
      </w:r>
      <w:proofErr w:type="spellEnd"/>
      <w:r w:rsidRPr="00E27980">
        <w:rPr>
          <w:rFonts w:ascii="Minion Pro" w:hAnsi="Minion Pro"/>
          <w:b/>
          <w:sz w:val="36"/>
          <w:szCs w:val="36"/>
        </w:rPr>
        <w:t xml:space="preserve">, </w:t>
      </w:r>
      <w:proofErr w:type="spellStart"/>
      <w:r>
        <w:rPr>
          <w:rFonts w:ascii="Minion Pro" w:hAnsi="Minion Pro"/>
          <w:b/>
          <w:sz w:val="36"/>
          <w:szCs w:val="36"/>
        </w:rPr>
        <w:t>S</w:t>
      </w:r>
      <w:r w:rsidRPr="00E27980">
        <w:rPr>
          <w:rFonts w:ascii="Minion Pro" w:hAnsi="Minion Pro"/>
          <w:b/>
          <w:sz w:val="36"/>
          <w:szCs w:val="36"/>
        </w:rPr>
        <w:t>indh</w:t>
      </w:r>
      <w:proofErr w:type="spellEnd"/>
      <w:r w:rsidRPr="00E27980">
        <w:rPr>
          <w:rFonts w:ascii="Minion Pro" w:hAnsi="Minion Pro"/>
          <w:b/>
          <w:sz w:val="36"/>
          <w:szCs w:val="36"/>
        </w:rPr>
        <w:t xml:space="preserve"> </w:t>
      </w:r>
      <w:r>
        <w:rPr>
          <w:rFonts w:ascii="Minion Pro" w:hAnsi="Minion Pro"/>
          <w:b/>
          <w:sz w:val="36"/>
          <w:szCs w:val="36"/>
        </w:rPr>
        <w:t>P</w:t>
      </w:r>
      <w:r w:rsidRPr="00E27980">
        <w:rPr>
          <w:rFonts w:ascii="Minion Pro" w:hAnsi="Minion Pro"/>
          <w:b/>
          <w:sz w:val="36"/>
          <w:szCs w:val="36"/>
        </w:rPr>
        <w:t>akistan</w:t>
      </w:r>
    </w:p>
    <w:p w:rsidR="00060985" w:rsidRDefault="00060985" w:rsidP="005973B9">
      <w:pPr>
        <w:pStyle w:val="BodyText"/>
        <w:spacing w:before="73" w:line="198" w:lineRule="exact"/>
        <w:ind w:left="100" w:right="5987"/>
        <w:rPr>
          <w:rFonts w:ascii="Arial"/>
        </w:rPr>
      </w:pPr>
    </w:p>
    <w:p w:rsidR="00E27980" w:rsidRPr="00B836B9" w:rsidRDefault="00060985" w:rsidP="00E27980">
      <w:pPr>
        <w:rPr>
          <w:rFonts w:ascii="Arial" w:hAnsi="Arial" w:cs="Arial"/>
          <w:sz w:val="18"/>
          <w:szCs w:val="18"/>
        </w:rPr>
      </w:pPr>
      <w:proofErr w:type="spellStart"/>
      <w:r w:rsidRPr="00B836B9">
        <w:rPr>
          <w:rFonts w:ascii="Arial" w:hAnsi="Arial" w:cs="Arial"/>
          <w:sz w:val="18"/>
          <w:szCs w:val="18"/>
        </w:rPr>
        <w:t>Syeda</w:t>
      </w:r>
      <w:proofErr w:type="spellEnd"/>
      <w:r w:rsidRPr="00B836B9">
        <w:rPr>
          <w:rFonts w:ascii="Arial" w:hAnsi="Arial" w:cs="Arial"/>
          <w:sz w:val="18"/>
          <w:szCs w:val="18"/>
        </w:rPr>
        <w:t xml:space="preserve"> Sara Hassan</w:t>
      </w:r>
      <w:r w:rsidR="00681F3E" w:rsidRPr="00B836B9">
        <w:rPr>
          <w:rFonts w:ascii="Arial" w:hAnsi="Arial" w:cs="Arial"/>
          <w:sz w:val="18"/>
          <w:szCs w:val="18"/>
        </w:rPr>
        <w:t xml:space="preserve">, </w:t>
      </w:r>
      <w:r w:rsidR="00E27980" w:rsidRPr="00B836B9">
        <w:rPr>
          <w:rFonts w:ascii="Arial" w:hAnsi="Arial" w:cs="Arial"/>
          <w:sz w:val="18"/>
          <w:szCs w:val="18"/>
        </w:rPr>
        <w:t>BS</w:t>
      </w:r>
      <w:r w:rsidR="00B836B9">
        <w:rPr>
          <w:rFonts w:ascii="Arial" w:hAnsi="Arial" w:cs="Arial"/>
          <w:sz w:val="18"/>
          <w:szCs w:val="18"/>
        </w:rPr>
        <w:t>,</w:t>
      </w:r>
      <w:r w:rsidR="00E27980" w:rsidRPr="00B836B9">
        <w:rPr>
          <w:rFonts w:ascii="Arial" w:hAnsi="Arial" w:cs="Arial"/>
          <w:sz w:val="18"/>
          <w:szCs w:val="18"/>
        </w:rPr>
        <w:t xml:space="preserve"> PhD, USPCASW, MUET </w:t>
      </w:r>
      <w:proofErr w:type="spellStart"/>
      <w:r w:rsidR="00E27980" w:rsidRPr="00B836B9">
        <w:rPr>
          <w:rFonts w:ascii="Arial" w:hAnsi="Arial" w:cs="Arial"/>
          <w:sz w:val="18"/>
          <w:szCs w:val="18"/>
        </w:rPr>
        <w:t>Jamshoro</w:t>
      </w:r>
      <w:proofErr w:type="spellEnd"/>
      <w:r w:rsidR="00E27980" w:rsidRPr="00B836B9">
        <w:rPr>
          <w:rFonts w:ascii="Arial" w:hAnsi="Arial" w:cs="Arial"/>
          <w:sz w:val="18"/>
          <w:szCs w:val="18"/>
        </w:rPr>
        <w:t xml:space="preserve">, </w:t>
      </w:r>
      <w:proofErr w:type="spellStart"/>
      <w:r w:rsidR="00E27980" w:rsidRPr="00B836B9">
        <w:rPr>
          <w:rFonts w:ascii="Arial" w:hAnsi="Arial" w:cs="Arial"/>
          <w:sz w:val="18"/>
          <w:szCs w:val="18"/>
        </w:rPr>
        <w:t>Sindh</w:t>
      </w:r>
      <w:proofErr w:type="spellEnd"/>
      <w:r w:rsidR="00E27980" w:rsidRPr="00B836B9">
        <w:rPr>
          <w:rFonts w:ascii="Arial" w:hAnsi="Arial" w:cs="Arial"/>
          <w:sz w:val="18"/>
          <w:szCs w:val="18"/>
        </w:rPr>
        <w:t xml:space="preserve">, Pakistan </w:t>
      </w:r>
    </w:p>
    <w:p w:rsidR="00060985" w:rsidRPr="00B836B9" w:rsidRDefault="00681F3E" w:rsidP="00E27980">
      <w:pPr>
        <w:rPr>
          <w:rFonts w:ascii="Arial" w:hAnsi="Arial" w:cs="Arial"/>
          <w:sz w:val="18"/>
          <w:szCs w:val="18"/>
          <w:u w:val="single"/>
          <w:lang w:val="en-GB"/>
        </w:rPr>
      </w:pPr>
      <w:r w:rsidRPr="00B836B9">
        <w:rPr>
          <w:rFonts w:ascii="Arial" w:hAnsi="Arial" w:cs="Arial"/>
          <w:sz w:val="18"/>
          <w:szCs w:val="18"/>
        </w:rPr>
        <w:t>Aziz</w:t>
      </w:r>
      <w:r w:rsidR="00B836B9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B836B9">
        <w:rPr>
          <w:rFonts w:ascii="Arial" w:hAnsi="Arial" w:cs="Arial"/>
          <w:sz w:val="18"/>
          <w:szCs w:val="18"/>
        </w:rPr>
        <w:t>U</w:t>
      </w:r>
      <w:r w:rsidRPr="00B836B9">
        <w:rPr>
          <w:rFonts w:ascii="Arial" w:hAnsi="Arial" w:cs="Arial"/>
          <w:sz w:val="18"/>
          <w:szCs w:val="18"/>
        </w:rPr>
        <w:t>llah</w:t>
      </w:r>
      <w:proofErr w:type="spellEnd"/>
      <w:r w:rsidR="00E27980" w:rsidRPr="00B836B9">
        <w:rPr>
          <w:rFonts w:ascii="Arial" w:hAnsi="Arial" w:cs="Arial"/>
          <w:sz w:val="18"/>
          <w:szCs w:val="18"/>
        </w:rPr>
        <w:t>, BE</w:t>
      </w:r>
      <w:r w:rsidR="00B836B9">
        <w:rPr>
          <w:rFonts w:ascii="Arial" w:hAnsi="Arial" w:cs="Arial"/>
          <w:sz w:val="18"/>
          <w:szCs w:val="18"/>
        </w:rPr>
        <w:t>,</w:t>
      </w:r>
      <w:r w:rsidR="00E27980" w:rsidRPr="00B836B9">
        <w:rPr>
          <w:rFonts w:ascii="Arial" w:hAnsi="Arial" w:cs="Arial"/>
          <w:sz w:val="18"/>
          <w:szCs w:val="18"/>
        </w:rPr>
        <w:t xml:space="preserve"> ME, USPCASW, MUET </w:t>
      </w:r>
      <w:proofErr w:type="spellStart"/>
      <w:r w:rsidR="00E27980" w:rsidRPr="00B836B9">
        <w:rPr>
          <w:rFonts w:ascii="Arial" w:hAnsi="Arial" w:cs="Arial"/>
          <w:sz w:val="18"/>
          <w:szCs w:val="18"/>
        </w:rPr>
        <w:t>Jamshoro</w:t>
      </w:r>
      <w:proofErr w:type="spellEnd"/>
      <w:r w:rsidR="00E27980" w:rsidRPr="00B836B9">
        <w:rPr>
          <w:rFonts w:ascii="Arial" w:hAnsi="Arial" w:cs="Arial"/>
          <w:sz w:val="18"/>
          <w:szCs w:val="18"/>
        </w:rPr>
        <w:t xml:space="preserve">, </w:t>
      </w:r>
      <w:proofErr w:type="spellStart"/>
      <w:r w:rsidR="00E27980" w:rsidRPr="00B836B9">
        <w:rPr>
          <w:rFonts w:ascii="Arial" w:hAnsi="Arial" w:cs="Arial"/>
          <w:sz w:val="18"/>
          <w:szCs w:val="18"/>
        </w:rPr>
        <w:t>Sindh</w:t>
      </w:r>
      <w:proofErr w:type="spellEnd"/>
      <w:r w:rsidR="00E27980" w:rsidRPr="00B836B9">
        <w:rPr>
          <w:rFonts w:ascii="Arial" w:hAnsi="Arial" w:cs="Arial"/>
          <w:sz w:val="18"/>
          <w:szCs w:val="18"/>
        </w:rPr>
        <w:t>, Pakistan</w:t>
      </w:r>
    </w:p>
    <w:p w:rsidR="00060985" w:rsidRPr="00A13603" w:rsidRDefault="00060985" w:rsidP="00060985">
      <w:pPr>
        <w:ind w:left="720"/>
        <w:rPr>
          <w:rFonts w:ascii="Times New Roman" w:hAnsi="Times New Roman"/>
          <w:b/>
          <w:sz w:val="20"/>
          <w:szCs w:val="20"/>
          <w:lang w:val="en-GB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Pr="009D367F" w:rsidRDefault="00A9710C" w:rsidP="009D367F">
      <w:pPr>
        <w:widowControl/>
        <w:tabs>
          <w:tab w:val="left" w:pos="5130"/>
          <w:tab w:val="left" w:pos="5214"/>
        </w:tabs>
        <w:autoSpaceDE w:val="0"/>
        <w:autoSpaceDN w:val="0"/>
        <w:adjustRightInd w:val="0"/>
        <w:spacing w:line="276" w:lineRule="auto"/>
        <w:ind w:right="-186"/>
        <w:contextualSpacing/>
        <w:rPr>
          <w:rFonts w:ascii="Arial" w:hAnsi="Arial" w:cs="Arial"/>
          <w:b/>
          <w:color w:val="FF0000"/>
          <w:sz w:val="18"/>
          <w:szCs w:val="18"/>
        </w:rPr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(300 word limit)</w:t>
      </w:r>
      <w:r w:rsidR="000E1299" w:rsidRPr="000E1299">
        <w:rPr>
          <w:color w:val="BF5A14"/>
        </w:rPr>
        <w:t xml:space="preserve"> </w:t>
      </w:r>
      <w:r w:rsidR="000E1299">
        <w:rPr>
          <w:color w:val="BF5A14"/>
        </w:rPr>
        <w:t xml:space="preserve">                                      </w:t>
      </w:r>
      <w:r w:rsidR="009D367F">
        <w:rPr>
          <w:color w:val="BF5A14"/>
        </w:rPr>
        <w:t xml:space="preserve">  </w:t>
      </w:r>
      <w:r w:rsidR="009D367F" w:rsidRPr="009D367F">
        <w:rPr>
          <w:rFonts w:ascii="Arial" w:hAnsi="Arial" w:cs="Arial"/>
          <w:color w:val="BF5A14"/>
        </w:rPr>
        <w:t>Image</w:t>
      </w:r>
    </w:p>
    <w:p w:rsidR="00863EBD" w:rsidRPr="00E338FC" w:rsidRDefault="000E1299" w:rsidP="004B2BBF">
      <w:pPr>
        <w:pStyle w:val="Default"/>
        <w:jc w:val="both"/>
        <w:rPr>
          <w:color w:val="FF0000"/>
        </w:rPr>
      </w:pPr>
      <w:r>
        <w:rPr>
          <w:noProof/>
          <w:color w:val="FF0000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3480435</wp:posOffset>
            </wp:positionH>
            <wp:positionV relativeFrom="paragraph">
              <wp:posOffset>161925</wp:posOffset>
            </wp:positionV>
            <wp:extent cx="3162935" cy="1133475"/>
            <wp:effectExtent l="19050" t="0" r="0" b="0"/>
            <wp:wrapSquare wrapText="bothSides"/>
            <wp:docPr id="7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2935" cy="1133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A7E67" w:rsidRPr="00DA7E67" w:rsidRDefault="00EA1CCC" w:rsidP="00DA7E67">
      <w:pPr>
        <w:pStyle w:val="Default"/>
        <w:jc w:val="both"/>
        <w:rPr>
          <w:rFonts w:ascii="Tw Cen MT" w:hAnsi="Tw Cen MT"/>
          <w:sz w:val="18"/>
          <w:szCs w:val="18"/>
        </w:rPr>
      </w:pPr>
      <w:r w:rsidRPr="00410A0E">
        <w:rPr>
          <w:rFonts w:ascii="Tw Cen MT" w:hAnsi="Tw Cen MT"/>
          <w:sz w:val="18"/>
          <w:szCs w:val="18"/>
        </w:rPr>
        <w:t xml:space="preserve"> </w:t>
      </w:r>
      <w:r w:rsidR="009440EB">
        <w:rPr>
          <w:rFonts w:ascii="Tw Cen MT" w:hAnsi="Tw Cen MT"/>
          <w:sz w:val="18"/>
          <w:szCs w:val="18"/>
        </w:rPr>
        <w:t>A</w:t>
      </w:r>
      <w:r w:rsidR="00410A0E" w:rsidRPr="00410A0E">
        <w:rPr>
          <w:rFonts w:ascii="Tw Cen MT" w:hAnsi="Tw Cen MT"/>
          <w:sz w:val="18"/>
          <w:szCs w:val="18"/>
        </w:rPr>
        <w:t xml:space="preserve">ffordable testing </w:t>
      </w:r>
      <w:r w:rsidR="009440EB" w:rsidRPr="00410A0E">
        <w:rPr>
          <w:rFonts w:ascii="Tw Cen MT" w:hAnsi="Tw Cen MT"/>
          <w:sz w:val="18"/>
          <w:szCs w:val="18"/>
        </w:rPr>
        <w:t xml:space="preserve">of </w:t>
      </w:r>
      <w:r w:rsidR="009440EB">
        <w:rPr>
          <w:rFonts w:ascii="Tw Cen MT" w:hAnsi="Tw Cen MT"/>
          <w:sz w:val="18"/>
          <w:szCs w:val="18"/>
        </w:rPr>
        <w:t>safe drinking</w:t>
      </w:r>
      <w:r>
        <w:rPr>
          <w:rFonts w:ascii="Tw Cen MT" w:hAnsi="Tw Cen MT"/>
          <w:sz w:val="18"/>
          <w:szCs w:val="18"/>
        </w:rPr>
        <w:t xml:space="preserve"> </w:t>
      </w:r>
      <w:r w:rsidR="00410A0E" w:rsidRPr="00410A0E">
        <w:rPr>
          <w:rFonts w:ascii="Tw Cen MT" w:hAnsi="Tw Cen MT"/>
          <w:sz w:val="18"/>
          <w:szCs w:val="18"/>
        </w:rPr>
        <w:t xml:space="preserve">water </w:t>
      </w:r>
      <w:r w:rsidR="009440EB" w:rsidRPr="00410A0E">
        <w:rPr>
          <w:rFonts w:ascii="Tw Cen MT" w:hAnsi="Tw Cen MT"/>
          <w:sz w:val="18"/>
          <w:szCs w:val="18"/>
        </w:rPr>
        <w:t>is</w:t>
      </w:r>
      <w:r w:rsidR="009440EB">
        <w:rPr>
          <w:rFonts w:ascii="Tw Cen MT" w:hAnsi="Tw Cen MT"/>
          <w:sz w:val="18"/>
          <w:szCs w:val="18"/>
        </w:rPr>
        <w:t xml:space="preserve"> </w:t>
      </w:r>
      <w:r w:rsidR="009440EB" w:rsidRPr="00EA1CCC">
        <w:rPr>
          <w:sz w:val="18"/>
          <w:szCs w:val="18"/>
        </w:rPr>
        <w:t>addressing</w:t>
      </w:r>
      <w:r w:rsidR="007C17BD">
        <w:rPr>
          <w:sz w:val="18"/>
          <w:szCs w:val="18"/>
        </w:rPr>
        <w:t xml:space="preserve"> targets </w:t>
      </w:r>
      <w:r w:rsidR="009440EB">
        <w:rPr>
          <w:sz w:val="18"/>
          <w:szCs w:val="18"/>
        </w:rPr>
        <w:t>SDGs goal</w:t>
      </w:r>
      <w:r w:rsidR="007C17BD" w:rsidRPr="00EA1CCC">
        <w:rPr>
          <w:sz w:val="18"/>
          <w:szCs w:val="18"/>
        </w:rPr>
        <w:t xml:space="preserve"> 6</w:t>
      </w:r>
      <w:r w:rsidR="007C17BD">
        <w:rPr>
          <w:sz w:val="18"/>
          <w:szCs w:val="18"/>
        </w:rPr>
        <w:t xml:space="preserve"> </w:t>
      </w:r>
      <w:r w:rsidR="007A573E">
        <w:rPr>
          <w:rFonts w:ascii="Tw Cen MT" w:hAnsi="Tw Cen MT"/>
          <w:sz w:val="18"/>
          <w:szCs w:val="18"/>
        </w:rPr>
        <w:t xml:space="preserve">is </w:t>
      </w:r>
      <w:r w:rsidR="00410A0E" w:rsidRPr="00410A0E">
        <w:rPr>
          <w:rFonts w:ascii="Tw Cen MT" w:hAnsi="Tw Cen MT"/>
          <w:sz w:val="18"/>
          <w:szCs w:val="18"/>
        </w:rPr>
        <w:t>an urgent need in a poor country like Pakistan, where my research interests</w:t>
      </w:r>
      <w:r w:rsidR="007C17BD">
        <w:rPr>
          <w:rFonts w:ascii="Tw Cen MT" w:hAnsi="Tw Cen MT"/>
          <w:sz w:val="18"/>
          <w:szCs w:val="18"/>
        </w:rPr>
        <w:t xml:space="preserve"> lie specially</w:t>
      </w:r>
      <w:r w:rsidR="00410A0E" w:rsidRPr="00410A0E">
        <w:rPr>
          <w:rFonts w:ascii="Tw Cen MT" w:hAnsi="Tw Cen MT"/>
          <w:sz w:val="18"/>
          <w:szCs w:val="18"/>
        </w:rPr>
        <w:t xml:space="preserve"> poor communities in </w:t>
      </w:r>
      <w:proofErr w:type="spellStart"/>
      <w:r w:rsidR="00410A0E" w:rsidRPr="00410A0E">
        <w:rPr>
          <w:rFonts w:ascii="Tw Cen MT" w:hAnsi="Tw Cen MT"/>
          <w:sz w:val="18"/>
          <w:szCs w:val="18"/>
        </w:rPr>
        <w:t>Jamshoro</w:t>
      </w:r>
      <w:proofErr w:type="spellEnd"/>
      <w:r w:rsidR="00410A0E" w:rsidRPr="00410A0E">
        <w:rPr>
          <w:rFonts w:ascii="Tw Cen MT" w:hAnsi="Tw Cen MT"/>
          <w:sz w:val="18"/>
          <w:szCs w:val="18"/>
        </w:rPr>
        <w:t xml:space="preserve"> </w:t>
      </w:r>
      <w:proofErr w:type="spellStart"/>
      <w:r w:rsidR="00410A0E" w:rsidRPr="00410A0E">
        <w:rPr>
          <w:rFonts w:ascii="Tw Cen MT" w:hAnsi="Tw Cen MT"/>
          <w:sz w:val="18"/>
          <w:szCs w:val="18"/>
        </w:rPr>
        <w:t>Sindh</w:t>
      </w:r>
      <w:proofErr w:type="spellEnd"/>
      <w:r w:rsidR="00410A0E" w:rsidRPr="00410A0E">
        <w:rPr>
          <w:rFonts w:ascii="Tw Cen MT" w:hAnsi="Tw Cen MT"/>
          <w:sz w:val="18"/>
          <w:szCs w:val="18"/>
        </w:rPr>
        <w:t>,</w:t>
      </w:r>
      <w:r w:rsidR="009440EB">
        <w:rPr>
          <w:rFonts w:ascii="Tw Cen MT" w:hAnsi="Tw Cen MT"/>
          <w:sz w:val="18"/>
          <w:szCs w:val="18"/>
        </w:rPr>
        <w:t xml:space="preserve"> </w:t>
      </w:r>
      <w:r w:rsidR="0087530A" w:rsidRPr="00410A0E">
        <w:rPr>
          <w:rFonts w:ascii="Tw Cen MT" w:hAnsi="Tw Cen MT"/>
          <w:sz w:val="18"/>
          <w:szCs w:val="18"/>
        </w:rPr>
        <w:t>is</w:t>
      </w:r>
      <w:r w:rsidR="009440EB">
        <w:rPr>
          <w:rFonts w:ascii="Tw Cen MT" w:hAnsi="Tw Cen MT"/>
          <w:sz w:val="18"/>
          <w:szCs w:val="18"/>
        </w:rPr>
        <w:t xml:space="preserve"> facing</w:t>
      </w:r>
      <w:r w:rsidR="00410A0E" w:rsidRPr="00410A0E">
        <w:rPr>
          <w:rFonts w:ascii="Tw Cen MT" w:hAnsi="Tw Cen MT"/>
          <w:sz w:val="18"/>
          <w:szCs w:val="18"/>
        </w:rPr>
        <w:t xml:space="preserve"> with intense health problems due to water pollution and this problem is intensifying day by day</w:t>
      </w:r>
      <w:r w:rsidR="00940622">
        <w:rPr>
          <w:rFonts w:ascii="Tw Cen MT" w:hAnsi="Tw Cen MT"/>
          <w:sz w:val="18"/>
          <w:szCs w:val="18"/>
        </w:rPr>
        <w:t xml:space="preserve"> in our ecosystem</w:t>
      </w:r>
      <w:r w:rsidR="006503C9" w:rsidRPr="00E27980">
        <w:rPr>
          <w:rFonts w:ascii="Tw Cen MT" w:hAnsi="Tw Cen MT"/>
          <w:sz w:val="18"/>
          <w:szCs w:val="18"/>
        </w:rPr>
        <w:t>.</w:t>
      </w:r>
      <w:r w:rsidR="0087530A">
        <w:rPr>
          <w:rFonts w:ascii="Tw Cen MT" w:hAnsi="Tw Cen MT"/>
          <w:sz w:val="18"/>
          <w:szCs w:val="18"/>
        </w:rPr>
        <w:t xml:space="preserve"> </w:t>
      </w:r>
      <w:r w:rsidR="00E338FC" w:rsidRPr="00E27980">
        <w:rPr>
          <w:rFonts w:ascii="Tw Cen MT" w:hAnsi="Tw Cen MT"/>
          <w:sz w:val="18"/>
          <w:szCs w:val="18"/>
        </w:rPr>
        <w:t xml:space="preserve">The main source of </w:t>
      </w:r>
      <w:proofErr w:type="spellStart"/>
      <w:r w:rsidR="00E338FC" w:rsidRPr="00E27980">
        <w:rPr>
          <w:rFonts w:ascii="Tw Cen MT" w:hAnsi="Tw Cen MT"/>
          <w:sz w:val="18"/>
          <w:szCs w:val="18"/>
        </w:rPr>
        <w:t>mehran</w:t>
      </w:r>
      <w:proofErr w:type="spellEnd"/>
      <w:r w:rsidR="00E338FC" w:rsidRPr="00E27980">
        <w:rPr>
          <w:rFonts w:ascii="Tw Cen MT" w:hAnsi="Tw Cen MT"/>
          <w:sz w:val="18"/>
          <w:szCs w:val="18"/>
        </w:rPr>
        <w:t xml:space="preserve"> water treatment plant </w:t>
      </w:r>
      <w:r w:rsidR="006503C9" w:rsidRPr="00E27980">
        <w:rPr>
          <w:rFonts w:ascii="Tw Cen MT" w:hAnsi="Tw Cen MT"/>
          <w:sz w:val="18"/>
          <w:szCs w:val="18"/>
        </w:rPr>
        <w:t xml:space="preserve">and its </w:t>
      </w:r>
      <w:r w:rsidR="00E338FC" w:rsidRPr="00E27980">
        <w:rPr>
          <w:rFonts w:ascii="Tw Cen MT" w:hAnsi="Tw Cen MT"/>
          <w:sz w:val="18"/>
          <w:szCs w:val="18"/>
        </w:rPr>
        <w:t>residents</w:t>
      </w:r>
      <w:r w:rsidR="00E603DF" w:rsidRPr="00E27980">
        <w:rPr>
          <w:rFonts w:ascii="Tw Cen MT" w:hAnsi="Tw Cen MT"/>
          <w:sz w:val="18"/>
          <w:szCs w:val="18"/>
        </w:rPr>
        <w:t xml:space="preserve"> is KB feeder and </w:t>
      </w:r>
      <w:r w:rsidR="006503C9" w:rsidRPr="00E27980">
        <w:rPr>
          <w:rFonts w:ascii="Tw Cen MT" w:hAnsi="Tw Cen MT"/>
          <w:sz w:val="18"/>
          <w:szCs w:val="18"/>
        </w:rPr>
        <w:t xml:space="preserve">Indus River </w:t>
      </w:r>
      <w:r w:rsidR="009440EB">
        <w:rPr>
          <w:rFonts w:ascii="Tw Cen MT" w:hAnsi="Tw Cen MT"/>
          <w:sz w:val="18"/>
          <w:szCs w:val="18"/>
        </w:rPr>
        <w:t xml:space="preserve">is </w:t>
      </w:r>
      <w:r w:rsidR="00546BC9" w:rsidRPr="00E27980">
        <w:rPr>
          <w:rFonts w:ascii="Tw Cen MT" w:hAnsi="Tw Cen MT"/>
          <w:sz w:val="18"/>
          <w:szCs w:val="18"/>
        </w:rPr>
        <w:t xml:space="preserve">originates at </w:t>
      </w:r>
      <w:r w:rsidR="006503C9" w:rsidRPr="00E27980">
        <w:rPr>
          <w:rFonts w:ascii="Tw Cen MT" w:hAnsi="Tw Cen MT"/>
          <w:sz w:val="18"/>
          <w:szCs w:val="18"/>
        </w:rPr>
        <w:t>t</w:t>
      </w:r>
      <w:r w:rsidR="00E338FC" w:rsidRPr="00E27980">
        <w:rPr>
          <w:rFonts w:ascii="Tw Cen MT" w:hAnsi="Tw Cen MT"/>
          <w:sz w:val="18"/>
          <w:szCs w:val="18"/>
        </w:rPr>
        <w:t xml:space="preserve">he right side of </w:t>
      </w:r>
      <w:proofErr w:type="spellStart"/>
      <w:r w:rsidR="00E338FC" w:rsidRPr="00E27980">
        <w:rPr>
          <w:rFonts w:ascii="Tw Cen MT" w:hAnsi="Tw Cen MT"/>
          <w:sz w:val="18"/>
          <w:szCs w:val="18"/>
        </w:rPr>
        <w:t>Kotri</w:t>
      </w:r>
      <w:proofErr w:type="spellEnd"/>
      <w:r w:rsidR="00E338FC" w:rsidRPr="00E27980">
        <w:rPr>
          <w:rFonts w:ascii="Tw Cen MT" w:hAnsi="Tw Cen MT"/>
          <w:sz w:val="18"/>
          <w:szCs w:val="18"/>
        </w:rPr>
        <w:t xml:space="preserve"> barrage.</w:t>
      </w:r>
      <w:r w:rsidR="0087530A">
        <w:rPr>
          <w:rFonts w:ascii="Tw Cen MT" w:hAnsi="Tw Cen MT"/>
          <w:sz w:val="18"/>
          <w:szCs w:val="18"/>
        </w:rPr>
        <w:t xml:space="preserve"> </w:t>
      </w:r>
      <w:r w:rsidR="005548B5" w:rsidRPr="00E27980">
        <w:rPr>
          <w:rFonts w:ascii="Tw Cen MT" w:eastAsia="GulliverRM" w:hAnsi="Tw Cen MT"/>
          <w:sz w:val="18"/>
          <w:szCs w:val="18"/>
        </w:rPr>
        <w:t>Large</w:t>
      </w:r>
      <w:r w:rsidR="0087530A">
        <w:rPr>
          <w:rFonts w:ascii="Tw Cen MT" w:eastAsia="GulliverRM" w:hAnsi="Tw Cen MT"/>
          <w:sz w:val="18"/>
          <w:szCs w:val="18"/>
        </w:rPr>
        <w:t>r</w:t>
      </w:r>
      <w:r w:rsidR="005548B5" w:rsidRPr="00E27980">
        <w:rPr>
          <w:rFonts w:ascii="Tw Cen MT" w:eastAsia="GulliverRM" w:hAnsi="Tw Cen MT"/>
          <w:sz w:val="18"/>
          <w:szCs w:val="18"/>
        </w:rPr>
        <w:t xml:space="preserve"> quantities of hazardous chemicals have been released into rivers worldwide due to global rapid population growth and intensive domestic activities, as well as expanding industrial and agricultural production </w:t>
      </w:r>
      <w:r w:rsidR="005548B5" w:rsidRPr="00E27980">
        <w:rPr>
          <w:rFonts w:ascii="Tw Cen MT" w:hAnsi="Tw Cen MT"/>
          <w:sz w:val="18"/>
          <w:szCs w:val="18"/>
          <w:shd w:val="clear" w:color="auto" w:fill="FFFFFF"/>
        </w:rPr>
        <w:t>if they not removed by water</w:t>
      </w:r>
      <w:r w:rsidR="009440EB">
        <w:rPr>
          <w:rFonts w:ascii="Tw Cen MT" w:hAnsi="Tw Cen MT"/>
          <w:sz w:val="18"/>
          <w:szCs w:val="18"/>
          <w:shd w:val="clear" w:color="auto" w:fill="FFFFFF"/>
        </w:rPr>
        <w:t xml:space="preserve"> and waste</w:t>
      </w:r>
      <w:r w:rsidR="005548B5" w:rsidRPr="00E27980">
        <w:rPr>
          <w:rFonts w:ascii="Tw Cen MT" w:hAnsi="Tw Cen MT"/>
          <w:sz w:val="18"/>
          <w:szCs w:val="18"/>
          <w:shd w:val="clear" w:color="auto" w:fill="FFFFFF"/>
        </w:rPr>
        <w:t xml:space="preserve"> </w:t>
      </w:r>
      <w:r w:rsidR="009440EB">
        <w:rPr>
          <w:rFonts w:ascii="Tw Cen MT" w:hAnsi="Tw Cen MT"/>
          <w:sz w:val="18"/>
          <w:szCs w:val="18"/>
          <w:shd w:val="clear" w:color="auto" w:fill="FFFFFF"/>
        </w:rPr>
        <w:t xml:space="preserve">water treatment plant </w:t>
      </w:r>
      <w:r w:rsidR="005548B5" w:rsidRPr="00E27980">
        <w:rPr>
          <w:rFonts w:ascii="Tw Cen MT" w:hAnsi="Tw Cen MT"/>
          <w:sz w:val="18"/>
          <w:szCs w:val="18"/>
          <w:shd w:val="clear" w:color="auto" w:fill="FFFFFF"/>
        </w:rPr>
        <w:t>are most hazardous for aquatic and human beings when t</w:t>
      </w:r>
      <w:r w:rsidR="009440EB">
        <w:rPr>
          <w:rFonts w:ascii="Tw Cen MT" w:hAnsi="Tw Cen MT"/>
          <w:sz w:val="18"/>
          <w:szCs w:val="18"/>
          <w:shd w:val="clear" w:color="auto" w:fill="FFFFFF"/>
        </w:rPr>
        <w:t xml:space="preserve">hey enter in to the food chain </w:t>
      </w:r>
      <w:r w:rsidR="005548B5" w:rsidRPr="00E27980">
        <w:rPr>
          <w:rFonts w:ascii="Tw Cen MT" w:hAnsi="Tw Cen MT"/>
          <w:sz w:val="18"/>
          <w:szCs w:val="18"/>
          <w:shd w:val="clear" w:color="auto" w:fill="FFFFFF"/>
        </w:rPr>
        <w:t>and causes s</w:t>
      </w:r>
      <w:r w:rsidR="005A7E4B">
        <w:rPr>
          <w:rFonts w:ascii="Tw Cen MT" w:hAnsi="Tw Cen MT"/>
          <w:sz w:val="18"/>
          <w:szCs w:val="18"/>
          <w:shd w:val="clear" w:color="auto" w:fill="FFFFFF"/>
        </w:rPr>
        <w:t>everal health disorder</w:t>
      </w:r>
      <w:r w:rsidR="003A6EB0">
        <w:rPr>
          <w:rFonts w:ascii="Tw Cen MT" w:hAnsi="Tw Cen MT"/>
          <w:sz w:val="18"/>
          <w:szCs w:val="18"/>
          <w:shd w:val="clear" w:color="auto" w:fill="FFFFFF"/>
        </w:rPr>
        <w:t xml:space="preserve"> in nervous system , organ , cancer, reduced growth</w:t>
      </w:r>
      <w:r w:rsidR="005548B5" w:rsidRPr="00E27980">
        <w:rPr>
          <w:rFonts w:ascii="Tw Cen MT" w:hAnsi="Tw Cen MT"/>
          <w:sz w:val="18"/>
          <w:szCs w:val="18"/>
          <w:shd w:val="clear" w:color="auto" w:fill="FFFFFF"/>
        </w:rPr>
        <w:t xml:space="preserve"> and in severe cases,</w:t>
      </w:r>
      <w:r w:rsidR="003A6EB0">
        <w:rPr>
          <w:rFonts w:ascii="Tw Cen MT" w:hAnsi="Tw Cen MT"/>
          <w:sz w:val="18"/>
          <w:szCs w:val="18"/>
          <w:shd w:val="clear" w:color="auto" w:fill="FFFFFF"/>
        </w:rPr>
        <w:t xml:space="preserve"> causes</w:t>
      </w:r>
      <w:r w:rsidR="005548B5" w:rsidRPr="00E27980">
        <w:rPr>
          <w:rFonts w:ascii="Tw Cen MT" w:hAnsi="Tw Cen MT"/>
          <w:sz w:val="18"/>
          <w:szCs w:val="18"/>
          <w:shd w:val="clear" w:color="auto" w:fill="FFFFFF"/>
        </w:rPr>
        <w:t xml:space="preserve"> death and </w:t>
      </w:r>
      <w:r w:rsidR="00915FEC" w:rsidRPr="00E27980">
        <w:rPr>
          <w:rFonts w:ascii="Tw Cen MT" w:hAnsi="Tw Cen MT"/>
          <w:sz w:val="18"/>
          <w:szCs w:val="18"/>
        </w:rPr>
        <w:t xml:space="preserve">for cure thousands of dollars are used. </w:t>
      </w:r>
      <w:r w:rsidR="007D44F9" w:rsidRPr="007D44F9">
        <w:rPr>
          <w:rFonts w:ascii="Tw Cen MT" w:hAnsi="Tw Cen MT"/>
          <w:sz w:val="18"/>
          <w:szCs w:val="18"/>
        </w:rPr>
        <w:t xml:space="preserve">Presently, the water quality chemical parameters of </w:t>
      </w:r>
      <w:proofErr w:type="spellStart"/>
      <w:r w:rsidR="007D44F9" w:rsidRPr="007D44F9">
        <w:rPr>
          <w:rFonts w:ascii="Tw Cen MT" w:hAnsi="Tw Cen MT"/>
          <w:sz w:val="18"/>
          <w:szCs w:val="18"/>
        </w:rPr>
        <w:t>Mehran</w:t>
      </w:r>
      <w:proofErr w:type="spellEnd"/>
      <w:r w:rsidR="007D44F9" w:rsidRPr="007D44F9">
        <w:rPr>
          <w:rFonts w:ascii="Tw Cen MT" w:hAnsi="Tw Cen MT"/>
          <w:sz w:val="18"/>
          <w:szCs w:val="18"/>
        </w:rPr>
        <w:t xml:space="preserve"> University are analyzed by using different analytical techniques. The samples were collected from June, 2016 to May, 2017. The selected locations for the study are: raw water source for </w:t>
      </w:r>
      <w:proofErr w:type="spellStart"/>
      <w:r w:rsidR="007D44F9" w:rsidRPr="007D44F9">
        <w:rPr>
          <w:rFonts w:ascii="Tw Cen MT" w:hAnsi="Tw Cen MT"/>
          <w:sz w:val="18"/>
          <w:szCs w:val="18"/>
        </w:rPr>
        <w:t>Mehran</w:t>
      </w:r>
      <w:proofErr w:type="spellEnd"/>
      <w:r w:rsidR="007D44F9" w:rsidRPr="007D44F9">
        <w:rPr>
          <w:rFonts w:ascii="Tw Cen MT" w:hAnsi="Tw Cen MT"/>
          <w:sz w:val="18"/>
          <w:szCs w:val="18"/>
        </w:rPr>
        <w:t xml:space="preserve"> i.e. </w:t>
      </w:r>
      <w:r w:rsidR="005F2D6A">
        <w:rPr>
          <w:rFonts w:ascii="Tw Cen MT" w:hAnsi="Tw Cen MT"/>
          <w:sz w:val="18"/>
          <w:szCs w:val="18"/>
        </w:rPr>
        <w:t xml:space="preserve"> </w:t>
      </w:r>
      <w:r w:rsidR="007D44F9" w:rsidRPr="007D44F9">
        <w:rPr>
          <w:rFonts w:ascii="Tw Cen MT" w:hAnsi="Tw Cen MT"/>
          <w:sz w:val="18"/>
          <w:szCs w:val="18"/>
        </w:rPr>
        <w:t xml:space="preserve">KB Feeder, </w:t>
      </w:r>
      <w:proofErr w:type="spellStart"/>
      <w:r w:rsidR="007D44F9" w:rsidRPr="007D44F9">
        <w:rPr>
          <w:rFonts w:ascii="Tw Cen MT" w:hAnsi="Tw Cen MT"/>
          <w:sz w:val="18"/>
          <w:szCs w:val="18"/>
        </w:rPr>
        <w:t>Mehran</w:t>
      </w:r>
      <w:proofErr w:type="spellEnd"/>
      <w:r w:rsidR="007D44F9" w:rsidRPr="007D44F9">
        <w:rPr>
          <w:rFonts w:ascii="Tw Cen MT" w:hAnsi="Tw Cen MT"/>
          <w:sz w:val="18"/>
          <w:szCs w:val="18"/>
        </w:rPr>
        <w:t xml:space="preserve"> Water Treatment plant and </w:t>
      </w:r>
      <w:proofErr w:type="spellStart"/>
      <w:r w:rsidR="007D44F9" w:rsidRPr="007D44F9">
        <w:rPr>
          <w:rFonts w:ascii="Tw Cen MT" w:hAnsi="Tw Cen MT"/>
          <w:sz w:val="18"/>
          <w:szCs w:val="18"/>
        </w:rPr>
        <w:t>Mehran</w:t>
      </w:r>
      <w:proofErr w:type="spellEnd"/>
      <w:r w:rsidR="007D44F9" w:rsidRPr="007D44F9">
        <w:rPr>
          <w:rFonts w:ascii="Tw Cen MT" w:hAnsi="Tw Cen MT"/>
          <w:sz w:val="18"/>
          <w:szCs w:val="18"/>
        </w:rPr>
        <w:t xml:space="preserve"> University distribution system </w:t>
      </w:r>
      <w:r w:rsidR="005A7E4B" w:rsidRPr="007D44F9">
        <w:rPr>
          <w:rFonts w:ascii="Tw Cen MT" w:hAnsi="Tw Cen MT"/>
          <w:sz w:val="18"/>
          <w:szCs w:val="18"/>
        </w:rPr>
        <w:t>a</w:t>
      </w:r>
      <w:r w:rsidR="005A7E4B" w:rsidRPr="007D44F9">
        <w:rPr>
          <w:rFonts w:ascii="Tw Cen MT" w:eastAsia="GulliverRM" w:hAnsi="Tw Cen MT"/>
          <w:noProof/>
          <w:sz w:val="18"/>
          <w:szCs w:val="18"/>
        </w:rPr>
        <w:t xml:space="preserve">nd the </w:t>
      </w:r>
      <w:r w:rsidRPr="007D44F9">
        <w:rPr>
          <w:rFonts w:ascii="Tw Cen MT" w:hAnsi="Tw Cen MT"/>
          <w:sz w:val="18"/>
          <w:szCs w:val="18"/>
        </w:rPr>
        <w:t>concentration ranged</w:t>
      </w:r>
      <w:r w:rsidR="00915FEC" w:rsidRPr="007D44F9">
        <w:rPr>
          <w:rFonts w:ascii="Tw Cen MT" w:hAnsi="Tw Cen MT"/>
          <w:sz w:val="18"/>
          <w:szCs w:val="18"/>
        </w:rPr>
        <w:t xml:space="preserve"> for</w:t>
      </w:r>
      <w:r w:rsidR="00DA7E67" w:rsidRPr="007D44F9">
        <w:rPr>
          <w:rFonts w:ascii="Tw Cen MT" w:hAnsi="Tw Cen MT"/>
          <w:sz w:val="18"/>
          <w:szCs w:val="18"/>
          <w:shd w:val="clear" w:color="auto" w:fill="FFFFFF"/>
        </w:rPr>
        <w:t xml:space="preserve"> chloride was (20-200) mgL</w:t>
      </w:r>
      <w:r w:rsidR="00DA7E67" w:rsidRPr="007D44F9">
        <w:rPr>
          <w:rFonts w:ascii="Tw Cen MT" w:hAnsi="Tw Cen MT"/>
          <w:sz w:val="18"/>
          <w:szCs w:val="18"/>
          <w:shd w:val="clear" w:color="auto" w:fill="FFFFFF"/>
          <w:vertAlign w:val="superscript"/>
        </w:rPr>
        <w:t>-1</w:t>
      </w:r>
      <w:r w:rsidR="00DA7E67" w:rsidRPr="007D44F9">
        <w:rPr>
          <w:rFonts w:ascii="Tw Cen MT" w:hAnsi="Tw Cen MT"/>
          <w:sz w:val="18"/>
          <w:szCs w:val="18"/>
          <w:shd w:val="clear" w:color="auto" w:fill="FFFFFF"/>
        </w:rPr>
        <w:t>, alkalinity (5-95) mgL</w:t>
      </w:r>
      <w:r w:rsidR="00DA7E67" w:rsidRPr="007D44F9">
        <w:rPr>
          <w:rFonts w:ascii="Tw Cen MT" w:hAnsi="Tw Cen MT"/>
          <w:sz w:val="18"/>
          <w:szCs w:val="18"/>
          <w:shd w:val="clear" w:color="auto" w:fill="FFFFFF"/>
          <w:vertAlign w:val="superscript"/>
        </w:rPr>
        <w:t>-1</w:t>
      </w:r>
      <w:r w:rsidR="00DA7E67" w:rsidRPr="007D44F9">
        <w:rPr>
          <w:rFonts w:ascii="Tw Cen MT" w:hAnsi="Tw Cen MT"/>
          <w:sz w:val="18"/>
          <w:szCs w:val="18"/>
          <w:shd w:val="clear" w:color="auto" w:fill="FFFFFF"/>
        </w:rPr>
        <w:t>, total hardness (50-240) mgL</w:t>
      </w:r>
      <w:r w:rsidR="00DA7E67" w:rsidRPr="007D44F9">
        <w:rPr>
          <w:rFonts w:ascii="Tw Cen MT" w:hAnsi="Tw Cen MT"/>
          <w:sz w:val="18"/>
          <w:szCs w:val="18"/>
          <w:shd w:val="clear" w:color="auto" w:fill="FFFFFF"/>
          <w:vertAlign w:val="superscript"/>
        </w:rPr>
        <w:t>-1</w:t>
      </w:r>
      <w:r w:rsidR="00DA7E67" w:rsidRPr="007D44F9">
        <w:rPr>
          <w:rFonts w:ascii="Tw Cen MT" w:hAnsi="Tw Cen MT"/>
          <w:sz w:val="18"/>
          <w:szCs w:val="18"/>
          <w:shd w:val="clear" w:color="auto" w:fill="FFFFFF"/>
        </w:rPr>
        <w:t>, total dissolved solids (114-737) mgL</w:t>
      </w:r>
      <w:r w:rsidR="00DA7E67" w:rsidRPr="007D44F9">
        <w:rPr>
          <w:rFonts w:ascii="Tw Cen MT" w:hAnsi="Tw Cen MT"/>
          <w:sz w:val="18"/>
          <w:szCs w:val="18"/>
          <w:shd w:val="clear" w:color="auto" w:fill="FFFFFF"/>
          <w:vertAlign w:val="superscript"/>
        </w:rPr>
        <w:t>-1</w:t>
      </w:r>
      <w:r w:rsidR="00DA7E67" w:rsidRPr="007D44F9">
        <w:rPr>
          <w:rFonts w:ascii="Tw Cen MT" w:hAnsi="Tw Cen MT"/>
          <w:sz w:val="18"/>
          <w:szCs w:val="18"/>
          <w:shd w:val="clear" w:color="auto" w:fill="FFFFFF"/>
        </w:rPr>
        <w:t>, Fluoride (0.039-0.46) mgL</w:t>
      </w:r>
      <w:r w:rsidR="00DA7E67" w:rsidRPr="007D44F9">
        <w:rPr>
          <w:rFonts w:ascii="Tw Cen MT" w:hAnsi="Tw Cen MT"/>
          <w:sz w:val="18"/>
          <w:szCs w:val="18"/>
          <w:shd w:val="clear" w:color="auto" w:fill="FFFFFF"/>
          <w:vertAlign w:val="superscript"/>
        </w:rPr>
        <w:t>-1</w:t>
      </w:r>
      <w:r w:rsidR="00DA7E67" w:rsidRPr="007D44F9">
        <w:rPr>
          <w:rFonts w:ascii="Tw Cen MT" w:hAnsi="Tw Cen MT"/>
          <w:sz w:val="18"/>
          <w:szCs w:val="18"/>
          <w:shd w:val="clear" w:color="auto" w:fill="FFFFFF"/>
        </w:rPr>
        <w:t>, sulfate (23-76) mgL</w:t>
      </w:r>
      <w:r w:rsidR="00DA7E67" w:rsidRPr="007D44F9">
        <w:rPr>
          <w:rFonts w:ascii="Tw Cen MT" w:hAnsi="Tw Cen MT"/>
          <w:sz w:val="18"/>
          <w:szCs w:val="18"/>
          <w:shd w:val="clear" w:color="auto" w:fill="FFFFFF"/>
          <w:vertAlign w:val="superscript"/>
        </w:rPr>
        <w:t>-1</w:t>
      </w:r>
      <w:r w:rsidR="00DA7E67" w:rsidRPr="007D44F9">
        <w:rPr>
          <w:rFonts w:ascii="Tw Cen MT" w:hAnsi="Tw Cen MT"/>
          <w:sz w:val="18"/>
          <w:szCs w:val="18"/>
          <w:shd w:val="clear" w:color="auto" w:fill="FFFFFF"/>
        </w:rPr>
        <w:t>, nitrate (0-16.12) mgL</w:t>
      </w:r>
      <w:r w:rsidR="00DA7E67" w:rsidRPr="007D44F9">
        <w:rPr>
          <w:rFonts w:ascii="Tw Cen MT" w:hAnsi="Tw Cen MT"/>
          <w:sz w:val="18"/>
          <w:szCs w:val="18"/>
          <w:shd w:val="clear" w:color="auto" w:fill="FFFFFF"/>
          <w:vertAlign w:val="superscript"/>
        </w:rPr>
        <w:t>-1</w:t>
      </w:r>
      <w:r w:rsidR="00DA7E67" w:rsidRPr="007D44F9">
        <w:rPr>
          <w:rFonts w:ascii="Tw Cen MT" w:hAnsi="Tw Cen MT"/>
          <w:sz w:val="18"/>
          <w:szCs w:val="18"/>
          <w:shd w:val="clear" w:color="auto" w:fill="FFFFFF"/>
        </w:rPr>
        <w:t>, lead (0-22.23) µgL</w:t>
      </w:r>
      <w:r w:rsidR="00DA7E67" w:rsidRPr="007D44F9">
        <w:rPr>
          <w:rFonts w:ascii="Tw Cen MT" w:hAnsi="Tw Cen MT"/>
          <w:sz w:val="18"/>
          <w:szCs w:val="18"/>
          <w:shd w:val="clear" w:color="auto" w:fill="FFFFFF"/>
          <w:vertAlign w:val="superscript"/>
        </w:rPr>
        <w:t>-1</w:t>
      </w:r>
      <w:r w:rsidR="00DA7E67" w:rsidRPr="007D44F9">
        <w:rPr>
          <w:rFonts w:ascii="Tw Cen MT" w:hAnsi="Tw Cen MT"/>
          <w:sz w:val="18"/>
          <w:szCs w:val="18"/>
          <w:shd w:val="clear" w:color="auto" w:fill="FFFFFF"/>
        </w:rPr>
        <w:t>, cadmium below detection limit, chromium (0.6-6) µgL</w:t>
      </w:r>
      <w:r w:rsidR="00DA7E67" w:rsidRPr="007D44F9">
        <w:rPr>
          <w:rFonts w:ascii="Tw Cen MT" w:hAnsi="Tw Cen MT"/>
          <w:sz w:val="18"/>
          <w:szCs w:val="18"/>
          <w:shd w:val="clear" w:color="auto" w:fill="FFFFFF"/>
          <w:vertAlign w:val="superscript"/>
        </w:rPr>
        <w:t>-1</w:t>
      </w:r>
      <w:r w:rsidR="00DA7E67" w:rsidRPr="007D44F9">
        <w:rPr>
          <w:rFonts w:ascii="Tw Cen MT" w:hAnsi="Tw Cen MT"/>
          <w:sz w:val="18"/>
          <w:szCs w:val="18"/>
          <w:shd w:val="clear" w:color="auto" w:fill="FFFFFF"/>
        </w:rPr>
        <w:t>, iron (128-460) µgL</w:t>
      </w:r>
      <w:r w:rsidR="00DA7E67" w:rsidRPr="007D44F9">
        <w:rPr>
          <w:rFonts w:ascii="Tw Cen MT" w:hAnsi="Tw Cen MT"/>
          <w:sz w:val="18"/>
          <w:szCs w:val="18"/>
          <w:shd w:val="clear" w:color="auto" w:fill="FFFFFF"/>
          <w:vertAlign w:val="superscript"/>
        </w:rPr>
        <w:t>-1</w:t>
      </w:r>
      <w:r w:rsidR="00DA7E67" w:rsidRPr="007D44F9">
        <w:rPr>
          <w:rFonts w:ascii="Tw Cen MT" w:hAnsi="Tw Cen MT"/>
          <w:sz w:val="18"/>
          <w:szCs w:val="18"/>
          <w:shd w:val="clear" w:color="auto" w:fill="FFFFFF"/>
        </w:rPr>
        <w:t>, zinc (0.575-576.25) µgL</w:t>
      </w:r>
      <w:r w:rsidR="00DA7E67" w:rsidRPr="007D44F9">
        <w:rPr>
          <w:rFonts w:ascii="Tw Cen MT" w:hAnsi="Tw Cen MT"/>
          <w:sz w:val="18"/>
          <w:szCs w:val="18"/>
          <w:shd w:val="clear" w:color="auto" w:fill="FFFFFF"/>
          <w:vertAlign w:val="superscript"/>
        </w:rPr>
        <w:t>-1</w:t>
      </w:r>
      <w:r w:rsidR="00DA7E67" w:rsidRPr="007D44F9">
        <w:rPr>
          <w:rFonts w:ascii="Tw Cen MT" w:hAnsi="Tw Cen MT"/>
          <w:sz w:val="18"/>
          <w:szCs w:val="18"/>
          <w:shd w:val="clear" w:color="auto" w:fill="FFFFFF"/>
        </w:rPr>
        <w:t>, copper (1.14-8.2) µgL</w:t>
      </w:r>
      <w:r w:rsidR="00DA7E67" w:rsidRPr="007D44F9">
        <w:rPr>
          <w:rFonts w:ascii="Tw Cen MT" w:hAnsi="Tw Cen MT"/>
          <w:sz w:val="18"/>
          <w:szCs w:val="18"/>
          <w:shd w:val="clear" w:color="auto" w:fill="FFFFFF"/>
          <w:vertAlign w:val="superscript"/>
        </w:rPr>
        <w:t>-1</w:t>
      </w:r>
      <w:r w:rsidR="00DA7E67" w:rsidRPr="007D44F9">
        <w:rPr>
          <w:rFonts w:ascii="Tw Cen MT" w:hAnsi="Tw Cen MT"/>
          <w:sz w:val="18"/>
          <w:szCs w:val="18"/>
          <w:shd w:val="clear" w:color="auto" w:fill="FFFFFF"/>
        </w:rPr>
        <w:t>, arsenic (3-5) µgL</w:t>
      </w:r>
      <w:r w:rsidR="00DA7E67" w:rsidRPr="007D44F9">
        <w:rPr>
          <w:rFonts w:ascii="Tw Cen MT" w:hAnsi="Tw Cen MT"/>
          <w:sz w:val="18"/>
          <w:szCs w:val="18"/>
          <w:shd w:val="clear" w:color="auto" w:fill="FFFFFF"/>
          <w:vertAlign w:val="superscript"/>
        </w:rPr>
        <w:t>-1</w:t>
      </w:r>
      <w:r w:rsidR="00DA7E67" w:rsidRPr="007D44F9">
        <w:rPr>
          <w:rFonts w:ascii="Tw Cen MT" w:hAnsi="Tw Cen MT"/>
          <w:sz w:val="18"/>
          <w:szCs w:val="18"/>
          <w:shd w:val="clear" w:color="auto" w:fill="FFFFFF"/>
        </w:rPr>
        <w:t>, and mercury below detection limit. The observed data is compared with standar</w:t>
      </w:r>
      <w:r w:rsidR="007D44F9" w:rsidRPr="007D44F9">
        <w:rPr>
          <w:rFonts w:ascii="Tw Cen MT" w:hAnsi="Tw Cen MT"/>
          <w:sz w:val="18"/>
          <w:szCs w:val="18"/>
          <w:shd w:val="clear" w:color="auto" w:fill="FFFFFF"/>
        </w:rPr>
        <w:t>d</w:t>
      </w:r>
      <w:r w:rsidR="00DA7E67" w:rsidRPr="007D44F9">
        <w:rPr>
          <w:rFonts w:ascii="Tw Cen MT" w:hAnsi="Tw Cen MT"/>
          <w:sz w:val="18"/>
          <w:szCs w:val="18"/>
          <w:shd w:val="clear" w:color="auto" w:fill="FFFFFF"/>
        </w:rPr>
        <w:t>s values of world health organization (W.H.O.</w:t>
      </w:r>
      <w:r w:rsidR="009440EB">
        <w:rPr>
          <w:rFonts w:ascii="Tw Cen MT" w:hAnsi="Tw Cen MT"/>
          <w:sz w:val="18"/>
          <w:szCs w:val="18"/>
          <w:shd w:val="clear" w:color="auto" w:fill="FFFFFF"/>
        </w:rPr>
        <w:t>)</w:t>
      </w:r>
      <w:r w:rsidR="00DA7E67" w:rsidRPr="007D44F9">
        <w:rPr>
          <w:rFonts w:ascii="Tw Cen MT" w:hAnsi="Tw Cen MT"/>
          <w:sz w:val="18"/>
          <w:szCs w:val="18"/>
          <w:shd w:val="clear" w:color="auto" w:fill="FFFFFF"/>
        </w:rPr>
        <w:t xml:space="preserve"> guide</w:t>
      </w:r>
      <w:r w:rsidR="007D44F9" w:rsidRPr="007D44F9">
        <w:rPr>
          <w:rFonts w:ascii="Tw Cen MT" w:hAnsi="Tw Cen MT"/>
          <w:sz w:val="18"/>
          <w:szCs w:val="18"/>
          <w:shd w:val="clear" w:color="auto" w:fill="FFFFFF"/>
        </w:rPr>
        <w:t>lines limits.</w:t>
      </w:r>
      <w:r w:rsidR="009440EB">
        <w:rPr>
          <w:rFonts w:ascii="Tw Cen MT" w:hAnsi="Tw Cen MT"/>
          <w:sz w:val="18"/>
          <w:szCs w:val="18"/>
          <w:shd w:val="clear" w:color="auto" w:fill="FFFFFF"/>
        </w:rPr>
        <w:t xml:space="preserve"> </w:t>
      </w:r>
      <w:r w:rsidR="007D44F9">
        <w:rPr>
          <w:rFonts w:ascii="Tw Cen MT" w:hAnsi="Tw Cen MT"/>
          <w:sz w:val="18"/>
          <w:szCs w:val="18"/>
          <w:shd w:val="clear" w:color="auto" w:fill="FFFFFF"/>
        </w:rPr>
        <w:t>A</w:t>
      </w:r>
      <w:r w:rsidR="00DA7E67" w:rsidRPr="00DA7E67">
        <w:rPr>
          <w:rFonts w:ascii="Tw Cen MT" w:hAnsi="Tw Cen MT"/>
          <w:sz w:val="18"/>
          <w:szCs w:val="18"/>
          <w:shd w:val="clear" w:color="auto" w:fill="FFFFFF"/>
        </w:rPr>
        <w:t xml:space="preserve">ll parameters </w:t>
      </w:r>
      <w:r w:rsidR="003A6EB0">
        <w:rPr>
          <w:rFonts w:ascii="Tw Cen MT" w:hAnsi="Tw Cen MT"/>
          <w:sz w:val="18"/>
          <w:szCs w:val="18"/>
          <w:shd w:val="clear" w:color="auto" w:fill="FFFFFF"/>
        </w:rPr>
        <w:t xml:space="preserve">concentration </w:t>
      </w:r>
      <w:r w:rsidR="003A6EB0" w:rsidRPr="00DA7E67">
        <w:rPr>
          <w:rFonts w:ascii="Tw Cen MT" w:hAnsi="Tw Cen MT"/>
          <w:sz w:val="18"/>
          <w:szCs w:val="18"/>
          <w:shd w:val="clear" w:color="auto" w:fill="FFFFFF"/>
        </w:rPr>
        <w:t>was</w:t>
      </w:r>
      <w:r w:rsidR="00DA7E67" w:rsidRPr="00DA7E67">
        <w:rPr>
          <w:rFonts w:ascii="Tw Cen MT" w:hAnsi="Tw Cen MT"/>
          <w:sz w:val="18"/>
          <w:szCs w:val="18"/>
          <w:shd w:val="clear" w:color="auto" w:fill="FFFFFF"/>
        </w:rPr>
        <w:t xml:space="preserve"> under WHO guideline limits except iron and lead</w:t>
      </w:r>
      <w:r w:rsidR="003A6EB0">
        <w:rPr>
          <w:rFonts w:ascii="Tw Cen MT" w:hAnsi="Tw Cen MT"/>
          <w:sz w:val="18"/>
          <w:szCs w:val="18"/>
          <w:shd w:val="clear" w:color="auto" w:fill="FFFFFF"/>
        </w:rPr>
        <w:t>.</w:t>
      </w:r>
    </w:p>
    <w:p w:rsidR="00EA1CCC" w:rsidRPr="00EA1CCC" w:rsidRDefault="00915FEC" w:rsidP="00EA1CCC">
      <w:pPr>
        <w:pStyle w:val="Default"/>
        <w:jc w:val="both"/>
        <w:rPr>
          <w:rFonts w:ascii="Tw Cen MT" w:hAnsi="Tw Cen MT"/>
          <w:sz w:val="18"/>
          <w:szCs w:val="18"/>
        </w:rPr>
      </w:pPr>
      <w:r w:rsidRPr="00E27980">
        <w:rPr>
          <w:rFonts w:ascii="Tw Cen MT" w:hAnsi="Tw Cen MT"/>
          <w:sz w:val="18"/>
          <w:szCs w:val="18"/>
        </w:rPr>
        <w:t xml:space="preserve"> </w:t>
      </w:r>
    </w:p>
    <w:p w:rsidR="00EA1CCC" w:rsidRPr="0020765A" w:rsidRDefault="00EA1CCC" w:rsidP="00EA1CCC">
      <w:pPr>
        <w:tabs>
          <w:tab w:val="left" w:pos="360"/>
        </w:tabs>
        <w:spacing w:line="360" w:lineRule="auto"/>
      </w:pPr>
    </w:p>
    <w:p w:rsidR="00EE49AF" w:rsidRPr="00E27980" w:rsidRDefault="00EE49AF" w:rsidP="00EE49AF">
      <w:pPr>
        <w:pStyle w:val="BodyText"/>
        <w:spacing w:before="90" w:line="280" w:lineRule="auto"/>
        <w:jc w:val="both"/>
      </w:pPr>
    </w:p>
    <w:p w:rsidR="004B2BBF" w:rsidRDefault="004B2BBF" w:rsidP="000E1299">
      <w:pPr>
        <w:pStyle w:val="BodyText"/>
        <w:spacing w:before="90" w:line="280" w:lineRule="auto"/>
        <w:jc w:val="both"/>
      </w:pPr>
    </w:p>
    <w:p w:rsidR="004B2BBF" w:rsidRDefault="004B2BBF" w:rsidP="000E1299">
      <w:pPr>
        <w:pStyle w:val="BodyText"/>
        <w:spacing w:before="90" w:line="280" w:lineRule="auto"/>
        <w:ind w:left="100" w:firstLine="2240"/>
        <w:jc w:val="both"/>
      </w:pPr>
    </w:p>
    <w:p w:rsidR="004B2BBF" w:rsidRDefault="000E1299" w:rsidP="00915FEC">
      <w:pPr>
        <w:pStyle w:val="BodyText"/>
        <w:spacing w:before="90" w:line="280" w:lineRule="auto"/>
        <w:ind w:left="100"/>
        <w:jc w:val="both"/>
      </w:pPr>
      <w:r>
        <w:rPr>
          <w:rFonts w:ascii="Calibri"/>
          <w:noProof/>
          <w:sz w:val="4"/>
          <w:lang w:val="en-IN" w:eastAsia="en-IN"/>
        </w:rPr>
        <w:t xml:space="preserve">        </w:t>
      </w:r>
    </w:p>
    <w:p w:rsidR="004B2BBF" w:rsidRDefault="004B2BBF" w:rsidP="00915FEC">
      <w:pPr>
        <w:pStyle w:val="BodyText"/>
        <w:spacing w:before="90" w:line="280" w:lineRule="auto"/>
        <w:ind w:left="100"/>
        <w:jc w:val="both"/>
      </w:pPr>
    </w:p>
    <w:p w:rsidR="004B2BBF" w:rsidRDefault="004B2BBF" w:rsidP="00915FEC">
      <w:pPr>
        <w:pStyle w:val="BodyText"/>
        <w:spacing w:before="90" w:line="280" w:lineRule="auto"/>
        <w:ind w:left="100"/>
        <w:jc w:val="both"/>
      </w:pPr>
    </w:p>
    <w:p w:rsidR="004B2BBF" w:rsidRDefault="004B2BBF" w:rsidP="00915FEC">
      <w:pPr>
        <w:pStyle w:val="BodyText"/>
        <w:spacing w:before="90" w:line="280" w:lineRule="auto"/>
        <w:ind w:left="100"/>
        <w:jc w:val="both"/>
      </w:pPr>
    </w:p>
    <w:p w:rsidR="004B2BBF" w:rsidRDefault="004B2BBF" w:rsidP="00915FEC">
      <w:pPr>
        <w:pStyle w:val="BodyText"/>
        <w:spacing w:before="90" w:line="280" w:lineRule="auto"/>
        <w:ind w:left="100"/>
        <w:jc w:val="both"/>
      </w:pPr>
    </w:p>
    <w:p w:rsidR="004B2BBF" w:rsidRDefault="004B2BBF" w:rsidP="00915FEC">
      <w:pPr>
        <w:pStyle w:val="BodyText"/>
        <w:spacing w:before="90" w:line="280" w:lineRule="auto"/>
        <w:ind w:left="100"/>
        <w:jc w:val="both"/>
      </w:pPr>
    </w:p>
    <w:p w:rsidR="004B2BBF" w:rsidRDefault="004B2BBF" w:rsidP="00915FEC">
      <w:pPr>
        <w:pStyle w:val="BodyText"/>
        <w:spacing w:before="90" w:line="280" w:lineRule="auto"/>
        <w:ind w:left="100"/>
        <w:jc w:val="both"/>
      </w:pPr>
    </w:p>
    <w:p w:rsidR="004B2BBF" w:rsidRDefault="004B2BBF" w:rsidP="00915FEC">
      <w:pPr>
        <w:pStyle w:val="BodyText"/>
        <w:spacing w:before="90" w:line="280" w:lineRule="auto"/>
        <w:ind w:left="100"/>
        <w:jc w:val="both"/>
      </w:pPr>
    </w:p>
    <w:p w:rsidR="004B2BBF" w:rsidRDefault="004B2BBF" w:rsidP="00915FEC">
      <w:pPr>
        <w:pStyle w:val="BodyText"/>
        <w:spacing w:before="90" w:line="280" w:lineRule="auto"/>
        <w:ind w:left="100"/>
        <w:jc w:val="both"/>
      </w:pPr>
    </w:p>
    <w:p w:rsidR="004B2BBF" w:rsidRDefault="004B2BBF" w:rsidP="00915FEC">
      <w:pPr>
        <w:pStyle w:val="BodyText"/>
        <w:spacing w:before="90" w:line="280" w:lineRule="auto"/>
        <w:ind w:left="100"/>
        <w:jc w:val="both"/>
      </w:pPr>
    </w:p>
    <w:p w:rsidR="004B2BBF" w:rsidRDefault="004B2BBF" w:rsidP="000E1299">
      <w:pPr>
        <w:pStyle w:val="BodyText"/>
        <w:spacing w:before="90" w:line="280" w:lineRule="auto"/>
        <w:ind w:left="100" w:firstLine="1880"/>
        <w:jc w:val="both"/>
      </w:pPr>
    </w:p>
    <w:p w:rsidR="000E1299" w:rsidRDefault="000E1299" w:rsidP="00B836B9">
      <w:pPr>
        <w:widowControl/>
        <w:autoSpaceDE w:val="0"/>
        <w:autoSpaceDN w:val="0"/>
        <w:adjustRightInd w:val="0"/>
        <w:spacing w:line="276" w:lineRule="auto"/>
        <w:contextualSpacing/>
        <w:jc w:val="center"/>
        <w:rPr>
          <w:sz w:val="18"/>
          <w:szCs w:val="18"/>
        </w:rPr>
      </w:pPr>
    </w:p>
    <w:p w:rsidR="000E1299" w:rsidRDefault="000E1299" w:rsidP="00B836B9">
      <w:pPr>
        <w:widowControl/>
        <w:autoSpaceDE w:val="0"/>
        <w:autoSpaceDN w:val="0"/>
        <w:adjustRightInd w:val="0"/>
        <w:spacing w:line="276" w:lineRule="auto"/>
        <w:contextualSpacing/>
        <w:jc w:val="both"/>
        <w:rPr>
          <w:bCs/>
          <w:color w:val="000000"/>
          <w:sz w:val="18"/>
          <w:szCs w:val="18"/>
          <w:shd w:val="clear" w:color="auto" w:fill="FFFFFF"/>
        </w:rPr>
      </w:pPr>
    </w:p>
    <w:p w:rsidR="0078552C" w:rsidRDefault="0078552C" w:rsidP="00B836B9">
      <w:pPr>
        <w:widowControl/>
        <w:autoSpaceDE w:val="0"/>
        <w:autoSpaceDN w:val="0"/>
        <w:adjustRightInd w:val="0"/>
        <w:spacing w:line="276" w:lineRule="auto"/>
        <w:contextualSpacing/>
        <w:jc w:val="both"/>
        <w:rPr>
          <w:bCs/>
          <w:color w:val="000000"/>
          <w:sz w:val="18"/>
          <w:szCs w:val="18"/>
          <w:shd w:val="clear" w:color="auto" w:fill="FFFFFF"/>
        </w:rPr>
      </w:pPr>
    </w:p>
    <w:p w:rsidR="005F2D6A" w:rsidRDefault="005F2D6A" w:rsidP="0078552C">
      <w:pPr>
        <w:widowControl/>
        <w:autoSpaceDE w:val="0"/>
        <w:autoSpaceDN w:val="0"/>
        <w:adjustRightInd w:val="0"/>
        <w:spacing w:line="276" w:lineRule="auto"/>
        <w:contextualSpacing/>
        <w:jc w:val="center"/>
        <w:rPr>
          <w:sz w:val="18"/>
          <w:szCs w:val="18"/>
        </w:rPr>
      </w:pPr>
    </w:p>
    <w:p w:rsidR="004D0625" w:rsidRDefault="004D0625" w:rsidP="005F2D6A">
      <w:pPr>
        <w:widowControl/>
        <w:autoSpaceDE w:val="0"/>
        <w:autoSpaceDN w:val="0"/>
        <w:adjustRightInd w:val="0"/>
        <w:spacing w:line="276" w:lineRule="auto"/>
        <w:contextualSpacing/>
        <w:rPr>
          <w:sz w:val="18"/>
          <w:szCs w:val="18"/>
        </w:rPr>
      </w:pPr>
    </w:p>
    <w:p w:rsidR="009D367F" w:rsidRDefault="009D367F" w:rsidP="005F2D6A">
      <w:pPr>
        <w:widowControl/>
        <w:autoSpaceDE w:val="0"/>
        <w:autoSpaceDN w:val="0"/>
        <w:adjustRightInd w:val="0"/>
        <w:spacing w:line="276" w:lineRule="auto"/>
        <w:contextualSpacing/>
        <w:rPr>
          <w:sz w:val="18"/>
          <w:szCs w:val="18"/>
        </w:rPr>
      </w:pPr>
    </w:p>
    <w:p w:rsidR="009D367F" w:rsidRDefault="009D367F" w:rsidP="009D367F">
      <w:pPr>
        <w:widowControl/>
        <w:autoSpaceDE w:val="0"/>
        <w:autoSpaceDN w:val="0"/>
        <w:adjustRightInd w:val="0"/>
        <w:spacing w:line="276" w:lineRule="auto"/>
        <w:contextualSpacing/>
        <w:jc w:val="both"/>
        <w:rPr>
          <w:sz w:val="18"/>
          <w:szCs w:val="18"/>
        </w:rPr>
      </w:pPr>
    </w:p>
    <w:p w:rsidR="009D367F" w:rsidRDefault="009D367F" w:rsidP="009D367F">
      <w:pPr>
        <w:widowControl/>
        <w:autoSpaceDE w:val="0"/>
        <w:autoSpaceDN w:val="0"/>
        <w:adjustRightInd w:val="0"/>
        <w:spacing w:line="276" w:lineRule="auto"/>
        <w:contextualSpacing/>
        <w:jc w:val="both"/>
        <w:rPr>
          <w:sz w:val="18"/>
          <w:szCs w:val="18"/>
        </w:rPr>
      </w:pPr>
    </w:p>
    <w:p w:rsidR="0078552C" w:rsidRDefault="0078552C" w:rsidP="009D367F">
      <w:pPr>
        <w:widowControl/>
        <w:autoSpaceDE w:val="0"/>
        <w:autoSpaceDN w:val="0"/>
        <w:adjustRightInd w:val="0"/>
        <w:spacing w:line="276" w:lineRule="auto"/>
        <w:contextualSpacing/>
        <w:jc w:val="both"/>
        <w:rPr>
          <w:rFonts w:ascii="Times New Roman" w:hAnsi="Times New Roman"/>
          <w:color w:val="FF0000"/>
          <w:sz w:val="18"/>
          <w:szCs w:val="18"/>
        </w:rPr>
      </w:pPr>
      <w:r w:rsidRPr="00B836B9">
        <w:rPr>
          <w:sz w:val="18"/>
          <w:szCs w:val="18"/>
        </w:rPr>
        <w:t>Figure 1: Map of MUET</w:t>
      </w:r>
      <w:r w:rsidR="005F2D6A">
        <w:rPr>
          <w:sz w:val="18"/>
          <w:szCs w:val="18"/>
        </w:rPr>
        <w:t xml:space="preserve"> </w:t>
      </w:r>
      <w:r w:rsidRPr="00B836B9">
        <w:rPr>
          <w:sz w:val="18"/>
          <w:szCs w:val="18"/>
        </w:rPr>
        <w:t xml:space="preserve">water treatment plant </w:t>
      </w:r>
      <w:r w:rsidR="005F2D6A">
        <w:rPr>
          <w:sz w:val="18"/>
          <w:szCs w:val="18"/>
        </w:rPr>
        <w:t xml:space="preserve">WTP), </w:t>
      </w:r>
      <w:proofErr w:type="spellStart"/>
      <w:r w:rsidR="005F2D6A">
        <w:rPr>
          <w:sz w:val="18"/>
          <w:szCs w:val="18"/>
        </w:rPr>
        <w:t>Jamshoro</w:t>
      </w:r>
      <w:proofErr w:type="spellEnd"/>
      <w:r>
        <w:rPr>
          <w:sz w:val="18"/>
          <w:szCs w:val="18"/>
        </w:rPr>
        <w:t xml:space="preserve"> </w:t>
      </w:r>
      <w:r w:rsidR="004D0625">
        <w:rPr>
          <w:sz w:val="18"/>
          <w:szCs w:val="18"/>
        </w:rPr>
        <w:t>with</w:t>
      </w:r>
    </w:p>
    <w:p w:rsidR="00060985" w:rsidRPr="00B836B9" w:rsidRDefault="00060985" w:rsidP="009D367F">
      <w:pPr>
        <w:widowControl/>
        <w:autoSpaceDE w:val="0"/>
        <w:autoSpaceDN w:val="0"/>
        <w:adjustRightInd w:val="0"/>
        <w:spacing w:line="276" w:lineRule="auto"/>
        <w:contextualSpacing/>
        <w:jc w:val="both"/>
        <w:rPr>
          <w:bCs/>
          <w:color w:val="000000"/>
          <w:sz w:val="24"/>
          <w:szCs w:val="24"/>
          <w:shd w:val="clear" w:color="auto" w:fill="FFFFFF"/>
        </w:rPr>
      </w:pPr>
      <w:r w:rsidRPr="00B836B9">
        <w:rPr>
          <w:bCs/>
          <w:color w:val="000000"/>
          <w:sz w:val="18"/>
          <w:szCs w:val="18"/>
          <w:shd w:val="clear" w:color="auto" w:fill="FFFFFF"/>
        </w:rPr>
        <w:t>Source</w:t>
      </w:r>
      <w:r w:rsidR="005F2D6A">
        <w:rPr>
          <w:bCs/>
          <w:color w:val="000000"/>
          <w:sz w:val="18"/>
          <w:szCs w:val="18"/>
          <w:shd w:val="clear" w:color="auto" w:fill="FFFFFF"/>
        </w:rPr>
        <w:t>,</w:t>
      </w:r>
      <w:r w:rsidRPr="00B836B9">
        <w:rPr>
          <w:bCs/>
          <w:color w:val="000000"/>
          <w:sz w:val="18"/>
          <w:szCs w:val="18"/>
          <w:shd w:val="clear" w:color="auto" w:fill="FFFFFF"/>
        </w:rPr>
        <w:t xml:space="preserve"> </w:t>
      </w:r>
      <w:r w:rsidRPr="00B836B9">
        <w:rPr>
          <w:color w:val="000000"/>
          <w:sz w:val="18"/>
          <w:szCs w:val="18"/>
          <w:shd w:val="clear" w:color="auto" w:fill="FFFFFF"/>
        </w:rPr>
        <w:t xml:space="preserve">total five (5) </w:t>
      </w:r>
      <w:r w:rsidR="005F2D6A">
        <w:rPr>
          <w:color w:val="000000"/>
          <w:sz w:val="18"/>
          <w:szCs w:val="18"/>
          <w:shd w:val="clear" w:color="auto" w:fill="FFFFFF"/>
        </w:rPr>
        <w:t>number of sampling</w:t>
      </w:r>
      <w:r w:rsidRPr="00B836B9">
        <w:rPr>
          <w:color w:val="000000"/>
          <w:sz w:val="18"/>
          <w:szCs w:val="18"/>
          <w:shd w:val="clear" w:color="auto" w:fill="FFFFFF"/>
        </w:rPr>
        <w:t xml:space="preserve"> </w:t>
      </w:r>
      <w:r w:rsidRPr="00B836B9">
        <w:rPr>
          <w:color w:val="000000"/>
          <w:sz w:val="18"/>
          <w:szCs w:val="18"/>
        </w:rPr>
        <w:t xml:space="preserve">were </w:t>
      </w:r>
      <w:r w:rsidR="005F2D6A">
        <w:rPr>
          <w:color w:val="000000"/>
          <w:sz w:val="18"/>
          <w:szCs w:val="18"/>
        </w:rPr>
        <w:t>collected from different sites</w:t>
      </w:r>
      <w:r w:rsidRPr="00B836B9">
        <w:rPr>
          <w:color w:val="000000"/>
          <w:sz w:val="18"/>
          <w:szCs w:val="18"/>
        </w:rPr>
        <w:t>, such as S1 (</w:t>
      </w:r>
      <w:r w:rsidRPr="00B836B9">
        <w:rPr>
          <w:color w:val="000000"/>
          <w:sz w:val="18"/>
          <w:szCs w:val="18"/>
          <w:shd w:val="clear" w:color="auto" w:fill="FFFFFF"/>
        </w:rPr>
        <w:t>KB Feeder / Intake</w:t>
      </w:r>
      <w:r w:rsidR="005F2D6A">
        <w:rPr>
          <w:color w:val="000000"/>
          <w:sz w:val="18"/>
          <w:szCs w:val="18"/>
        </w:rPr>
        <w:t>),</w:t>
      </w:r>
      <w:r w:rsidR="009440EB">
        <w:rPr>
          <w:color w:val="000000"/>
          <w:sz w:val="18"/>
          <w:szCs w:val="18"/>
        </w:rPr>
        <w:t xml:space="preserve"> </w:t>
      </w:r>
      <w:r w:rsidRPr="00B836B9">
        <w:rPr>
          <w:color w:val="000000"/>
          <w:sz w:val="18"/>
          <w:szCs w:val="18"/>
        </w:rPr>
        <w:t>S2 (</w:t>
      </w:r>
      <w:r w:rsidRPr="00B836B9">
        <w:rPr>
          <w:color w:val="000000"/>
          <w:sz w:val="18"/>
          <w:szCs w:val="18"/>
          <w:shd w:val="clear" w:color="auto" w:fill="FFFFFF"/>
        </w:rPr>
        <w:t>Sedimentation Tank Outlet</w:t>
      </w:r>
      <w:r w:rsidR="005F2D6A">
        <w:rPr>
          <w:color w:val="000000"/>
          <w:sz w:val="18"/>
          <w:szCs w:val="18"/>
        </w:rPr>
        <w:t xml:space="preserve">), </w:t>
      </w:r>
      <w:r w:rsidRPr="00B836B9">
        <w:rPr>
          <w:color w:val="000000"/>
          <w:sz w:val="18"/>
          <w:szCs w:val="18"/>
        </w:rPr>
        <w:t>S3 (</w:t>
      </w:r>
      <w:r w:rsidRPr="00B836B9">
        <w:rPr>
          <w:color w:val="000000"/>
          <w:sz w:val="18"/>
          <w:szCs w:val="18"/>
          <w:shd w:val="clear" w:color="auto" w:fill="FFFFFF"/>
        </w:rPr>
        <w:t>Post filtration</w:t>
      </w:r>
      <w:r w:rsidR="005F2D6A">
        <w:rPr>
          <w:color w:val="000000"/>
          <w:sz w:val="18"/>
          <w:szCs w:val="18"/>
        </w:rPr>
        <w:t xml:space="preserve">), </w:t>
      </w:r>
      <w:r w:rsidRPr="00B836B9">
        <w:rPr>
          <w:color w:val="000000"/>
          <w:sz w:val="18"/>
          <w:szCs w:val="18"/>
        </w:rPr>
        <w:t>S4 (</w:t>
      </w:r>
      <w:r w:rsidRPr="00B836B9">
        <w:rPr>
          <w:color w:val="000000"/>
          <w:sz w:val="18"/>
          <w:szCs w:val="18"/>
          <w:shd w:val="clear" w:color="auto" w:fill="FFFFFF"/>
        </w:rPr>
        <w:t xml:space="preserve">MUET Storage) </w:t>
      </w:r>
      <w:r w:rsidRPr="00B836B9">
        <w:rPr>
          <w:color w:val="000000"/>
          <w:sz w:val="18"/>
          <w:szCs w:val="18"/>
        </w:rPr>
        <w:t>and S5 (</w:t>
      </w:r>
      <w:r w:rsidRPr="00B836B9">
        <w:rPr>
          <w:color w:val="000000"/>
          <w:sz w:val="18"/>
          <w:szCs w:val="18"/>
          <w:shd w:val="clear" w:color="auto" w:fill="FFFFFF"/>
        </w:rPr>
        <w:t>IWRM</w:t>
      </w:r>
      <w:r w:rsidR="005A7E4B">
        <w:rPr>
          <w:color w:val="000000"/>
          <w:sz w:val="18"/>
          <w:szCs w:val="18"/>
          <w:shd w:val="clear" w:color="auto" w:fill="FFFFFF"/>
        </w:rPr>
        <w:t xml:space="preserve"> department</w:t>
      </w:r>
      <w:r w:rsidRPr="00B836B9">
        <w:rPr>
          <w:color w:val="000000"/>
          <w:sz w:val="18"/>
          <w:szCs w:val="18"/>
        </w:rPr>
        <w:t>).</w:t>
      </w:r>
      <w:r w:rsidRPr="00B836B9">
        <w:rPr>
          <w:b/>
          <w:bCs/>
          <w:color w:val="000000"/>
          <w:sz w:val="18"/>
          <w:szCs w:val="18"/>
          <w:shd w:val="clear" w:color="auto" w:fill="FFFFFF"/>
        </w:rPr>
        <w:t xml:space="preserve"> </w:t>
      </w:r>
    </w:p>
    <w:p w:rsidR="000E1299" w:rsidRPr="000E1299" w:rsidRDefault="000E1299" w:rsidP="000E1299">
      <w:pPr>
        <w:rPr>
          <w:rFonts w:ascii="Times New Roman" w:hAnsi="Times New Roman"/>
          <w:sz w:val="24"/>
        </w:rPr>
      </w:pPr>
    </w:p>
    <w:p w:rsidR="0082307A" w:rsidRDefault="009D367F" w:rsidP="000E1299">
      <w:pPr>
        <w:pStyle w:val="Heading3"/>
        <w:spacing w:before="74"/>
        <w:ind w:left="0"/>
        <w:rPr>
          <w:color w:val="BF5A14"/>
        </w:rPr>
      </w:pPr>
      <w:r>
        <w:rPr>
          <w:noProof/>
          <w:color w:val="BF5A14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360045</wp:posOffset>
            </wp:positionH>
            <wp:positionV relativeFrom="paragraph">
              <wp:posOffset>24130</wp:posOffset>
            </wp:positionV>
            <wp:extent cx="2708910" cy="2230755"/>
            <wp:effectExtent l="19050" t="0" r="0" b="0"/>
            <wp:wrapTopAndBottom/>
            <wp:docPr id="6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14468" r="2904" b="41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8910" cy="22307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2307A">
        <w:rPr>
          <w:color w:val="BF5A14"/>
        </w:rPr>
        <w:t xml:space="preserve"> </w:t>
      </w:r>
    </w:p>
    <w:p w:rsidR="009D367F" w:rsidRPr="000E1299" w:rsidRDefault="0082307A" w:rsidP="009D367F">
      <w:pPr>
        <w:pStyle w:val="BodyText"/>
        <w:spacing w:before="90" w:line="280" w:lineRule="auto"/>
        <w:ind w:left="100"/>
        <w:jc w:val="center"/>
        <w:rPr>
          <w:rFonts w:cs="Arial"/>
        </w:rPr>
      </w:pPr>
      <w:r>
        <w:rPr>
          <w:color w:val="BF5A14"/>
        </w:rPr>
        <w:t xml:space="preserve">   </w:t>
      </w:r>
      <w:r w:rsidR="009440EB">
        <w:rPr>
          <w:color w:val="BF5A14"/>
        </w:rPr>
        <w:t xml:space="preserve"> </w:t>
      </w:r>
      <w:r w:rsidR="009D367F" w:rsidRPr="00B836B9">
        <w:rPr>
          <w:rFonts w:cs="Arial"/>
        </w:rPr>
        <w:t>Figure 2: Map showing flow of Indus River, Pakistan</w:t>
      </w:r>
    </w:p>
    <w:p w:rsidR="009D367F" w:rsidRDefault="009D367F" w:rsidP="000E1299">
      <w:pPr>
        <w:pStyle w:val="Heading3"/>
        <w:spacing w:before="74"/>
        <w:ind w:left="0"/>
        <w:rPr>
          <w:color w:val="BF5A14"/>
        </w:rPr>
      </w:pPr>
    </w:p>
    <w:p w:rsidR="005973B9" w:rsidRPr="000E1299" w:rsidRDefault="005973B9" w:rsidP="000E1299">
      <w:pPr>
        <w:pStyle w:val="Heading3"/>
        <w:spacing w:before="74"/>
        <w:ind w:left="0"/>
      </w:pPr>
      <w:r>
        <w:rPr>
          <w:color w:val="BF5A14"/>
        </w:rPr>
        <w:t xml:space="preserve">Recent Publications </w:t>
      </w:r>
    </w:p>
    <w:p w:rsidR="00C10B26" w:rsidRPr="00C10B26" w:rsidRDefault="000E1299" w:rsidP="00C10B26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8" w:hanging="283"/>
        <w:rPr>
          <w:sz w:val="18"/>
        </w:rPr>
      </w:pPr>
      <w:proofErr w:type="spellStart"/>
      <w:r w:rsidRPr="00C14C4D">
        <w:rPr>
          <w:sz w:val="18"/>
        </w:rPr>
        <w:t>Panhwar</w:t>
      </w:r>
      <w:proofErr w:type="spellEnd"/>
      <w:r w:rsidR="00C14C4D">
        <w:rPr>
          <w:sz w:val="18"/>
        </w:rPr>
        <w:t xml:space="preserve"> S</w:t>
      </w:r>
      <w:r w:rsidRPr="00C14C4D">
        <w:rPr>
          <w:sz w:val="18"/>
        </w:rPr>
        <w:t xml:space="preserve">, </w:t>
      </w:r>
      <w:r w:rsidRPr="00C14C4D">
        <w:rPr>
          <w:b/>
          <w:sz w:val="18"/>
        </w:rPr>
        <w:t>Hassan</w:t>
      </w:r>
      <w:r w:rsidR="00C14C4D">
        <w:rPr>
          <w:b/>
          <w:sz w:val="18"/>
        </w:rPr>
        <w:t xml:space="preserve"> SS</w:t>
      </w:r>
      <w:r w:rsidRPr="00C14C4D">
        <w:rPr>
          <w:sz w:val="18"/>
        </w:rPr>
        <w:t xml:space="preserve">, </w:t>
      </w:r>
      <w:proofErr w:type="spellStart"/>
      <w:r w:rsidRPr="00C14C4D">
        <w:rPr>
          <w:sz w:val="18"/>
        </w:rPr>
        <w:t>Mahar</w:t>
      </w:r>
      <w:proofErr w:type="spellEnd"/>
      <w:r w:rsidR="00C14C4D">
        <w:rPr>
          <w:sz w:val="18"/>
        </w:rPr>
        <w:t xml:space="preserve"> RB, </w:t>
      </w:r>
      <w:proofErr w:type="spellStart"/>
      <w:r w:rsidRPr="00C14C4D">
        <w:rPr>
          <w:sz w:val="18"/>
        </w:rPr>
        <w:t>Canlier</w:t>
      </w:r>
      <w:proofErr w:type="spellEnd"/>
      <w:r w:rsidR="00C14C4D">
        <w:rPr>
          <w:sz w:val="18"/>
        </w:rPr>
        <w:t xml:space="preserve"> A</w:t>
      </w:r>
      <w:r w:rsidRPr="00C14C4D">
        <w:rPr>
          <w:sz w:val="18"/>
        </w:rPr>
        <w:t xml:space="preserve">, </w:t>
      </w:r>
      <w:proofErr w:type="spellStart"/>
      <w:r w:rsidR="00C14C4D">
        <w:rPr>
          <w:sz w:val="18"/>
        </w:rPr>
        <w:t>U</w:t>
      </w:r>
      <w:r w:rsidRPr="00C14C4D">
        <w:rPr>
          <w:sz w:val="18"/>
        </w:rPr>
        <w:t>ddin</w:t>
      </w:r>
      <w:proofErr w:type="spellEnd"/>
      <w:r w:rsidR="00C14C4D">
        <w:rPr>
          <w:sz w:val="18"/>
        </w:rPr>
        <w:t xml:space="preserve"> S</w:t>
      </w:r>
      <w:r w:rsidRPr="00C14C4D">
        <w:rPr>
          <w:sz w:val="18"/>
        </w:rPr>
        <w:t xml:space="preserve">, </w:t>
      </w:r>
      <w:proofErr w:type="spellStart"/>
      <w:r w:rsidRPr="00C14C4D">
        <w:rPr>
          <w:sz w:val="18"/>
        </w:rPr>
        <w:t>Arain</w:t>
      </w:r>
      <w:proofErr w:type="spellEnd"/>
      <w:r w:rsidR="00C14C4D">
        <w:rPr>
          <w:sz w:val="18"/>
        </w:rPr>
        <w:t xml:space="preserve"> M</w:t>
      </w:r>
      <w:r w:rsidRPr="00C14C4D">
        <w:rPr>
          <w:sz w:val="18"/>
        </w:rPr>
        <w:t xml:space="preserve"> </w:t>
      </w:r>
      <w:r w:rsidR="00C14C4D">
        <w:rPr>
          <w:sz w:val="18"/>
        </w:rPr>
        <w:t>(201</w:t>
      </w:r>
      <w:r w:rsidR="00D66910">
        <w:rPr>
          <w:sz w:val="18"/>
        </w:rPr>
        <w:t>7</w:t>
      </w:r>
      <w:r w:rsidR="00C14C4D">
        <w:rPr>
          <w:sz w:val="18"/>
        </w:rPr>
        <w:t xml:space="preserve">) </w:t>
      </w:r>
      <w:r w:rsidRPr="00C14C4D">
        <w:rPr>
          <w:sz w:val="18"/>
        </w:rPr>
        <w:t>Synthesis of L-</w:t>
      </w:r>
      <w:proofErr w:type="spellStart"/>
      <w:r w:rsidRPr="00C14C4D">
        <w:rPr>
          <w:sz w:val="18"/>
        </w:rPr>
        <w:t>Cysteine</w:t>
      </w:r>
      <w:proofErr w:type="spellEnd"/>
      <w:r w:rsidRPr="00C14C4D">
        <w:rPr>
          <w:sz w:val="18"/>
        </w:rPr>
        <w:t xml:space="preserve"> capped silver </w:t>
      </w:r>
      <w:proofErr w:type="spellStart"/>
      <w:r w:rsidRPr="00C14C4D">
        <w:rPr>
          <w:sz w:val="18"/>
        </w:rPr>
        <w:t>nanoparticles</w:t>
      </w:r>
      <w:proofErr w:type="spellEnd"/>
      <w:r w:rsidRPr="00C14C4D">
        <w:rPr>
          <w:sz w:val="18"/>
        </w:rPr>
        <w:t xml:space="preserve"> in acidic media at room temperature and detailed characterization. Journal of Inorganic and </w:t>
      </w:r>
      <w:proofErr w:type="spellStart"/>
      <w:r w:rsidRPr="00C14C4D">
        <w:rPr>
          <w:sz w:val="18"/>
        </w:rPr>
        <w:t>Organo</w:t>
      </w:r>
      <w:r w:rsidR="00E50001">
        <w:rPr>
          <w:sz w:val="18"/>
        </w:rPr>
        <w:t>metallic</w:t>
      </w:r>
      <w:proofErr w:type="spellEnd"/>
      <w:r w:rsidR="00E50001">
        <w:rPr>
          <w:sz w:val="18"/>
        </w:rPr>
        <w:t xml:space="preserve"> Polymers and Materials</w:t>
      </w:r>
      <w:r w:rsidRPr="00C14C4D">
        <w:rPr>
          <w:sz w:val="18"/>
        </w:rPr>
        <w:t xml:space="preserve"> </w:t>
      </w:r>
      <w:hyperlink r:id="rId12" w:history="1">
        <w:r w:rsidR="00C10B26" w:rsidRPr="00633E54">
          <w:rPr>
            <w:rStyle w:val="Hyperlink"/>
            <w:sz w:val="18"/>
          </w:rPr>
          <w:t>http://doi.org/10.1007/s10904-017-0748-9</w:t>
        </w:r>
      </w:hyperlink>
      <w:r w:rsidR="00C14C4D">
        <w:rPr>
          <w:sz w:val="18"/>
        </w:rPr>
        <w:t>.</w:t>
      </w:r>
    </w:p>
    <w:p w:rsidR="00D66910" w:rsidRDefault="00C14C4D" w:rsidP="00D66910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8" w:hanging="283"/>
        <w:rPr>
          <w:sz w:val="18"/>
        </w:rPr>
      </w:pPr>
      <w:r w:rsidRPr="00D66910">
        <w:rPr>
          <w:b/>
          <w:sz w:val="18"/>
        </w:rPr>
        <w:t>Hassan SS</w:t>
      </w:r>
      <w:r w:rsidRPr="00C14C4D">
        <w:rPr>
          <w:sz w:val="18"/>
        </w:rPr>
        <w:t>, Carlson</w:t>
      </w:r>
      <w:r>
        <w:rPr>
          <w:sz w:val="18"/>
        </w:rPr>
        <w:t xml:space="preserve"> K</w:t>
      </w:r>
      <w:r w:rsidRPr="00C14C4D">
        <w:rPr>
          <w:sz w:val="18"/>
        </w:rPr>
        <w:t xml:space="preserve">, </w:t>
      </w:r>
      <w:proofErr w:type="spellStart"/>
      <w:r w:rsidRPr="00C14C4D">
        <w:rPr>
          <w:sz w:val="18"/>
        </w:rPr>
        <w:t>Mohanty</w:t>
      </w:r>
      <w:proofErr w:type="spellEnd"/>
      <w:r>
        <w:rPr>
          <w:sz w:val="18"/>
        </w:rPr>
        <w:t xml:space="preserve"> SK</w:t>
      </w:r>
      <w:r w:rsidRPr="00C14C4D">
        <w:rPr>
          <w:sz w:val="18"/>
        </w:rPr>
        <w:t xml:space="preserve">, </w:t>
      </w:r>
      <w:proofErr w:type="spellStart"/>
      <w:r w:rsidR="00D66910" w:rsidRPr="00D66910">
        <w:rPr>
          <w:sz w:val="18"/>
        </w:rPr>
        <w:t>Uddin</w:t>
      </w:r>
      <w:proofErr w:type="spellEnd"/>
      <w:r w:rsidR="00D66910" w:rsidRPr="00D66910">
        <w:rPr>
          <w:sz w:val="18"/>
        </w:rPr>
        <w:t xml:space="preserve"> S</w:t>
      </w:r>
      <w:r w:rsidRPr="00C14C4D">
        <w:rPr>
          <w:sz w:val="18"/>
        </w:rPr>
        <w:t xml:space="preserve">, </w:t>
      </w:r>
      <w:proofErr w:type="spellStart"/>
      <w:r w:rsidRPr="00C14C4D">
        <w:rPr>
          <w:sz w:val="18"/>
        </w:rPr>
        <w:t>Canlier</w:t>
      </w:r>
      <w:proofErr w:type="spellEnd"/>
      <w:r w:rsidR="00D66910">
        <w:rPr>
          <w:sz w:val="18"/>
        </w:rPr>
        <w:t xml:space="preserve"> A (2017) </w:t>
      </w:r>
      <w:r w:rsidRPr="00C14C4D">
        <w:rPr>
          <w:sz w:val="18"/>
        </w:rPr>
        <w:t xml:space="preserve">Ultra-rapid catalytic degradation of 4-nitrophenol with ionic liquid recoverable and reusable ibuprofen derived silver </w:t>
      </w:r>
      <w:proofErr w:type="spellStart"/>
      <w:r w:rsidRPr="00C14C4D">
        <w:rPr>
          <w:sz w:val="18"/>
        </w:rPr>
        <w:t>nanopar</w:t>
      </w:r>
      <w:r w:rsidR="00E50001">
        <w:rPr>
          <w:sz w:val="18"/>
        </w:rPr>
        <w:t>ticles</w:t>
      </w:r>
      <w:proofErr w:type="spellEnd"/>
      <w:r w:rsidR="00E50001">
        <w:rPr>
          <w:sz w:val="18"/>
        </w:rPr>
        <w:t>. Environmental Pollution</w:t>
      </w:r>
      <w:r w:rsidRPr="00C14C4D">
        <w:rPr>
          <w:sz w:val="18"/>
        </w:rPr>
        <w:t xml:space="preserve"> </w:t>
      </w:r>
      <w:hyperlink r:id="rId13" w:history="1">
        <w:r w:rsidR="00D66910" w:rsidRPr="00633E54">
          <w:rPr>
            <w:rStyle w:val="Hyperlink"/>
            <w:sz w:val="18"/>
          </w:rPr>
          <w:t>https://doi.org/10.1016/j.envpol.2017.10.118</w:t>
        </w:r>
      </w:hyperlink>
      <w:r w:rsidR="005973B9" w:rsidRPr="00C14C4D">
        <w:rPr>
          <w:sz w:val="18"/>
        </w:rPr>
        <w:t>.</w:t>
      </w:r>
    </w:p>
    <w:p w:rsidR="00D66910" w:rsidRDefault="00D66910" w:rsidP="00D66910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8" w:hanging="283"/>
        <w:rPr>
          <w:sz w:val="18"/>
          <w:szCs w:val="18"/>
        </w:rPr>
      </w:pPr>
      <w:proofErr w:type="spellStart"/>
      <w:r w:rsidRPr="00D66910">
        <w:rPr>
          <w:sz w:val="18"/>
          <w:szCs w:val="18"/>
        </w:rPr>
        <w:t>Arain</w:t>
      </w:r>
      <w:proofErr w:type="spellEnd"/>
      <w:r w:rsidRPr="00D66910">
        <w:rPr>
          <w:sz w:val="18"/>
          <w:szCs w:val="18"/>
        </w:rPr>
        <w:t xml:space="preserve"> M, </w:t>
      </w:r>
      <w:proofErr w:type="spellStart"/>
      <w:r w:rsidRPr="00D66910">
        <w:rPr>
          <w:sz w:val="18"/>
          <w:szCs w:val="18"/>
        </w:rPr>
        <w:t>Nafady</w:t>
      </w:r>
      <w:proofErr w:type="spellEnd"/>
      <w:r w:rsidRPr="00D66910">
        <w:rPr>
          <w:sz w:val="18"/>
          <w:szCs w:val="18"/>
        </w:rPr>
        <w:t xml:space="preserve"> A, Al-</w:t>
      </w:r>
      <w:proofErr w:type="spellStart"/>
      <w:r w:rsidRPr="00D66910">
        <w:rPr>
          <w:sz w:val="18"/>
          <w:szCs w:val="18"/>
        </w:rPr>
        <w:t>Enizi</w:t>
      </w:r>
      <w:proofErr w:type="spellEnd"/>
      <w:r w:rsidRPr="00D66910">
        <w:rPr>
          <w:sz w:val="18"/>
          <w:szCs w:val="18"/>
        </w:rPr>
        <w:t xml:space="preserve"> AM, </w:t>
      </w:r>
      <w:proofErr w:type="spellStart"/>
      <w:r w:rsidRPr="00D66910">
        <w:rPr>
          <w:sz w:val="18"/>
          <w:szCs w:val="18"/>
        </w:rPr>
        <w:t>Shaikh</w:t>
      </w:r>
      <w:proofErr w:type="spellEnd"/>
      <w:r w:rsidRPr="00D66910">
        <w:rPr>
          <w:sz w:val="18"/>
          <w:szCs w:val="18"/>
        </w:rPr>
        <w:t xml:space="preserve"> T, </w:t>
      </w:r>
      <w:proofErr w:type="spellStart"/>
      <w:r w:rsidRPr="00D66910">
        <w:rPr>
          <w:sz w:val="18"/>
          <w:szCs w:val="18"/>
        </w:rPr>
        <w:t>Ibupoto</w:t>
      </w:r>
      <w:proofErr w:type="spellEnd"/>
      <w:r w:rsidRPr="00D66910">
        <w:rPr>
          <w:sz w:val="18"/>
          <w:szCs w:val="18"/>
        </w:rPr>
        <w:t xml:space="preserve"> ZH, </w:t>
      </w:r>
      <w:proofErr w:type="spellStart"/>
      <w:r w:rsidRPr="00D66910">
        <w:rPr>
          <w:sz w:val="18"/>
          <w:szCs w:val="18"/>
        </w:rPr>
        <w:t>Sherazi</w:t>
      </w:r>
      <w:proofErr w:type="spellEnd"/>
      <w:r w:rsidRPr="00D66910">
        <w:rPr>
          <w:sz w:val="18"/>
          <w:szCs w:val="18"/>
        </w:rPr>
        <w:t xml:space="preserve"> STH, </w:t>
      </w:r>
      <w:r w:rsidRPr="00D66910">
        <w:rPr>
          <w:b/>
          <w:sz w:val="18"/>
          <w:szCs w:val="18"/>
        </w:rPr>
        <w:t>Hassan SS</w:t>
      </w:r>
      <w:r w:rsidRPr="00D66910">
        <w:rPr>
          <w:sz w:val="18"/>
          <w:szCs w:val="18"/>
        </w:rPr>
        <w:t xml:space="preserve">, </w:t>
      </w:r>
      <w:proofErr w:type="spellStart"/>
      <w:r w:rsidRPr="00D66910">
        <w:rPr>
          <w:sz w:val="18"/>
          <w:szCs w:val="18"/>
        </w:rPr>
        <w:t>Abro</w:t>
      </w:r>
      <w:proofErr w:type="spellEnd"/>
      <w:r w:rsidRPr="00D66910">
        <w:rPr>
          <w:sz w:val="18"/>
          <w:szCs w:val="18"/>
        </w:rPr>
        <w:t xml:space="preserve"> MI, </w:t>
      </w:r>
      <w:proofErr w:type="spellStart"/>
      <w:r w:rsidRPr="00D66910">
        <w:rPr>
          <w:sz w:val="18"/>
          <w:szCs w:val="18"/>
        </w:rPr>
        <w:t>Uddin</w:t>
      </w:r>
      <w:proofErr w:type="spellEnd"/>
      <w:r w:rsidRPr="00D66910">
        <w:rPr>
          <w:sz w:val="18"/>
          <w:szCs w:val="18"/>
        </w:rPr>
        <w:t xml:space="preserve"> S, </w:t>
      </w:r>
      <w:proofErr w:type="spellStart"/>
      <w:r w:rsidRPr="00D66910">
        <w:rPr>
          <w:sz w:val="18"/>
          <w:szCs w:val="18"/>
        </w:rPr>
        <w:t>Khattak</w:t>
      </w:r>
      <w:proofErr w:type="spellEnd"/>
      <w:r w:rsidRPr="00D66910">
        <w:rPr>
          <w:sz w:val="18"/>
          <w:szCs w:val="18"/>
        </w:rPr>
        <w:t xml:space="preserve"> MI, Kumar R (2017) Ultra-sensitive </w:t>
      </w:r>
      <w:proofErr w:type="spellStart"/>
      <w:r w:rsidRPr="00D66910">
        <w:rPr>
          <w:sz w:val="18"/>
          <w:szCs w:val="18"/>
        </w:rPr>
        <w:t>amperometric</w:t>
      </w:r>
      <w:proofErr w:type="spellEnd"/>
      <w:r w:rsidRPr="00D66910">
        <w:rPr>
          <w:sz w:val="18"/>
          <w:szCs w:val="18"/>
        </w:rPr>
        <w:t xml:space="preserve"> hydrazine sensing via </w:t>
      </w:r>
      <w:proofErr w:type="spellStart"/>
      <w:r w:rsidRPr="00D66910">
        <w:rPr>
          <w:sz w:val="18"/>
          <w:szCs w:val="18"/>
        </w:rPr>
        <w:t>dimethyl</w:t>
      </w:r>
      <w:proofErr w:type="spellEnd"/>
      <w:r w:rsidRPr="00D66910">
        <w:rPr>
          <w:sz w:val="18"/>
          <w:szCs w:val="18"/>
        </w:rPr>
        <w:t xml:space="preserve"> </w:t>
      </w:r>
      <w:proofErr w:type="spellStart"/>
      <w:r w:rsidRPr="00D66910">
        <w:rPr>
          <w:sz w:val="18"/>
          <w:szCs w:val="18"/>
        </w:rPr>
        <w:t>glyoxomat</w:t>
      </w:r>
      <w:proofErr w:type="spellEnd"/>
      <w:r w:rsidRPr="00D66910">
        <w:rPr>
          <w:sz w:val="18"/>
          <w:szCs w:val="18"/>
        </w:rPr>
        <w:t xml:space="preserve"> derived </w:t>
      </w:r>
      <w:proofErr w:type="spellStart"/>
      <w:r w:rsidRPr="00D66910">
        <w:rPr>
          <w:sz w:val="18"/>
          <w:szCs w:val="18"/>
        </w:rPr>
        <w:t>NiO</w:t>
      </w:r>
      <w:proofErr w:type="spellEnd"/>
      <w:r w:rsidRPr="00D66910">
        <w:rPr>
          <w:sz w:val="18"/>
          <w:szCs w:val="18"/>
        </w:rPr>
        <w:t xml:space="preserve"> nanostructures. </w:t>
      </w:r>
      <w:proofErr w:type="spellStart"/>
      <w:r w:rsidRPr="00D66910">
        <w:rPr>
          <w:sz w:val="18"/>
          <w:szCs w:val="18"/>
        </w:rPr>
        <w:t>Electroanalysis</w:t>
      </w:r>
      <w:proofErr w:type="spellEnd"/>
      <w:r w:rsidR="00E50001">
        <w:rPr>
          <w:sz w:val="18"/>
          <w:szCs w:val="18"/>
        </w:rPr>
        <w:t xml:space="preserve"> </w:t>
      </w:r>
      <w:r w:rsidR="00C10B26">
        <w:rPr>
          <w:sz w:val="18"/>
          <w:szCs w:val="18"/>
        </w:rPr>
        <w:t>29:</w:t>
      </w:r>
      <w:r w:rsidRPr="00D66910">
        <w:rPr>
          <w:sz w:val="18"/>
          <w:szCs w:val="18"/>
        </w:rPr>
        <w:t>2803-2809.</w:t>
      </w:r>
    </w:p>
    <w:p w:rsidR="0040357C" w:rsidRPr="0040357C" w:rsidRDefault="00D66910" w:rsidP="0040357C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8" w:hanging="283"/>
        <w:rPr>
          <w:rFonts w:asciiTheme="minorHAnsi" w:hAnsiTheme="minorHAnsi"/>
          <w:sz w:val="18"/>
          <w:szCs w:val="18"/>
        </w:rPr>
      </w:pPr>
      <w:r w:rsidRPr="0040357C">
        <w:rPr>
          <w:b/>
          <w:bCs/>
          <w:sz w:val="18"/>
          <w:szCs w:val="18"/>
        </w:rPr>
        <w:t>Hassan</w:t>
      </w:r>
      <w:r w:rsidRPr="0040357C">
        <w:rPr>
          <w:rFonts w:asciiTheme="minorHAnsi" w:hAnsiTheme="minorHAnsi"/>
          <w:b/>
          <w:bCs/>
          <w:sz w:val="18"/>
          <w:szCs w:val="18"/>
        </w:rPr>
        <w:t xml:space="preserve"> SS</w:t>
      </w:r>
      <w:r w:rsidRPr="0040357C">
        <w:rPr>
          <w:bCs/>
          <w:sz w:val="18"/>
          <w:szCs w:val="18"/>
        </w:rPr>
        <w:t xml:space="preserve">, </w:t>
      </w:r>
      <w:proofErr w:type="spellStart"/>
      <w:r w:rsidRPr="0040357C">
        <w:rPr>
          <w:bCs/>
          <w:sz w:val="18"/>
          <w:szCs w:val="18"/>
        </w:rPr>
        <w:t>Panhwar</w:t>
      </w:r>
      <w:proofErr w:type="spellEnd"/>
      <w:r w:rsidRPr="0040357C">
        <w:rPr>
          <w:rFonts w:asciiTheme="minorHAnsi" w:hAnsiTheme="minorHAnsi"/>
          <w:bCs/>
          <w:sz w:val="18"/>
          <w:szCs w:val="18"/>
        </w:rPr>
        <w:t xml:space="preserve"> S</w:t>
      </w:r>
      <w:r w:rsidRPr="0040357C">
        <w:rPr>
          <w:bCs/>
          <w:sz w:val="18"/>
          <w:szCs w:val="18"/>
        </w:rPr>
        <w:t xml:space="preserve">, </w:t>
      </w:r>
      <w:proofErr w:type="spellStart"/>
      <w:r w:rsidRPr="0040357C">
        <w:rPr>
          <w:bCs/>
          <w:sz w:val="18"/>
          <w:szCs w:val="18"/>
        </w:rPr>
        <w:t>Nafady</w:t>
      </w:r>
      <w:proofErr w:type="spellEnd"/>
      <w:r w:rsidRPr="0040357C">
        <w:rPr>
          <w:rFonts w:asciiTheme="minorHAnsi" w:hAnsiTheme="minorHAnsi"/>
          <w:bCs/>
          <w:sz w:val="18"/>
          <w:szCs w:val="18"/>
        </w:rPr>
        <w:t xml:space="preserve"> A</w:t>
      </w:r>
      <w:r w:rsidRPr="0040357C">
        <w:rPr>
          <w:bCs/>
          <w:sz w:val="18"/>
          <w:szCs w:val="18"/>
        </w:rPr>
        <w:t xml:space="preserve">, </w:t>
      </w:r>
      <w:proofErr w:type="spellStart"/>
      <w:r w:rsidRPr="0040357C">
        <w:rPr>
          <w:rFonts w:asciiTheme="minorHAnsi" w:hAnsiTheme="minorHAnsi"/>
          <w:bCs/>
          <w:sz w:val="18"/>
          <w:szCs w:val="18"/>
        </w:rPr>
        <w:t>U</w:t>
      </w:r>
      <w:r w:rsidRPr="0040357C">
        <w:rPr>
          <w:bCs/>
          <w:sz w:val="18"/>
          <w:szCs w:val="18"/>
        </w:rPr>
        <w:t>ddin</w:t>
      </w:r>
      <w:proofErr w:type="spellEnd"/>
      <w:r w:rsidRPr="0040357C">
        <w:rPr>
          <w:rFonts w:asciiTheme="minorHAnsi" w:hAnsiTheme="minorHAnsi"/>
          <w:bCs/>
          <w:sz w:val="18"/>
          <w:szCs w:val="18"/>
        </w:rPr>
        <w:t xml:space="preserve"> S</w:t>
      </w:r>
      <w:r w:rsidRPr="0040357C">
        <w:rPr>
          <w:bCs/>
          <w:sz w:val="18"/>
          <w:szCs w:val="18"/>
        </w:rPr>
        <w:t xml:space="preserve">, </w:t>
      </w:r>
      <w:proofErr w:type="spellStart"/>
      <w:r w:rsidRPr="0040357C">
        <w:rPr>
          <w:bCs/>
          <w:sz w:val="18"/>
          <w:szCs w:val="18"/>
        </w:rPr>
        <w:t>Sherazi</w:t>
      </w:r>
      <w:proofErr w:type="spellEnd"/>
      <w:r w:rsidR="0040357C" w:rsidRPr="0040357C">
        <w:rPr>
          <w:rFonts w:asciiTheme="minorHAnsi" w:hAnsiTheme="minorHAnsi"/>
          <w:bCs/>
          <w:sz w:val="18"/>
          <w:szCs w:val="18"/>
        </w:rPr>
        <w:t xml:space="preserve"> STH</w:t>
      </w:r>
      <w:r w:rsidRPr="0040357C">
        <w:rPr>
          <w:bCs/>
          <w:sz w:val="18"/>
          <w:szCs w:val="18"/>
        </w:rPr>
        <w:t xml:space="preserve">, </w:t>
      </w:r>
      <w:proofErr w:type="spellStart"/>
      <w:r w:rsidRPr="0040357C">
        <w:rPr>
          <w:bCs/>
          <w:sz w:val="18"/>
          <w:szCs w:val="18"/>
        </w:rPr>
        <w:t>Kalhoro</w:t>
      </w:r>
      <w:proofErr w:type="spellEnd"/>
      <w:r w:rsidR="0040357C" w:rsidRPr="0040357C">
        <w:rPr>
          <w:rFonts w:asciiTheme="minorHAnsi" w:hAnsiTheme="minorHAnsi"/>
          <w:bCs/>
          <w:sz w:val="18"/>
          <w:szCs w:val="18"/>
        </w:rPr>
        <w:t xml:space="preserve"> </w:t>
      </w:r>
      <w:r w:rsidR="0040357C" w:rsidRPr="0040357C">
        <w:rPr>
          <w:rFonts w:asciiTheme="minorHAnsi" w:hAnsiTheme="minorHAnsi"/>
          <w:bCs/>
          <w:sz w:val="18"/>
          <w:szCs w:val="18"/>
        </w:rPr>
        <w:lastRenderedPageBreak/>
        <w:t>MS</w:t>
      </w:r>
      <w:r w:rsidRPr="0040357C">
        <w:rPr>
          <w:bCs/>
          <w:sz w:val="18"/>
          <w:szCs w:val="18"/>
        </w:rPr>
        <w:t xml:space="preserve">, </w:t>
      </w:r>
      <w:proofErr w:type="spellStart"/>
      <w:r w:rsidRPr="0040357C">
        <w:rPr>
          <w:bCs/>
          <w:sz w:val="18"/>
          <w:szCs w:val="18"/>
        </w:rPr>
        <w:t>Arain</w:t>
      </w:r>
      <w:proofErr w:type="spellEnd"/>
      <w:r w:rsidR="0040357C" w:rsidRPr="0040357C">
        <w:rPr>
          <w:rFonts w:asciiTheme="minorHAnsi" w:hAnsiTheme="minorHAnsi"/>
          <w:bCs/>
          <w:sz w:val="18"/>
          <w:szCs w:val="18"/>
        </w:rPr>
        <w:t xml:space="preserve"> M</w:t>
      </w:r>
      <w:r w:rsidRPr="0040357C">
        <w:rPr>
          <w:bCs/>
          <w:sz w:val="18"/>
          <w:szCs w:val="18"/>
        </w:rPr>
        <w:t>, Shah</w:t>
      </w:r>
      <w:r w:rsidR="0040357C" w:rsidRPr="0040357C">
        <w:rPr>
          <w:rFonts w:asciiTheme="minorHAnsi" w:hAnsiTheme="minorHAnsi"/>
          <w:bCs/>
          <w:sz w:val="18"/>
          <w:szCs w:val="18"/>
        </w:rPr>
        <w:t xml:space="preserve"> MR</w:t>
      </w:r>
      <w:r w:rsidRPr="0040357C">
        <w:rPr>
          <w:bCs/>
          <w:sz w:val="18"/>
          <w:szCs w:val="18"/>
        </w:rPr>
        <w:t xml:space="preserve">,  </w:t>
      </w:r>
      <w:proofErr w:type="spellStart"/>
      <w:r w:rsidRPr="0040357C">
        <w:rPr>
          <w:bCs/>
          <w:sz w:val="18"/>
          <w:szCs w:val="18"/>
        </w:rPr>
        <w:t>Talpur</w:t>
      </w:r>
      <w:proofErr w:type="spellEnd"/>
      <w:r w:rsidR="0040357C" w:rsidRPr="0040357C">
        <w:rPr>
          <w:rFonts w:asciiTheme="minorHAnsi" w:hAnsiTheme="minorHAnsi"/>
          <w:bCs/>
          <w:sz w:val="18"/>
          <w:szCs w:val="18"/>
        </w:rPr>
        <w:t xml:space="preserve"> MY</w:t>
      </w:r>
      <w:r w:rsidRPr="0040357C">
        <w:rPr>
          <w:bCs/>
          <w:sz w:val="18"/>
          <w:szCs w:val="18"/>
        </w:rPr>
        <w:t>, Al-</w:t>
      </w:r>
      <w:proofErr w:type="spellStart"/>
      <w:r w:rsidRPr="0040357C">
        <w:rPr>
          <w:bCs/>
          <w:sz w:val="18"/>
          <w:szCs w:val="18"/>
        </w:rPr>
        <w:t>Enizi</w:t>
      </w:r>
      <w:proofErr w:type="spellEnd"/>
      <w:r w:rsidR="0040357C" w:rsidRPr="0040357C">
        <w:rPr>
          <w:rFonts w:asciiTheme="minorHAnsi" w:hAnsiTheme="minorHAnsi"/>
          <w:bCs/>
          <w:sz w:val="18"/>
          <w:szCs w:val="18"/>
        </w:rPr>
        <w:t xml:space="preserve"> AM</w:t>
      </w:r>
      <w:r w:rsidR="0040357C">
        <w:rPr>
          <w:rFonts w:asciiTheme="minorHAnsi" w:hAnsiTheme="minorHAnsi"/>
          <w:bCs/>
          <w:sz w:val="18"/>
          <w:szCs w:val="18"/>
        </w:rPr>
        <w:t xml:space="preserve"> (2017) </w:t>
      </w:r>
      <w:r w:rsidRPr="0040357C">
        <w:rPr>
          <w:rFonts w:eastAsia="GulliverRM"/>
          <w:sz w:val="18"/>
          <w:szCs w:val="18"/>
        </w:rPr>
        <w:t xml:space="preserve">Fabrication of highly sensitive and selective electrochemical sensors for detection of </w:t>
      </w:r>
      <w:proofErr w:type="spellStart"/>
      <w:r w:rsidRPr="0040357C">
        <w:rPr>
          <w:rFonts w:eastAsia="GulliverRM"/>
          <w:sz w:val="18"/>
          <w:szCs w:val="18"/>
        </w:rPr>
        <w:t>paracetamol</w:t>
      </w:r>
      <w:proofErr w:type="spellEnd"/>
      <w:r w:rsidRPr="0040357C">
        <w:rPr>
          <w:rFonts w:eastAsia="GulliverRM"/>
          <w:sz w:val="18"/>
          <w:szCs w:val="18"/>
        </w:rPr>
        <w:t xml:space="preserve"> by using </w:t>
      </w:r>
      <w:proofErr w:type="spellStart"/>
      <w:r w:rsidRPr="0040357C">
        <w:rPr>
          <w:rFonts w:eastAsia="GulliverRM"/>
          <w:sz w:val="18"/>
          <w:szCs w:val="18"/>
        </w:rPr>
        <w:t>piroxicam</w:t>
      </w:r>
      <w:proofErr w:type="spellEnd"/>
      <w:r w:rsidRPr="0040357C">
        <w:rPr>
          <w:rFonts w:eastAsia="GulliverRM"/>
          <w:sz w:val="18"/>
          <w:szCs w:val="18"/>
        </w:rPr>
        <w:t xml:space="preserve"> stabilized gold </w:t>
      </w:r>
      <w:proofErr w:type="spellStart"/>
      <w:r w:rsidRPr="0040357C">
        <w:rPr>
          <w:rFonts w:eastAsia="GulliverRM"/>
          <w:sz w:val="18"/>
          <w:szCs w:val="18"/>
        </w:rPr>
        <w:t>nanoparticles</w:t>
      </w:r>
      <w:proofErr w:type="spellEnd"/>
      <w:r w:rsidRPr="0040357C">
        <w:rPr>
          <w:rFonts w:eastAsia="GulliverRM"/>
          <w:sz w:val="18"/>
          <w:szCs w:val="18"/>
        </w:rPr>
        <w:t xml:space="preserve">. </w:t>
      </w:r>
      <w:r w:rsidRPr="00C10B26">
        <w:rPr>
          <w:rFonts w:eastAsia="GulliverRM"/>
          <w:sz w:val="18"/>
          <w:szCs w:val="18"/>
        </w:rPr>
        <w:t>Journal of Electrochemical Society</w:t>
      </w:r>
      <w:r w:rsidR="00E50001">
        <w:rPr>
          <w:rFonts w:asciiTheme="minorHAnsi" w:eastAsia="GulliverRM" w:hAnsiTheme="minorHAnsi"/>
          <w:sz w:val="18"/>
          <w:szCs w:val="18"/>
        </w:rPr>
        <w:t xml:space="preserve"> </w:t>
      </w:r>
      <w:r w:rsidRPr="00C10B26">
        <w:rPr>
          <w:rFonts w:cs="Times-Bold"/>
          <w:bCs/>
          <w:sz w:val="18"/>
          <w:szCs w:val="18"/>
        </w:rPr>
        <w:t>164</w:t>
      </w:r>
      <w:r w:rsidR="00C10B26">
        <w:rPr>
          <w:rFonts w:asciiTheme="minorHAnsi" w:hAnsiTheme="minorHAnsi" w:cs="Times-Bold"/>
          <w:b/>
          <w:bCs/>
          <w:sz w:val="18"/>
          <w:szCs w:val="18"/>
        </w:rPr>
        <w:t>:</w:t>
      </w:r>
      <w:r w:rsidRPr="0040357C">
        <w:rPr>
          <w:rFonts w:cs="Times-Roman"/>
          <w:sz w:val="18"/>
          <w:szCs w:val="18"/>
        </w:rPr>
        <w:t>B427-B434</w:t>
      </w:r>
      <w:r w:rsidR="0040357C">
        <w:rPr>
          <w:rFonts w:asciiTheme="minorHAnsi" w:hAnsiTheme="minorHAnsi" w:cs="Times-Roman"/>
          <w:sz w:val="18"/>
          <w:szCs w:val="18"/>
        </w:rPr>
        <w:t>.</w:t>
      </w:r>
    </w:p>
    <w:p w:rsidR="00D66910" w:rsidRPr="0040357C" w:rsidRDefault="0040357C" w:rsidP="0040357C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8" w:hanging="283"/>
        <w:rPr>
          <w:sz w:val="18"/>
          <w:szCs w:val="18"/>
        </w:rPr>
      </w:pPr>
      <w:r w:rsidRPr="00997D18">
        <w:rPr>
          <w:rFonts w:asciiTheme="minorHAnsi" w:hAnsiTheme="minorHAnsi" w:cs="Times-Roman"/>
          <w:b/>
          <w:sz w:val="18"/>
          <w:szCs w:val="18"/>
        </w:rPr>
        <w:t>Hassan SS</w:t>
      </w:r>
      <w:r w:rsidRPr="0040357C">
        <w:rPr>
          <w:rFonts w:asciiTheme="minorHAnsi" w:hAnsiTheme="minorHAnsi" w:cs="Times-Roman"/>
          <w:sz w:val="18"/>
          <w:szCs w:val="18"/>
        </w:rPr>
        <w:t xml:space="preserve">, </w:t>
      </w:r>
      <w:proofErr w:type="spellStart"/>
      <w:r w:rsidRPr="0040357C">
        <w:rPr>
          <w:rFonts w:asciiTheme="minorHAnsi" w:hAnsiTheme="minorHAnsi" w:cs="Times-Roman"/>
          <w:sz w:val="18"/>
          <w:szCs w:val="18"/>
        </w:rPr>
        <w:t>Nafady</w:t>
      </w:r>
      <w:proofErr w:type="spellEnd"/>
      <w:r>
        <w:rPr>
          <w:rFonts w:asciiTheme="minorHAnsi" w:hAnsiTheme="minorHAnsi" w:cs="Times-Roman"/>
          <w:sz w:val="18"/>
          <w:szCs w:val="18"/>
        </w:rPr>
        <w:t xml:space="preserve"> A, </w:t>
      </w:r>
      <w:proofErr w:type="spellStart"/>
      <w:r>
        <w:rPr>
          <w:rFonts w:asciiTheme="minorHAnsi" w:hAnsiTheme="minorHAnsi" w:cs="Times-Roman"/>
          <w:sz w:val="18"/>
          <w:szCs w:val="18"/>
        </w:rPr>
        <w:t>Uddin</w:t>
      </w:r>
      <w:proofErr w:type="spellEnd"/>
      <w:r>
        <w:rPr>
          <w:rFonts w:asciiTheme="minorHAnsi" w:hAnsiTheme="minorHAnsi" w:cs="Times-Roman"/>
          <w:sz w:val="18"/>
          <w:szCs w:val="18"/>
        </w:rPr>
        <w:t xml:space="preserve"> S</w:t>
      </w:r>
      <w:r w:rsidRPr="0040357C">
        <w:rPr>
          <w:rFonts w:asciiTheme="minorHAnsi" w:hAnsiTheme="minorHAnsi" w:cs="Times-Roman"/>
          <w:sz w:val="18"/>
          <w:szCs w:val="18"/>
        </w:rPr>
        <w:t xml:space="preserve">, </w:t>
      </w:r>
      <w:proofErr w:type="spellStart"/>
      <w:r w:rsidRPr="0040357C">
        <w:rPr>
          <w:rFonts w:asciiTheme="minorHAnsi" w:hAnsiTheme="minorHAnsi" w:cs="Times-Roman"/>
          <w:sz w:val="18"/>
          <w:szCs w:val="18"/>
        </w:rPr>
        <w:t>Solangi</w:t>
      </w:r>
      <w:proofErr w:type="spellEnd"/>
      <w:r>
        <w:rPr>
          <w:rFonts w:asciiTheme="minorHAnsi" w:hAnsiTheme="minorHAnsi" w:cs="Times-Roman"/>
          <w:sz w:val="18"/>
          <w:szCs w:val="18"/>
        </w:rPr>
        <w:t xml:space="preserve"> AR</w:t>
      </w:r>
      <w:r w:rsidRPr="0040357C">
        <w:rPr>
          <w:rFonts w:asciiTheme="minorHAnsi" w:hAnsiTheme="minorHAnsi" w:cs="Times-Roman"/>
          <w:sz w:val="18"/>
          <w:szCs w:val="18"/>
        </w:rPr>
        <w:t xml:space="preserve">, </w:t>
      </w:r>
      <w:proofErr w:type="spellStart"/>
      <w:r w:rsidRPr="0040357C">
        <w:rPr>
          <w:rFonts w:asciiTheme="minorHAnsi" w:hAnsiTheme="minorHAnsi" w:cs="Times-Roman"/>
          <w:sz w:val="18"/>
          <w:szCs w:val="18"/>
        </w:rPr>
        <w:t>Kalhoro</w:t>
      </w:r>
      <w:proofErr w:type="spellEnd"/>
      <w:r>
        <w:rPr>
          <w:rFonts w:asciiTheme="minorHAnsi" w:hAnsiTheme="minorHAnsi" w:cs="Times-Roman"/>
          <w:sz w:val="18"/>
          <w:szCs w:val="18"/>
        </w:rPr>
        <w:t xml:space="preserve"> MS</w:t>
      </w:r>
      <w:r w:rsidRPr="0040357C">
        <w:rPr>
          <w:rFonts w:asciiTheme="minorHAnsi" w:hAnsiTheme="minorHAnsi" w:cs="Times-Roman"/>
          <w:sz w:val="18"/>
          <w:szCs w:val="18"/>
        </w:rPr>
        <w:t xml:space="preserve">, </w:t>
      </w:r>
      <w:proofErr w:type="spellStart"/>
      <w:r w:rsidRPr="0040357C">
        <w:rPr>
          <w:rFonts w:asciiTheme="minorHAnsi" w:hAnsiTheme="minorHAnsi" w:cs="Times-Roman"/>
          <w:sz w:val="18"/>
          <w:szCs w:val="18"/>
        </w:rPr>
        <w:t>Abro</w:t>
      </w:r>
      <w:proofErr w:type="spellEnd"/>
      <w:r>
        <w:rPr>
          <w:rFonts w:asciiTheme="minorHAnsi" w:hAnsiTheme="minorHAnsi" w:cs="Times-Roman"/>
          <w:sz w:val="18"/>
          <w:szCs w:val="18"/>
        </w:rPr>
        <w:t xml:space="preserve"> MI</w:t>
      </w:r>
      <w:r w:rsidRPr="0040357C">
        <w:rPr>
          <w:rFonts w:asciiTheme="minorHAnsi" w:hAnsiTheme="minorHAnsi" w:cs="Times-Roman"/>
          <w:sz w:val="18"/>
          <w:szCs w:val="18"/>
        </w:rPr>
        <w:t xml:space="preserve">, </w:t>
      </w:r>
      <w:proofErr w:type="spellStart"/>
      <w:r w:rsidRPr="0040357C">
        <w:rPr>
          <w:rFonts w:asciiTheme="minorHAnsi" w:hAnsiTheme="minorHAnsi" w:cs="Times-Roman"/>
          <w:sz w:val="18"/>
          <w:szCs w:val="18"/>
        </w:rPr>
        <w:t>Sherazi</w:t>
      </w:r>
      <w:proofErr w:type="spellEnd"/>
      <w:r>
        <w:rPr>
          <w:rFonts w:asciiTheme="minorHAnsi" w:hAnsiTheme="minorHAnsi" w:cs="Times-Roman"/>
          <w:sz w:val="18"/>
          <w:szCs w:val="18"/>
        </w:rPr>
        <w:t xml:space="preserve"> STH (2015)</w:t>
      </w:r>
      <w:r w:rsidRPr="0040357C">
        <w:rPr>
          <w:rFonts w:asciiTheme="minorHAnsi" w:hAnsiTheme="minorHAnsi" w:cs="Times-Roman"/>
          <w:sz w:val="18"/>
          <w:szCs w:val="18"/>
        </w:rPr>
        <w:t xml:space="preserve"> Ultra-trace level electrochemical sensor for </w:t>
      </w:r>
      <w:proofErr w:type="spellStart"/>
      <w:r w:rsidRPr="0040357C">
        <w:rPr>
          <w:rFonts w:asciiTheme="minorHAnsi" w:hAnsiTheme="minorHAnsi" w:cs="Times-Roman"/>
          <w:sz w:val="18"/>
          <w:szCs w:val="18"/>
        </w:rPr>
        <w:lastRenderedPageBreak/>
        <w:t>methylene</w:t>
      </w:r>
      <w:proofErr w:type="spellEnd"/>
      <w:r w:rsidRPr="0040357C">
        <w:rPr>
          <w:rFonts w:asciiTheme="minorHAnsi" w:hAnsiTheme="minorHAnsi" w:cs="Times-Roman"/>
          <w:sz w:val="18"/>
          <w:szCs w:val="18"/>
        </w:rPr>
        <w:t xml:space="preserve"> blue dye based on </w:t>
      </w:r>
      <w:proofErr w:type="spellStart"/>
      <w:r w:rsidRPr="0040357C">
        <w:rPr>
          <w:rFonts w:asciiTheme="minorHAnsi" w:hAnsiTheme="minorHAnsi" w:cs="Times-Roman"/>
          <w:sz w:val="18"/>
          <w:szCs w:val="18"/>
        </w:rPr>
        <w:t>nafion</w:t>
      </w:r>
      <w:proofErr w:type="spellEnd"/>
      <w:r w:rsidRPr="0040357C">
        <w:rPr>
          <w:rFonts w:asciiTheme="minorHAnsi" w:hAnsiTheme="minorHAnsi" w:cs="Times-Roman"/>
          <w:sz w:val="18"/>
          <w:szCs w:val="18"/>
        </w:rPr>
        <w:t xml:space="preserve"> stabilized ibuprofen derived gold </w:t>
      </w:r>
      <w:proofErr w:type="spellStart"/>
      <w:r w:rsidRPr="0040357C">
        <w:rPr>
          <w:rFonts w:asciiTheme="minorHAnsi" w:hAnsiTheme="minorHAnsi" w:cs="Times-Roman"/>
          <w:sz w:val="18"/>
          <w:szCs w:val="18"/>
        </w:rPr>
        <w:t>nanoparticles</w:t>
      </w:r>
      <w:proofErr w:type="spellEnd"/>
      <w:r w:rsidRPr="0040357C">
        <w:rPr>
          <w:rFonts w:asciiTheme="minorHAnsi" w:hAnsiTheme="minorHAnsi" w:cs="Times-Roman"/>
          <w:sz w:val="18"/>
          <w:szCs w:val="18"/>
        </w:rPr>
        <w:t>. Sen</w:t>
      </w:r>
      <w:r w:rsidR="00E50001">
        <w:rPr>
          <w:rFonts w:asciiTheme="minorHAnsi" w:hAnsiTheme="minorHAnsi" w:cs="Times-Roman"/>
          <w:sz w:val="18"/>
          <w:szCs w:val="18"/>
        </w:rPr>
        <w:t xml:space="preserve">sors and Actuators B: Chemical </w:t>
      </w:r>
      <w:r w:rsidR="00C10B26">
        <w:rPr>
          <w:rFonts w:asciiTheme="minorHAnsi" w:hAnsiTheme="minorHAnsi" w:cs="Times-Roman"/>
          <w:sz w:val="18"/>
          <w:szCs w:val="18"/>
        </w:rPr>
        <w:t>208:</w:t>
      </w:r>
      <w:r w:rsidRPr="0040357C">
        <w:rPr>
          <w:rFonts w:asciiTheme="minorHAnsi" w:hAnsiTheme="minorHAnsi" w:cs="Times-Roman"/>
          <w:sz w:val="18"/>
          <w:szCs w:val="18"/>
        </w:rPr>
        <w:t>320–326</w:t>
      </w:r>
      <w:r>
        <w:rPr>
          <w:rFonts w:asciiTheme="minorHAnsi" w:hAnsiTheme="minorHAnsi" w:cs="Times-Roman"/>
          <w:sz w:val="18"/>
          <w:szCs w:val="18"/>
        </w:rPr>
        <w:t>.</w:t>
      </w:r>
      <w:r w:rsidR="00D66910" w:rsidRPr="0040357C">
        <w:rPr>
          <w:rFonts w:cs="Times-Roman"/>
          <w:sz w:val="18"/>
          <w:szCs w:val="18"/>
        </w:rPr>
        <w:t xml:space="preserve"> </w:t>
      </w:r>
    </w:p>
    <w:p w:rsidR="00D66910" w:rsidRPr="0040357C" w:rsidRDefault="00D66910" w:rsidP="0040357C">
      <w:pPr>
        <w:tabs>
          <w:tab w:val="left" w:pos="384"/>
        </w:tabs>
        <w:spacing w:line="216" w:lineRule="exact"/>
        <w:ind w:left="100" w:right="138"/>
        <w:rPr>
          <w:sz w:val="18"/>
          <w:szCs w:val="18"/>
        </w:rPr>
      </w:pPr>
    </w:p>
    <w:p w:rsidR="00D66910" w:rsidRPr="00D66910" w:rsidRDefault="00D66910" w:rsidP="00D66910">
      <w:pPr>
        <w:tabs>
          <w:tab w:val="left" w:pos="384"/>
        </w:tabs>
        <w:spacing w:line="216" w:lineRule="exact"/>
        <w:ind w:right="138"/>
        <w:rPr>
          <w:sz w:val="18"/>
          <w:szCs w:val="18"/>
        </w:rPr>
      </w:pPr>
    </w:p>
    <w:p w:rsidR="00D66910" w:rsidRDefault="00D66910" w:rsidP="00D66910">
      <w:pPr>
        <w:tabs>
          <w:tab w:val="left" w:pos="384"/>
        </w:tabs>
        <w:spacing w:line="216" w:lineRule="exact"/>
        <w:ind w:right="138"/>
        <w:rPr>
          <w:noProof/>
          <w:sz w:val="4"/>
          <w:lang w:val="en-IN" w:eastAsia="en-IN"/>
        </w:rPr>
      </w:pPr>
    </w:p>
    <w:p w:rsidR="00AE3E37" w:rsidRPr="00D66910" w:rsidRDefault="00AE3E37" w:rsidP="00D66910">
      <w:pPr>
        <w:tabs>
          <w:tab w:val="left" w:pos="384"/>
        </w:tabs>
        <w:spacing w:line="216" w:lineRule="exact"/>
        <w:ind w:right="138"/>
        <w:rPr>
          <w:rFonts w:hAnsi="Calibri"/>
          <w:sz w:val="18"/>
        </w:rPr>
        <w:sectPr w:rsidR="00AE3E37" w:rsidRPr="00D66910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:rsidR="00AE3E37" w:rsidRDefault="00AE3E37">
      <w:pPr>
        <w:pStyle w:val="BodyText"/>
        <w:rPr>
          <w:rFonts w:ascii="Calibri"/>
          <w:sz w:val="20"/>
        </w:rPr>
      </w:pPr>
    </w:p>
    <w:p w:rsidR="00AE3E37" w:rsidRDefault="00AE3E37">
      <w:pPr>
        <w:pStyle w:val="BodyText"/>
        <w:spacing w:line="40" w:lineRule="exact"/>
        <w:ind w:left="2202"/>
        <w:rPr>
          <w:rFonts w:ascii="Calibri"/>
          <w:sz w:val="4"/>
        </w:rPr>
      </w:pPr>
    </w:p>
    <w:p w:rsidR="00E072F3" w:rsidRDefault="008756E6" w:rsidP="0040357C">
      <w:pPr>
        <w:spacing w:before="92"/>
        <w:ind w:left="2520" w:right="4234" w:hanging="2520"/>
        <w:rPr>
          <w:noProof/>
        </w:rPr>
      </w:pPr>
      <w:r>
        <w:rPr>
          <w:noProof/>
        </w:rPr>
        <w:t xml:space="preserve">       </w:t>
      </w:r>
      <w:r w:rsidR="00D66910" w:rsidRPr="007333FF">
        <w:rPr>
          <w:noProof/>
          <w:lang w:val="en-IN" w:eastAsia="en-IN"/>
        </w:rPr>
      </w:r>
      <w:r w:rsidR="00D66910" w:rsidRPr="007333FF">
        <w:rPr>
          <w:noProof/>
          <w:lang w:val="en-IN" w:eastAsia="en-IN"/>
        </w:rPr>
        <w:pict>
          <v:group id="Group 4" o:spid="_x0000_s1053" style="width:313.05pt;height:2pt;mso-position-horizontal-relative:char;mso-position-vertical-relative:line" coordsize="6261,40">
            <v:line id="Line 5" o:spid="_x0000_s1054" style="position:absolute;visibility:visibl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<w10:wrap type="none"/>
            <w10:anchorlock/>
          </v:group>
        </w:pict>
      </w:r>
    </w:p>
    <w:p w:rsidR="0040357C" w:rsidRDefault="00E072F3" w:rsidP="00404E5B">
      <w:pPr>
        <w:spacing w:before="92"/>
        <w:ind w:right="4234"/>
        <w:rPr>
          <w:rFonts w:ascii="Arial"/>
          <w:color w:val="BF5A14"/>
        </w:rPr>
      </w:pPr>
      <w:r>
        <w:rPr>
          <w:rFonts w:ascii="Arial"/>
          <w:color w:val="BF5A14"/>
        </w:rPr>
        <w:t xml:space="preserve">   </w:t>
      </w:r>
      <w:r w:rsidR="005235DD">
        <w:rPr>
          <w:noProof/>
        </w:rPr>
        <w:drawing>
          <wp:inline distT="0" distB="0" distL="0" distR="0">
            <wp:extent cx="566166" cy="645262"/>
            <wp:effectExtent l="19050" t="0" r="5334" b="0"/>
            <wp:docPr id="48" name="Picture 48" descr="C:\Users\acer\Desktop\TWAS Research grant\dr-syeda-sara-hasa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C:\Users\acer\Desktop\TWAS Research grant\dr-syeda-sara-hasan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213" cy="6453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/>
          <w:color w:val="BF5A14"/>
        </w:rPr>
        <w:t xml:space="preserve"> </w:t>
      </w:r>
    </w:p>
    <w:p w:rsidR="00AE3E37" w:rsidRDefault="00A9710C" w:rsidP="00404E5B">
      <w:pPr>
        <w:spacing w:before="92"/>
        <w:ind w:right="4234"/>
        <w:rPr>
          <w:rFonts w:ascii="Arial"/>
        </w:rPr>
      </w:pPr>
      <w:r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</w:p>
    <w:p w:rsidR="00060985" w:rsidRDefault="00060985">
      <w:pPr>
        <w:spacing w:before="41" w:line="154" w:lineRule="exact"/>
        <w:ind w:left="213" w:right="231"/>
        <w:jc w:val="both"/>
        <w:rPr>
          <w:rFonts w:ascii="Arial"/>
          <w:sz w:val="14"/>
        </w:rPr>
      </w:pPr>
    </w:p>
    <w:p w:rsidR="00060985" w:rsidRDefault="00060985">
      <w:pPr>
        <w:spacing w:before="41" w:line="154" w:lineRule="exact"/>
        <w:ind w:left="213" w:right="231"/>
        <w:jc w:val="both"/>
        <w:rPr>
          <w:rFonts w:ascii="Arial"/>
          <w:sz w:val="14"/>
        </w:rPr>
      </w:pPr>
    </w:p>
    <w:p w:rsidR="00060985" w:rsidRPr="0040357C" w:rsidRDefault="00060985" w:rsidP="00060985">
      <w:pPr>
        <w:autoSpaceDE w:val="0"/>
        <w:autoSpaceDN w:val="0"/>
        <w:adjustRightInd w:val="0"/>
        <w:jc w:val="both"/>
        <w:rPr>
          <w:rFonts w:ascii="Arial" w:hAnsi="Arial" w:cs="Arial"/>
          <w:sz w:val="14"/>
          <w:szCs w:val="14"/>
        </w:rPr>
      </w:pPr>
      <w:r w:rsidRPr="0040357C">
        <w:rPr>
          <w:rFonts w:ascii="Arial" w:hAnsi="Arial" w:cs="Arial"/>
          <w:b/>
          <w:bCs/>
          <w:sz w:val="14"/>
          <w:szCs w:val="14"/>
        </w:rPr>
        <w:t xml:space="preserve">Dr. </w:t>
      </w:r>
      <w:proofErr w:type="spellStart"/>
      <w:r w:rsidRPr="0040357C">
        <w:rPr>
          <w:rFonts w:ascii="Arial" w:hAnsi="Arial" w:cs="Arial"/>
          <w:b/>
          <w:bCs/>
          <w:sz w:val="14"/>
          <w:szCs w:val="14"/>
        </w:rPr>
        <w:t>Syda</w:t>
      </w:r>
      <w:proofErr w:type="spellEnd"/>
      <w:r w:rsidRPr="0040357C">
        <w:rPr>
          <w:rFonts w:ascii="Arial" w:hAnsi="Arial" w:cs="Arial"/>
          <w:b/>
          <w:bCs/>
          <w:sz w:val="14"/>
          <w:szCs w:val="14"/>
        </w:rPr>
        <w:t xml:space="preserve"> Sara Hassan</w:t>
      </w:r>
      <w:r w:rsidRPr="0040357C">
        <w:rPr>
          <w:rFonts w:ascii="Arial" w:hAnsi="Arial" w:cs="Arial"/>
          <w:sz w:val="14"/>
          <w:szCs w:val="14"/>
        </w:rPr>
        <w:t xml:space="preserve"> is an active and keen individual with excellent experimental expertise, adores a challenge and achieving goals. Her professional aim is to work within advanced electro analytical techniques, fabrication of </w:t>
      </w:r>
      <w:proofErr w:type="spellStart"/>
      <w:r w:rsidRPr="0040357C">
        <w:rPr>
          <w:rFonts w:ascii="Arial" w:hAnsi="Arial" w:cs="Arial"/>
          <w:sz w:val="14"/>
          <w:szCs w:val="14"/>
        </w:rPr>
        <w:t>nano</w:t>
      </w:r>
      <w:proofErr w:type="spellEnd"/>
      <w:r w:rsidRPr="0040357C">
        <w:rPr>
          <w:rFonts w:ascii="Arial" w:hAnsi="Arial" w:cs="Arial"/>
          <w:sz w:val="14"/>
          <w:szCs w:val="14"/>
        </w:rPr>
        <w:t xml:space="preserve"> materials and their applications to remove the hazardous metal ions as trace level from environmental, real water and industrial waste water samples using </w:t>
      </w:r>
      <w:proofErr w:type="spellStart"/>
      <w:r w:rsidRPr="0040357C">
        <w:rPr>
          <w:rFonts w:ascii="Arial" w:hAnsi="Arial" w:cs="Arial"/>
          <w:sz w:val="14"/>
          <w:szCs w:val="14"/>
        </w:rPr>
        <w:t>nano</w:t>
      </w:r>
      <w:proofErr w:type="spellEnd"/>
      <w:r w:rsidRPr="0040357C">
        <w:rPr>
          <w:rFonts w:ascii="Arial" w:hAnsi="Arial" w:cs="Arial"/>
          <w:sz w:val="14"/>
          <w:szCs w:val="14"/>
        </w:rPr>
        <w:t xml:space="preserve"> sensor and catalysis.</w:t>
      </w:r>
    </w:p>
    <w:p w:rsidR="002F1FFE" w:rsidRDefault="002F1FFE" w:rsidP="0040357C">
      <w:pPr>
        <w:spacing w:before="62"/>
        <w:ind w:right="4235"/>
        <w:jc w:val="both"/>
        <w:rPr>
          <w:rFonts w:ascii="Arial"/>
          <w:sz w:val="14"/>
        </w:rPr>
      </w:pPr>
    </w:p>
    <w:p w:rsidR="00B53C4E" w:rsidRPr="002F1FFE" w:rsidRDefault="00E026C8" w:rsidP="002F1FFE">
      <w:pPr>
        <w:spacing w:before="62"/>
        <w:ind w:right="4235"/>
        <w:jc w:val="both"/>
      </w:pPr>
      <w:r>
        <w:rPr>
          <w:rFonts w:ascii="Arial"/>
          <w:sz w:val="14"/>
        </w:rPr>
        <w:t>E</w:t>
      </w:r>
      <w:r w:rsidR="002F1FFE">
        <w:rPr>
          <w:rFonts w:ascii="Arial"/>
          <w:sz w:val="14"/>
        </w:rPr>
        <w:t>mail:</w:t>
      </w:r>
      <w:r w:rsidR="00344562">
        <w:t xml:space="preserve"> </w:t>
      </w:r>
      <w:hyperlink r:id="rId15" w:history="1">
        <w:r w:rsidR="00B53C4E" w:rsidRPr="00633E54">
          <w:rPr>
            <w:rStyle w:val="Hyperlink"/>
            <w:rFonts w:ascii="Arial" w:hAnsi="Arial" w:cs="Arial"/>
            <w:sz w:val="14"/>
            <w:szCs w:val="14"/>
          </w:rPr>
          <w:t>sshassan.uspcasw@faculty.muet.edu.pk</w:t>
        </w:r>
      </w:hyperlink>
      <w:r w:rsidR="00B53C4E">
        <w:rPr>
          <w:rFonts w:ascii="Arial" w:hAnsi="Arial" w:cs="Arial"/>
          <w:sz w:val="14"/>
          <w:szCs w:val="14"/>
        </w:rPr>
        <w:t xml:space="preserve">; </w:t>
      </w:r>
      <w:hyperlink r:id="rId16" w:history="1">
        <w:r w:rsidR="00B53C4E" w:rsidRPr="00633E54">
          <w:rPr>
            <w:rStyle w:val="Hyperlink"/>
            <w:rFonts w:ascii="Arial" w:hAnsi="Arial" w:cs="Arial"/>
            <w:sz w:val="14"/>
            <w:szCs w:val="14"/>
          </w:rPr>
          <w:t>ssarahassan@gmail.com</w:t>
        </w:r>
      </w:hyperlink>
      <w:r w:rsidR="00B53C4E">
        <w:rPr>
          <w:rFonts w:ascii="Arial" w:hAnsi="Arial" w:cs="Arial"/>
          <w:sz w:val="14"/>
          <w:szCs w:val="14"/>
        </w:rPr>
        <w:t xml:space="preserve"> </w:t>
      </w:r>
      <w:r w:rsidR="00B53C4E" w:rsidRPr="00B53C4E">
        <w:t xml:space="preserve"> </w:t>
      </w:r>
      <w:r w:rsidR="00344562" w:rsidRPr="002F1FFE">
        <w:t xml:space="preserve"> </w:t>
      </w:r>
    </w:p>
    <w:p w:rsidR="002F1FFE" w:rsidRDefault="002F1FFE" w:rsidP="002F1FFE">
      <w:pPr>
        <w:spacing w:before="62"/>
        <w:ind w:right="4235"/>
        <w:jc w:val="both"/>
        <w:rPr>
          <w:rFonts w:ascii="Arial"/>
          <w:sz w:val="14"/>
        </w:rPr>
      </w:pPr>
      <w:r w:rsidRPr="002F1FFE">
        <w:rPr>
          <w:rFonts w:ascii="Arial"/>
          <w:sz w:val="14"/>
        </w:rPr>
        <w:t xml:space="preserve">Contact no: </w:t>
      </w:r>
      <w:r w:rsidR="00681F3E">
        <w:rPr>
          <w:rFonts w:ascii="Arial"/>
          <w:sz w:val="14"/>
        </w:rPr>
        <w:t>+92 342 3432459</w:t>
      </w:r>
    </w:p>
    <w:p w:rsidR="00BE7C20" w:rsidRPr="002F1FFE" w:rsidRDefault="00BE7C20" w:rsidP="002F1FFE">
      <w:pPr>
        <w:spacing w:before="62"/>
        <w:ind w:right="4235"/>
        <w:jc w:val="both"/>
        <w:rPr>
          <w:rFonts w:ascii="Arial"/>
          <w:sz w:val="14"/>
        </w:rPr>
      </w:pPr>
      <w:r>
        <w:rPr>
          <w:rFonts w:ascii="Arial"/>
          <w:sz w:val="14"/>
        </w:rPr>
        <w:t xml:space="preserve">Date of </w:t>
      </w:r>
      <w:bookmarkStart w:id="0" w:name="_GoBack"/>
      <w:bookmarkEnd w:id="0"/>
      <w:r w:rsidR="00E82697">
        <w:rPr>
          <w:rFonts w:ascii="Arial"/>
          <w:sz w:val="14"/>
        </w:rPr>
        <w:t>Birth:</w:t>
      </w:r>
      <w:r>
        <w:rPr>
          <w:rFonts w:ascii="Arial"/>
          <w:sz w:val="14"/>
        </w:rPr>
        <w:t xml:space="preserve"> </w:t>
      </w:r>
      <w:r w:rsidR="00681F3E">
        <w:rPr>
          <w:rFonts w:ascii="Arial"/>
          <w:sz w:val="14"/>
        </w:rPr>
        <w:t>16</w:t>
      </w:r>
      <w:r w:rsidR="00681F3E" w:rsidRPr="00681F3E">
        <w:rPr>
          <w:rFonts w:ascii="Arial"/>
          <w:sz w:val="14"/>
          <w:vertAlign w:val="superscript"/>
        </w:rPr>
        <w:t>th</w:t>
      </w:r>
      <w:r w:rsidR="00681F3E">
        <w:rPr>
          <w:rFonts w:ascii="Arial"/>
          <w:sz w:val="14"/>
        </w:rPr>
        <w:t xml:space="preserve"> December, 1983</w:t>
      </w:r>
    </w:p>
    <w:p w:rsidR="002F1FFE" w:rsidRPr="002F1FFE" w:rsidRDefault="002F1FFE" w:rsidP="002F1FFE">
      <w:pPr>
        <w:spacing w:before="62"/>
        <w:ind w:right="4235"/>
        <w:jc w:val="both"/>
        <w:rPr>
          <w:rFonts w:ascii="Arial"/>
          <w:sz w:val="14"/>
        </w:rPr>
      </w:pPr>
      <w:r w:rsidRPr="002F1FFE">
        <w:rPr>
          <w:rFonts w:ascii="Arial"/>
          <w:sz w:val="14"/>
        </w:rPr>
        <w:t>LinkedIn</w:t>
      </w:r>
      <w:r>
        <w:rPr>
          <w:rFonts w:ascii="Arial"/>
          <w:sz w:val="14"/>
        </w:rPr>
        <w:t xml:space="preserve"> account: </w:t>
      </w:r>
      <w:r w:rsidR="00681F3E">
        <w:rPr>
          <w:rFonts w:ascii="Arial"/>
          <w:sz w:val="14"/>
        </w:rPr>
        <w:t>-------</w:t>
      </w:r>
    </w:p>
    <w:p w:rsidR="002F1FFE" w:rsidRDefault="002F1FFE" w:rsidP="002F1FFE">
      <w:pPr>
        <w:spacing w:before="62"/>
        <w:ind w:right="4235"/>
        <w:jc w:val="both"/>
        <w:rPr>
          <w:rFonts w:ascii="Arial"/>
          <w:sz w:val="14"/>
        </w:rPr>
      </w:pPr>
      <w:r>
        <w:rPr>
          <w:rFonts w:ascii="Arial"/>
          <w:sz w:val="14"/>
        </w:rPr>
        <w:t>Category: Oral (or)</w:t>
      </w:r>
      <w:r w:rsidRPr="002F1FFE">
        <w:rPr>
          <w:rFonts w:ascii="Arial"/>
          <w:sz w:val="14"/>
        </w:rPr>
        <w:t xml:space="preserve"> </w:t>
      </w:r>
      <w:proofErr w:type="gramStart"/>
      <w:r w:rsidRPr="002F1FFE">
        <w:rPr>
          <w:rFonts w:ascii="Arial"/>
          <w:sz w:val="14"/>
        </w:rPr>
        <w:t>Poster</w:t>
      </w:r>
      <w:r w:rsidR="00567527">
        <w:rPr>
          <w:rFonts w:ascii="Arial"/>
          <w:sz w:val="14"/>
        </w:rPr>
        <w:t xml:space="preserve"> :</w:t>
      </w:r>
      <w:proofErr w:type="gramEnd"/>
      <w:r w:rsidR="00681F3E">
        <w:rPr>
          <w:rFonts w:ascii="Arial"/>
          <w:sz w:val="14"/>
        </w:rPr>
        <w:t xml:space="preserve"> Oral</w:t>
      </w:r>
    </w:p>
    <w:p w:rsidR="00567527" w:rsidRPr="002F1FFE" w:rsidRDefault="00567527" w:rsidP="002F1FFE">
      <w:pPr>
        <w:spacing w:before="62"/>
        <w:ind w:right="4235"/>
        <w:jc w:val="both"/>
        <w:rPr>
          <w:rFonts w:ascii="Arial"/>
          <w:sz w:val="14"/>
        </w:rPr>
      </w:pPr>
      <w:r>
        <w:rPr>
          <w:rFonts w:ascii="Arial"/>
          <w:sz w:val="14"/>
        </w:rPr>
        <w:t xml:space="preserve">Gender: </w:t>
      </w:r>
      <w:r w:rsidR="00681F3E">
        <w:rPr>
          <w:rFonts w:ascii="Arial"/>
          <w:sz w:val="14"/>
        </w:rPr>
        <w:t>F</w:t>
      </w:r>
      <w:r w:rsidR="00B53C4E">
        <w:rPr>
          <w:rFonts w:ascii="Arial"/>
          <w:sz w:val="14"/>
        </w:rPr>
        <w:t>emale</w:t>
      </w:r>
    </w:p>
    <w:p w:rsidR="002F1FFE" w:rsidRDefault="002F1FFE" w:rsidP="002F1FFE">
      <w:pPr>
        <w:spacing w:before="62"/>
        <w:ind w:left="4217" w:right="4235"/>
        <w:jc w:val="both"/>
        <w:rPr>
          <w:rStyle w:val="Hyperlink"/>
          <w:rFonts w:ascii="Arial"/>
          <w:sz w:val="14"/>
        </w:rPr>
      </w:pPr>
    </w:p>
    <w:p w:rsidR="00AE3E37" w:rsidRPr="0091364C" w:rsidRDefault="007333FF" w:rsidP="0091364C">
      <w:pPr>
        <w:pStyle w:val="BodyText"/>
        <w:spacing w:before="2"/>
        <w:jc w:val="both"/>
        <w:rPr>
          <w:rFonts w:ascii="Arial"/>
          <w:sz w:val="19"/>
        </w:rPr>
      </w:pPr>
      <w:r w:rsidRPr="007333FF">
        <w:rPr>
          <w:noProof/>
          <w:lang w:val="en-IN" w:eastAsia="en-IN"/>
        </w:rPr>
        <w:pict>
          <v:line id="Line 3" o:spid="_x0000_s1028" style="position:absolute;left:0;text-align:left;z-index:1072;visibility:visible;mso-wrap-distance-left:0;mso-wrap-distance-right:0;mso-position-horizontal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<w10:wrap type="topAndBottom" anchorx="page"/>
          </v:line>
        </w:pict>
      </w:r>
      <w:r w:rsidR="00A9710C"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C527B" w:rsidRDefault="006C527B">
      <w:r>
        <w:separator/>
      </w:r>
    </w:p>
  </w:endnote>
  <w:endnote w:type="continuationSeparator" w:id="0">
    <w:p w:rsidR="006C527B" w:rsidRDefault="006C527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GulliverRM">
    <w:altName w:val="Arial Unicode MS"/>
    <w:panose1 w:val="00000000000000000000"/>
    <w:charset w:val="81"/>
    <w:family w:val="auto"/>
    <w:notTrueType/>
    <w:pitch w:val="default"/>
    <w:sig w:usb0="00000005" w:usb1="09060000" w:usb2="00000010" w:usb3="00000000" w:csb0="00080010" w:csb1="00000000"/>
  </w:font>
  <w:font w:name="Times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-Roman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7333FF">
    <w:pPr>
      <w:pStyle w:val="BodyText"/>
      <w:spacing w:line="14" w:lineRule="auto"/>
      <w:rPr>
        <w:sz w:val="20"/>
      </w:rPr>
    </w:pPr>
    <w:r w:rsidRPr="007333FF">
      <w:rPr>
        <w:noProof/>
        <w:lang w:val="en-IN" w:eastAsia="en-IN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3" o:spid="_x0000_s4099" type="#_x0000_t202" style="position:absolute;margin-left:35pt;margin-top:798.8pt;width:168.2pt;height:19.6pt;z-index:-45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<v:textbox inset="0,0,0,0">
            <w:txbxContent>
              <w:p w:rsidR="00AE3E37" w:rsidRPr="005B3A56" w:rsidRDefault="00A9710C">
                <w:pPr>
                  <w:spacing w:line="184" w:lineRule="exact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 Pain Relief</w:t>
                </w:r>
              </w:p>
              <w:p w:rsidR="00AE3E37" w:rsidRPr="005B3A56" w:rsidRDefault="00A9710C">
                <w:pPr>
                  <w:spacing w:before="8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 xml:space="preserve">ISSN: 2167-0846 JPAR an open access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journa</w:t>
                </w:r>
                <w:proofErr w:type="spellEnd"/>
              </w:p>
            </w:txbxContent>
          </v:textbox>
          <w10:wrap anchorx="page" anchory="page"/>
        </v:shape>
      </w:pict>
    </w:r>
    <w:r w:rsidRPr="007333FF">
      <w:rPr>
        <w:noProof/>
        <w:lang w:val="en-IN" w:eastAsia="en-IN"/>
      </w:rPr>
      <w:pict>
        <v:shape id="Text Box 2" o:spid="_x0000_s4098" type="#_x0000_t202" style="position:absolute;margin-left:252.1pt;margin-top:799.05pt;width:91.9pt;height:24.95pt;z-index:-452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<v:textbox inset="0,0,0,0">
            <w:txbxContent>
              <w:p w:rsidR="00AE3E37" w:rsidRPr="005B3A56" w:rsidRDefault="00A9710C">
                <w:pPr>
                  <w:spacing w:line="269" w:lineRule="exact"/>
                  <w:jc w:val="center"/>
                  <w:rPr>
                    <w:rFonts w:ascii="Impact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24"/>
                  </w:rPr>
                  <w:t>Fibromyalgia 2016</w:t>
                </w:r>
              </w:p>
              <w:p w:rsidR="00AE3E37" w:rsidRPr="005B3A56" w:rsidRDefault="00A9710C">
                <w:pPr>
                  <w:spacing w:before="29"/>
                  <w:jc w:val="center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June 15-16, 2016</w:t>
                </w:r>
              </w:p>
            </w:txbxContent>
          </v:textbox>
          <w10:wrap anchorx="page" anchory="page"/>
        </v:shape>
      </w:pict>
    </w:r>
    <w:r w:rsidRPr="007333FF">
      <w:rPr>
        <w:noProof/>
        <w:lang w:val="en-IN" w:eastAsia="en-IN"/>
      </w:rPr>
      <w:pict>
        <v:shape id="Text Box 1" o:spid="_x0000_s4097" type="#_x0000_t202" style="position:absolute;margin-left:468.9pt;margin-top:798.8pt;width:91.4pt;height:26.05pt;z-index:-450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<v:textbox inset="0,0,0,0">
            <w:txbxContent>
              <w:p w:rsidR="00AE3E37" w:rsidRPr="005B3A56" w:rsidRDefault="00A9710C">
                <w:pPr>
                  <w:spacing w:line="184" w:lineRule="exact"/>
                  <w:ind w:right="18"/>
                  <w:jc w:val="right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Volume 5, Issue 3(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Suppl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)</w:t>
                </w:r>
              </w:p>
              <w:p w:rsidR="00AE3E37" w:rsidRPr="005B3A56" w:rsidRDefault="00A9710C">
                <w:pPr>
                  <w:spacing w:before="116"/>
                  <w:ind w:right="18"/>
                  <w:jc w:val="right"/>
                  <w:rPr>
                    <w:rFonts w:ascii="Minion Pro"/>
                    <w:color w:val="FFFFFF" w:themeColor="background1"/>
                    <w:sz w:val="16"/>
                  </w:rPr>
                </w:pPr>
                <w:r w:rsidRPr="005B3A56">
                  <w:rPr>
                    <w:rFonts w:ascii="Minion Pro"/>
                    <w:color w:val="FFFFFF" w:themeColor="background1"/>
                    <w:sz w:val="16"/>
                  </w:rPr>
                  <w:t>Page 40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C527B" w:rsidRDefault="006C527B">
      <w:r>
        <w:separator/>
      </w:r>
    </w:p>
  </w:footnote>
  <w:footnote w:type="continuationSeparator" w:id="0">
    <w:p w:rsidR="006C527B" w:rsidRDefault="006C527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7333FF">
    <w:pPr>
      <w:pStyle w:val="BodyText"/>
      <w:spacing w:line="14" w:lineRule="auto"/>
      <w:rPr>
        <w:sz w:val="20"/>
      </w:rPr>
    </w:pPr>
    <w:r w:rsidRPr="007333FF">
      <w:rPr>
        <w:noProof/>
        <w:lang w:val="en-IN" w:eastAsia="en-IN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5" o:spid="_x0000_s4101" type="#_x0000_t202" style="position:absolute;margin-left:416pt;margin-top:26.05pt;width:144.3pt;height:17.4pt;z-index:-460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<v:textbox inset="0,0,0,0">
            <w:txbxContent>
              <w:p w:rsidR="00AE3E37" w:rsidRPr="005B3A56" w:rsidRDefault="00A9710C">
                <w:pPr>
                  <w:spacing w:before="2" w:line="249" w:lineRule="auto"/>
                  <w:ind w:left="156" w:right="18" w:hanging="137"/>
                  <w:rPr>
                    <w:rFonts w:ascii="Arial"/>
                    <w:color w:val="FFFFFF" w:themeColor="background1"/>
                    <w:sz w:val="14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T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Furuta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 et al., J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Pai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 n Relief 2016, 5:3(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Suppl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) </w:t>
                </w:r>
                <w:hyperlink r:id="rId1">
                  <w:r w:rsidRPr="005B3A56">
                    <w:rPr>
                      <w:rFonts w:ascii="Arial"/>
                      <w:color w:val="FFFFFF" w:themeColor="background1"/>
                      <w:sz w:val="14"/>
                    </w:rPr>
                    <w:t>http://dx.doi.org/10.4172/2167-0846.C1.006</w:t>
                  </w:r>
                </w:hyperlink>
              </w:p>
            </w:txbxContent>
          </v:textbox>
          <w10:wrap anchorx="page" anchory="page"/>
        </v:shape>
      </w:pict>
    </w:r>
    <w:r w:rsidRPr="007333FF">
      <w:rPr>
        <w:noProof/>
        <w:lang w:val="en-IN" w:eastAsia="en-IN"/>
      </w:rPr>
      <w:pict>
        <v:shape id="Text Box 4" o:spid="_x0000_s4100" type="#_x0000_t202" style="position:absolute;margin-left:35pt;margin-top:48.3pt;width:515.95pt;height:40.1pt;z-index:-457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<v:textbox inset="0,0,0,0">
            <w:txbxContent>
              <w:p w:rsidR="00AE3E37" w:rsidRPr="005B3A56" w:rsidRDefault="00A9710C">
                <w:pPr>
                  <w:pStyle w:val="BodyText"/>
                  <w:spacing w:line="187" w:lineRule="exact"/>
                  <w:ind w:left="20" w:right="-10"/>
                  <w:rPr>
                    <w:rFonts w:ascii="Myriad Pro"/>
                    <w:color w:val="FFFFFF" w:themeColor="background1"/>
                  </w:rPr>
                </w:pPr>
                <w:r w:rsidRPr="005B3A56">
                  <w:rPr>
                    <w:rFonts w:ascii="Myriad Pro"/>
                    <w:color w:val="FFFFFF" w:themeColor="background1"/>
                  </w:rPr>
                  <w:t>International Conference on</w:t>
                </w:r>
              </w:p>
              <w:p w:rsidR="00AE3E37" w:rsidRPr="005B3A56" w:rsidRDefault="00A9710C">
                <w:pPr>
                  <w:spacing w:line="614" w:lineRule="exact"/>
                  <w:ind w:left="20" w:right="-10"/>
                  <w:rPr>
                    <w:rFonts w:ascii="Minion Pro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52"/>
                  </w:rPr>
                  <w:t xml:space="preserve">Fibromyalgia and Chronic Pain </w:t>
                </w:r>
                <w:r w:rsidRPr="005B3A56">
                  <w:rPr>
                    <w:rFonts w:ascii="Minion Pro"/>
                    <w:color w:val="FFFFFF" w:themeColor="background1"/>
                    <w:sz w:val="24"/>
                  </w:rPr>
                  <w:t>(June 15-16, 2016   Philadelphia, USA)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475550B1"/>
    <w:multiLevelType w:val="hybridMultilevel"/>
    <w:tmpl w:val="DAD81C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7A6781C"/>
    <w:multiLevelType w:val="hybridMultilevel"/>
    <w:tmpl w:val="5D421A94"/>
    <w:lvl w:ilvl="0" w:tplc="1C54235A">
      <w:start w:val="1"/>
      <w:numFmt w:val="decimal"/>
      <w:lvlText w:val="%1)"/>
      <w:lvlJc w:val="left"/>
      <w:pPr>
        <w:ind w:left="36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3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7170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AE3E37"/>
    <w:rsid w:val="00045661"/>
    <w:rsid w:val="00060985"/>
    <w:rsid w:val="000E1299"/>
    <w:rsid w:val="000E2911"/>
    <w:rsid w:val="001263DF"/>
    <w:rsid w:val="001872E1"/>
    <w:rsid w:val="00195CDA"/>
    <w:rsid w:val="001F375F"/>
    <w:rsid w:val="002161E9"/>
    <w:rsid w:val="00292ED9"/>
    <w:rsid w:val="002A25BD"/>
    <w:rsid w:val="002D2F4E"/>
    <w:rsid w:val="002D47BC"/>
    <w:rsid w:val="002F1FFE"/>
    <w:rsid w:val="00344562"/>
    <w:rsid w:val="003A6EB0"/>
    <w:rsid w:val="0040357C"/>
    <w:rsid w:val="00404E5B"/>
    <w:rsid w:val="00410A0E"/>
    <w:rsid w:val="00414F7B"/>
    <w:rsid w:val="004355DC"/>
    <w:rsid w:val="004749B4"/>
    <w:rsid w:val="00494130"/>
    <w:rsid w:val="004B2BBF"/>
    <w:rsid w:val="004D0625"/>
    <w:rsid w:val="004F3523"/>
    <w:rsid w:val="00503AA8"/>
    <w:rsid w:val="005235DD"/>
    <w:rsid w:val="00546BC9"/>
    <w:rsid w:val="005548B5"/>
    <w:rsid w:val="00567527"/>
    <w:rsid w:val="00573FEF"/>
    <w:rsid w:val="005973B9"/>
    <w:rsid w:val="005A7E4B"/>
    <w:rsid w:val="005B3A56"/>
    <w:rsid w:val="005F2D6A"/>
    <w:rsid w:val="005F44DF"/>
    <w:rsid w:val="006060CE"/>
    <w:rsid w:val="00613C15"/>
    <w:rsid w:val="0062558D"/>
    <w:rsid w:val="0063497F"/>
    <w:rsid w:val="006503C9"/>
    <w:rsid w:val="00681F3E"/>
    <w:rsid w:val="006C527B"/>
    <w:rsid w:val="00726210"/>
    <w:rsid w:val="007333FF"/>
    <w:rsid w:val="007513EF"/>
    <w:rsid w:val="00751865"/>
    <w:rsid w:val="00766C23"/>
    <w:rsid w:val="0078552C"/>
    <w:rsid w:val="007A573E"/>
    <w:rsid w:val="007C17BD"/>
    <w:rsid w:val="007D44F9"/>
    <w:rsid w:val="0082307A"/>
    <w:rsid w:val="00861F3A"/>
    <w:rsid w:val="00863EBD"/>
    <w:rsid w:val="00873DF0"/>
    <w:rsid w:val="0087530A"/>
    <w:rsid w:val="008756E6"/>
    <w:rsid w:val="008F16B3"/>
    <w:rsid w:val="0091364C"/>
    <w:rsid w:val="00915FEC"/>
    <w:rsid w:val="00940622"/>
    <w:rsid w:val="009440EB"/>
    <w:rsid w:val="00997D18"/>
    <w:rsid w:val="009B2D44"/>
    <w:rsid w:val="009C01E5"/>
    <w:rsid w:val="009D367F"/>
    <w:rsid w:val="00A07E82"/>
    <w:rsid w:val="00A10535"/>
    <w:rsid w:val="00A33ADC"/>
    <w:rsid w:val="00A66523"/>
    <w:rsid w:val="00A9710C"/>
    <w:rsid w:val="00AB6C34"/>
    <w:rsid w:val="00AE3E37"/>
    <w:rsid w:val="00AF6F88"/>
    <w:rsid w:val="00B21A57"/>
    <w:rsid w:val="00B53C4E"/>
    <w:rsid w:val="00B836B9"/>
    <w:rsid w:val="00BA7B12"/>
    <w:rsid w:val="00BB1351"/>
    <w:rsid w:val="00BE257E"/>
    <w:rsid w:val="00BE7C20"/>
    <w:rsid w:val="00C10B26"/>
    <w:rsid w:val="00C14C4D"/>
    <w:rsid w:val="00C33602"/>
    <w:rsid w:val="00CD6F55"/>
    <w:rsid w:val="00CF1052"/>
    <w:rsid w:val="00D02B26"/>
    <w:rsid w:val="00D66910"/>
    <w:rsid w:val="00DA7E67"/>
    <w:rsid w:val="00DE3104"/>
    <w:rsid w:val="00E026C8"/>
    <w:rsid w:val="00E072F3"/>
    <w:rsid w:val="00E27980"/>
    <w:rsid w:val="00E338FC"/>
    <w:rsid w:val="00E50001"/>
    <w:rsid w:val="00E55B11"/>
    <w:rsid w:val="00E603DF"/>
    <w:rsid w:val="00E64519"/>
    <w:rsid w:val="00E82697"/>
    <w:rsid w:val="00EA1CCC"/>
    <w:rsid w:val="00EE49AF"/>
    <w:rsid w:val="00F322FC"/>
    <w:rsid w:val="00F57B64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34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customStyle="1" w:styleId="Default">
    <w:name w:val="Default"/>
    <w:rsid w:val="00915FEC"/>
    <w:pPr>
      <w:widowControl/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s://doi.org/10.1016/j.envpol.2017.10.118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doi.org/10.1007/s10904-017-0748-9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mailto:ssarahassan@gmail.com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hyperlink" Target="mailto:sshassan.uspcasw@faculty.muet.edu.pk" TargetMode="External"/><Relationship Id="rId10" Type="http://schemas.openxmlformats.org/officeDocument/2006/relationships/image" Target="media/image1.png"/><Relationship Id="rId19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417ACE6-D326-418D-B820-1BBA91C722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746</Words>
  <Characters>4253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acer</cp:lastModifiedBy>
  <cp:revision>2</cp:revision>
  <dcterms:created xsi:type="dcterms:W3CDTF">2018-01-26T12:04:00Z</dcterms:created>
  <dcterms:modified xsi:type="dcterms:W3CDTF">2018-01-26T12:04:00Z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