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E94" w:rsidRPr="002F4DC9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DC9">
        <w:rPr>
          <w:rFonts w:ascii="Times New Roman" w:hAnsi="Times New Roman" w:cs="Times New Roman"/>
          <w:b/>
          <w:sz w:val="28"/>
          <w:szCs w:val="28"/>
        </w:rPr>
        <w:t>TOPIC</w:t>
      </w:r>
    </w:p>
    <w:p w:rsidR="000653AC" w:rsidRPr="002F4DC9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F4DC9">
        <w:rPr>
          <w:rFonts w:ascii="Times New Roman" w:hAnsi="Times New Roman" w:cs="Times New Roman"/>
          <w:b/>
          <w:sz w:val="28"/>
          <w:szCs w:val="28"/>
        </w:rPr>
        <w:t>PUBLIC PARTICIPATION AS AN INS</w:t>
      </w:r>
      <w:r w:rsidR="008C6392">
        <w:rPr>
          <w:rFonts w:ascii="Times New Roman" w:hAnsi="Times New Roman" w:cs="Times New Roman"/>
          <w:b/>
          <w:sz w:val="28"/>
          <w:szCs w:val="28"/>
        </w:rPr>
        <w:t xml:space="preserve">TRUMENT FOR PROJECT MANAGEMENT, </w:t>
      </w:r>
      <w:r w:rsidRPr="002F4DC9">
        <w:rPr>
          <w:rFonts w:ascii="Times New Roman" w:hAnsi="Times New Roman" w:cs="Times New Roman"/>
          <w:b/>
          <w:sz w:val="28"/>
          <w:szCs w:val="28"/>
        </w:rPr>
        <w:t>SUSTIANABILITY AND ENVIRONMENTAL GOVERNANCE.</w:t>
      </w:r>
      <w:proofErr w:type="gramEnd"/>
    </w:p>
    <w:p w:rsidR="000653AC" w:rsidRPr="002F4DC9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DC9">
        <w:rPr>
          <w:rFonts w:ascii="Times New Roman" w:hAnsi="Times New Roman" w:cs="Times New Roman"/>
          <w:b/>
          <w:sz w:val="28"/>
          <w:szCs w:val="28"/>
        </w:rPr>
        <w:t>BY</w:t>
      </w:r>
    </w:p>
    <w:p w:rsidR="000B15E5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DC9">
        <w:rPr>
          <w:rFonts w:ascii="Times New Roman" w:hAnsi="Times New Roman" w:cs="Times New Roman"/>
          <w:b/>
          <w:sz w:val="28"/>
          <w:szCs w:val="28"/>
        </w:rPr>
        <w:t xml:space="preserve">OKOYE VERONICA AND I.U ANYANWU </w:t>
      </w:r>
    </w:p>
    <w:p w:rsidR="000653AC" w:rsidRPr="002F4DC9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F4DC9">
        <w:rPr>
          <w:rFonts w:ascii="Times New Roman" w:hAnsi="Times New Roman" w:cs="Times New Roman"/>
          <w:b/>
          <w:sz w:val="28"/>
          <w:szCs w:val="28"/>
        </w:rPr>
        <w:t>DEPARTMENT OF URBAN AND REGIONAL P</w:t>
      </w:r>
      <w:r w:rsidR="003E1E52">
        <w:rPr>
          <w:rFonts w:ascii="Times New Roman" w:hAnsi="Times New Roman" w:cs="Times New Roman"/>
          <w:b/>
          <w:sz w:val="28"/>
          <w:szCs w:val="28"/>
        </w:rPr>
        <w:t>LANNING, ABIA STATE POLYTECHNIC</w:t>
      </w:r>
      <w:r w:rsidRPr="002F4DC9">
        <w:rPr>
          <w:rFonts w:ascii="Times New Roman" w:hAnsi="Times New Roman" w:cs="Times New Roman"/>
          <w:b/>
          <w:sz w:val="28"/>
          <w:szCs w:val="28"/>
        </w:rPr>
        <w:t xml:space="preserve"> ABA.</w:t>
      </w:r>
      <w:proofErr w:type="gramEnd"/>
    </w:p>
    <w:p w:rsidR="000653AC" w:rsidRPr="002F4DC9" w:rsidRDefault="002F4DC9" w:rsidP="006D665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EMAIL:vibranteeig@gmail</w:t>
      </w:r>
      <w:r w:rsidR="000653AC" w:rsidRPr="002F4DC9">
        <w:rPr>
          <w:rFonts w:ascii="Times New Roman" w:hAnsi="Times New Roman" w:cs="Times New Roman"/>
          <w:b/>
          <w:sz w:val="28"/>
          <w:szCs w:val="28"/>
        </w:rPr>
        <w:t>.Com</w:t>
      </w:r>
    </w:p>
    <w:p w:rsidR="000653AC" w:rsidRDefault="008A33A9" w:rsidP="006D665C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F4DC9">
        <w:rPr>
          <w:rFonts w:ascii="Times New Roman" w:hAnsi="Times New Roman" w:cs="Times New Roman"/>
          <w:b/>
          <w:sz w:val="28"/>
          <w:szCs w:val="28"/>
        </w:rPr>
        <w:t xml:space="preserve">PHONE: </w:t>
      </w:r>
      <w:r w:rsidR="000653AC" w:rsidRPr="002F4DC9">
        <w:rPr>
          <w:rFonts w:ascii="Times New Roman" w:hAnsi="Times New Roman" w:cs="Times New Roman"/>
          <w:b/>
          <w:sz w:val="28"/>
          <w:szCs w:val="28"/>
        </w:rPr>
        <w:t>08037907083</w:t>
      </w:r>
    </w:p>
    <w:p w:rsidR="002F4DC9" w:rsidRDefault="002F4DC9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3AC" w:rsidRPr="001B46FB" w:rsidRDefault="000653AC" w:rsidP="002F4D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1B46FB">
        <w:rPr>
          <w:rFonts w:ascii="Times New Roman" w:hAnsi="Times New Roman" w:cs="Times New Roman"/>
          <w:b/>
          <w:sz w:val="44"/>
          <w:szCs w:val="28"/>
        </w:rPr>
        <w:t>ABS</w:t>
      </w:r>
      <w:r w:rsidR="00801AFD" w:rsidRPr="001B46FB">
        <w:rPr>
          <w:rFonts w:ascii="Times New Roman" w:hAnsi="Times New Roman" w:cs="Times New Roman"/>
          <w:b/>
          <w:sz w:val="44"/>
          <w:szCs w:val="28"/>
        </w:rPr>
        <w:t>T</w:t>
      </w:r>
      <w:r w:rsidR="002F4DC9" w:rsidRPr="001B46FB">
        <w:rPr>
          <w:rFonts w:ascii="Times New Roman" w:hAnsi="Times New Roman" w:cs="Times New Roman"/>
          <w:b/>
          <w:sz w:val="44"/>
          <w:szCs w:val="28"/>
        </w:rPr>
        <w:t>RACT</w:t>
      </w:r>
    </w:p>
    <w:p w:rsidR="00CF1DC4" w:rsidRDefault="000653AC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Over the years, public participation has contributed immensely to the development of project management, </w:t>
      </w:r>
      <w:r w:rsidR="002731DF">
        <w:rPr>
          <w:rFonts w:ascii="Times New Roman" w:hAnsi="Times New Roman" w:cs="Times New Roman"/>
          <w:sz w:val="28"/>
          <w:szCs w:val="28"/>
        </w:rPr>
        <w:t>sustainability and environmental Governance. The paper</w:t>
      </w:r>
      <w:r w:rsidR="004150C9">
        <w:rPr>
          <w:rFonts w:ascii="Times New Roman" w:hAnsi="Times New Roman" w:cs="Times New Roman"/>
          <w:sz w:val="28"/>
          <w:szCs w:val="28"/>
        </w:rPr>
        <w:t xml:space="preserve"> aims at presenting public participation as an instrument for project management,</w:t>
      </w:r>
      <w:r w:rsidR="00AA5A5B">
        <w:rPr>
          <w:rFonts w:ascii="Times New Roman" w:hAnsi="Times New Roman" w:cs="Times New Roman"/>
          <w:sz w:val="28"/>
          <w:szCs w:val="28"/>
        </w:rPr>
        <w:t xml:space="preserve"> sustainabil</w:t>
      </w:r>
      <w:r w:rsidR="00461B6B">
        <w:rPr>
          <w:rFonts w:ascii="Times New Roman" w:hAnsi="Times New Roman" w:cs="Times New Roman"/>
          <w:sz w:val="28"/>
          <w:szCs w:val="28"/>
        </w:rPr>
        <w:t>ity and environmental Governance</w:t>
      </w:r>
      <w:r w:rsidR="00D93240">
        <w:rPr>
          <w:rFonts w:ascii="Times New Roman" w:hAnsi="Times New Roman" w:cs="Times New Roman"/>
          <w:sz w:val="28"/>
          <w:szCs w:val="28"/>
        </w:rPr>
        <w:t>. The theoretical underpin</w:t>
      </w:r>
      <w:r w:rsidR="00AA5A5B">
        <w:rPr>
          <w:rFonts w:ascii="Times New Roman" w:hAnsi="Times New Roman" w:cs="Times New Roman"/>
          <w:sz w:val="28"/>
          <w:szCs w:val="28"/>
        </w:rPr>
        <w:t xml:space="preserve"> of th</w:t>
      </w:r>
      <w:r w:rsidR="002337DD">
        <w:rPr>
          <w:rFonts w:ascii="Times New Roman" w:hAnsi="Times New Roman" w:cs="Times New Roman"/>
          <w:sz w:val="28"/>
          <w:szCs w:val="28"/>
        </w:rPr>
        <w:t>is work</w:t>
      </w:r>
      <w:r w:rsidR="00AA5A5B">
        <w:rPr>
          <w:rFonts w:ascii="Times New Roman" w:hAnsi="Times New Roman" w:cs="Times New Roman"/>
          <w:sz w:val="28"/>
          <w:szCs w:val="28"/>
        </w:rPr>
        <w:t xml:space="preserve"> </w:t>
      </w:r>
      <w:r w:rsidR="00202D33">
        <w:rPr>
          <w:rFonts w:ascii="Times New Roman" w:hAnsi="Times New Roman" w:cs="Times New Roman"/>
          <w:sz w:val="28"/>
          <w:szCs w:val="28"/>
        </w:rPr>
        <w:t xml:space="preserve">is </w:t>
      </w:r>
      <w:proofErr w:type="spellStart"/>
      <w:r w:rsidR="00202D33">
        <w:rPr>
          <w:rFonts w:ascii="Times New Roman" w:hAnsi="Times New Roman" w:cs="Times New Roman"/>
          <w:sz w:val="28"/>
          <w:szCs w:val="28"/>
        </w:rPr>
        <w:t>Habermas</w:t>
      </w:r>
      <w:proofErr w:type="spellEnd"/>
      <w:r w:rsidR="00202D33">
        <w:rPr>
          <w:rFonts w:ascii="Times New Roman" w:hAnsi="Times New Roman" w:cs="Times New Roman"/>
          <w:sz w:val="28"/>
          <w:szCs w:val="28"/>
        </w:rPr>
        <w:t>’</w:t>
      </w:r>
      <w:r w:rsidR="00063936">
        <w:rPr>
          <w:rFonts w:ascii="Times New Roman" w:hAnsi="Times New Roman" w:cs="Times New Roman"/>
          <w:sz w:val="28"/>
          <w:szCs w:val="28"/>
        </w:rPr>
        <w:t xml:space="preserve"> communicative planning theory which favors free and equal participation of parties to dialogue as a way to reach consensus. As well, Data was selected from secondary sources to explain the </w:t>
      </w:r>
      <w:r w:rsidR="00202D33">
        <w:rPr>
          <w:rFonts w:ascii="Times New Roman" w:hAnsi="Times New Roman" w:cs="Times New Roman"/>
          <w:sz w:val="28"/>
          <w:szCs w:val="28"/>
        </w:rPr>
        <w:t>utility of public participation, its</w:t>
      </w:r>
      <w:r w:rsidR="006D6DE3">
        <w:rPr>
          <w:rFonts w:ascii="Times New Roman" w:hAnsi="Times New Roman" w:cs="Times New Roman"/>
          <w:sz w:val="28"/>
          <w:szCs w:val="28"/>
        </w:rPr>
        <w:t xml:space="preserve"> neglect by policy</w:t>
      </w:r>
      <w:r w:rsidR="00CF1DC4">
        <w:rPr>
          <w:rFonts w:ascii="Times New Roman" w:hAnsi="Times New Roman" w:cs="Times New Roman"/>
          <w:sz w:val="28"/>
          <w:szCs w:val="28"/>
        </w:rPr>
        <w:t xml:space="preserve"> makers and the attendant dangers of such neglect to the body polity, </w:t>
      </w:r>
      <w:r w:rsidR="00202D33">
        <w:rPr>
          <w:rFonts w:ascii="Times New Roman" w:hAnsi="Times New Roman" w:cs="Times New Roman"/>
          <w:sz w:val="28"/>
          <w:szCs w:val="28"/>
        </w:rPr>
        <w:t>one</w:t>
      </w:r>
      <w:r w:rsidR="00CF1DC4">
        <w:rPr>
          <w:rFonts w:ascii="Times New Roman" w:hAnsi="Times New Roman" w:cs="Times New Roman"/>
          <w:sz w:val="28"/>
          <w:szCs w:val="28"/>
        </w:rPr>
        <w:t xml:space="preserve"> of which is political instability. The study also maintained that participation by stakeholders is the fulcrum of democracy, a denial of which is tantamount to violating human rights.</w:t>
      </w:r>
    </w:p>
    <w:p w:rsidR="00CF1DC4" w:rsidRDefault="00CF1DC4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1C71" w:rsidRDefault="00CF1DC4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Based on the foregoing, recommendations were made to the effect that in every community there should be a liaison officer, working in alliance with the community development committees (CDCs) to serve as link between external </w:t>
      </w:r>
      <w:r>
        <w:rPr>
          <w:rFonts w:ascii="Times New Roman" w:hAnsi="Times New Roman" w:cs="Times New Roman"/>
          <w:sz w:val="28"/>
          <w:szCs w:val="28"/>
        </w:rPr>
        <w:lastRenderedPageBreak/>
        <w:t>agencies or government</w:t>
      </w:r>
      <w:r w:rsidR="006B6171">
        <w:rPr>
          <w:rFonts w:ascii="Times New Roman" w:hAnsi="Times New Roman" w:cs="Times New Roman"/>
          <w:sz w:val="28"/>
          <w:szCs w:val="28"/>
        </w:rPr>
        <w:t xml:space="preserve"> and the community and to co-ordinate development and project management at all level as well as stage; Besides, that planning should be a “button-up” practice rather than a “top-down” practice rather than a “top-down” approach, respecting the views idiosyncrasies and </w:t>
      </w:r>
      <w:r w:rsidR="00054596">
        <w:rPr>
          <w:rFonts w:ascii="Times New Roman" w:hAnsi="Times New Roman" w:cs="Times New Roman"/>
          <w:sz w:val="28"/>
          <w:szCs w:val="28"/>
        </w:rPr>
        <w:t>mediocrities</w:t>
      </w:r>
      <w:r w:rsidR="006B6171">
        <w:rPr>
          <w:rFonts w:ascii="Times New Roman" w:hAnsi="Times New Roman" w:cs="Times New Roman"/>
          <w:sz w:val="28"/>
          <w:szCs w:val="28"/>
        </w:rPr>
        <w:t xml:space="preserve"> of stake holders, who are the ultimate clientele. It is by so doing that public participation in project management, sustain ability and environment Governance will be </w:t>
      </w:r>
      <w:r w:rsidR="00054596">
        <w:rPr>
          <w:rFonts w:ascii="Times New Roman" w:hAnsi="Times New Roman" w:cs="Times New Roman"/>
          <w:sz w:val="28"/>
          <w:szCs w:val="28"/>
        </w:rPr>
        <w:t>harnessed</w:t>
      </w:r>
      <w:r w:rsidR="006B6171">
        <w:rPr>
          <w:rFonts w:ascii="Times New Roman" w:hAnsi="Times New Roman" w:cs="Times New Roman"/>
          <w:sz w:val="28"/>
          <w:szCs w:val="28"/>
        </w:rPr>
        <w:t>.</w:t>
      </w:r>
    </w:p>
    <w:p w:rsidR="00FB1C71" w:rsidRDefault="00FB1C71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3AC" w:rsidRDefault="00FB1C71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144">
        <w:rPr>
          <w:rFonts w:ascii="Times New Roman" w:hAnsi="Times New Roman" w:cs="Times New Roman"/>
          <w:b/>
          <w:sz w:val="28"/>
          <w:szCs w:val="28"/>
        </w:rPr>
        <w:t>KEYWORDS:</w:t>
      </w:r>
      <w:r>
        <w:rPr>
          <w:rFonts w:ascii="Times New Roman" w:hAnsi="Times New Roman" w:cs="Times New Roman"/>
          <w:sz w:val="28"/>
          <w:szCs w:val="28"/>
        </w:rPr>
        <w:t xml:space="preserve"> Public participation, project Management, Communicative Planning, Governance, Sustainability, Environmental.</w:t>
      </w:r>
      <w:r w:rsidR="00CF1DC4">
        <w:rPr>
          <w:rFonts w:ascii="Times New Roman" w:hAnsi="Times New Roman" w:cs="Times New Roman"/>
          <w:sz w:val="28"/>
          <w:szCs w:val="28"/>
        </w:rPr>
        <w:t xml:space="preserve"> </w:t>
      </w:r>
      <w:r w:rsidR="006D6DE3">
        <w:rPr>
          <w:rFonts w:ascii="Times New Roman" w:hAnsi="Times New Roman" w:cs="Times New Roman"/>
          <w:sz w:val="28"/>
          <w:szCs w:val="28"/>
        </w:rPr>
        <w:t xml:space="preserve"> </w:t>
      </w:r>
      <w:r w:rsidR="004A09DC">
        <w:rPr>
          <w:rFonts w:ascii="Times New Roman" w:hAnsi="Times New Roman" w:cs="Times New Roman"/>
          <w:sz w:val="28"/>
          <w:szCs w:val="28"/>
        </w:rPr>
        <w:t xml:space="preserve">        </w:t>
      </w:r>
      <w:r w:rsidR="0006393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653AC" w:rsidRDefault="000653AC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3AC" w:rsidRPr="000653AC" w:rsidRDefault="000653AC" w:rsidP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AFD" w:rsidRPr="000653AC" w:rsidRDefault="00801AFD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01AFD" w:rsidRPr="000653AC" w:rsidSect="000B15E5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20"/>
  <w:characterSpacingControl w:val="doNotCompress"/>
  <w:compat/>
  <w:rsids>
    <w:rsidRoot w:val="000653AC"/>
    <w:rsid w:val="00054596"/>
    <w:rsid w:val="00063936"/>
    <w:rsid w:val="000653AC"/>
    <w:rsid w:val="000B15E5"/>
    <w:rsid w:val="001B46FB"/>
    <w:rsid w:val="00202D33"/>
    <w:rsid w:val="002337DD"/>
    <w:rsid w:val="002731DF"/>
    <w:rsid w:val="002F4DC9"/>
    <w:rsid w:val="003079D5"/>
    <w:rsid w:val="003E1E52"/>
    <w:rsid w:val="004150C9"/>
    <w:rsid w:val="0043003C"/>
    <w:rsid w:val="00457AD7"/>
    <w:rsid w:val="00461B6B"/>
    <w:rsid w:val="004A09DC"/>
    <w:rsid w:val="00674144"/>
    <w:rsid w:val="0068427D"/>
    <w:rsid w:val="006B6171"/>
    <w:rsid w:val="006D665C"/>
    <w:rsid w:val="006D6DE3"/>
    <w:rsid w:val="00801AFD"/>
    <w:rsid w:val="008679CE"/>
    <w:rsid w:val="00886BE5"/>
    <w:rsid w:val="008965A1"/>
    <w:rsid w:val="008A33A9"/>
    <w:rsid w:val="008C6392"/>
    <w:rsid w:val="0094242F"/>
    <w:rsid w:val="00AA5A5B"/>
    <w:rsid w:val="00BC2DE8"/>
    <w:rsid w:val="00BD1365"/>
    <w:rsid w:val="00BE0CCF"/>
    <w:rsid w:val="00C83435"/>
    <w:rsid w:val="00CE4B24"/>
    <w:rsid w:val="00CF1DC4"/>
    <w:rsid w:val="00D15C61"/>
    <w:rsid w:val="00D93240"/>
    <w:rsid w:val="00DB03FB"/>
    <w:rsid w:val="00DD7C7F"/>
    <w:rsid w:val="00DE1E7A"/>
    <w:rsid w:val="00E73E94"/>
    <w:rsid w:val="00ED19EB"/>
    <w:rsid w:val="00F40383"/>
    <w:rsid w:val="00F82979"/>
    <w:rsid w:val="00FB1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53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dc:description/>
  <cp:lastModifiedBy>pc1</cp:lastModifiedBy>
  <cp:revision>2</cp:revision>
  <dcterms:created xsi:type="dcterms:W3CDTF">2017-09-06T16:47:00Z</dcterms:created>
  <dcterms:modified xsi:type="dcterms:W3CDTF">2017-09-06T16:47:00Z</dcterms:modified>
</cp:coreProperties>
</file>