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256" w:rsidRDefault="001B5256" w:rsidP="001B5256">
      <w:pPr>
        <w:spacing w:line="360" w:lineRule="auto"/>
        <w:jc w:val="center"/>
        <w:rPr>
          <w:rFonts w:ascii="Times New Roman" w:hAnsi="Times New Roman" w:cs="Times New Roman"/>
          <w:sz w:val="24"/>
        </w:rPr>
      </w:pPr>
      <w:r>
        <w:rPr>
          <w:rFonts w:ascii="Times New Roman" w:hAnsi="Times New Roman" w:cs="Times New Roman"/>
          <w:noProof/>
          <w:sz w:val="24"/>
        </w:rPr>
        <w:pict>
          <v:rect id="_x0000_s1026" style="position:absolute;left:0;text-align:left;margin-left:279.6pt;margin-top:-19.2pt;width:133.2pt;height:153pt;z-index:251658240" stroked="f">
            <v:fill r:id="rId4" o:title="ajs3 photo" recolor="t" type="frame"/>
          </v:rect>
        </w:pict>
      </w:r>
    </w:p>
    <w:p w:rsidR="001B5256" w:rsidRDefault="001B5256" w:rsidP="001B5256">
      <w:pPr>
        <w:spacing w:line="360" w:lineRule="auto"/>
        <w:jc w:val="center"/>
        <w:rPr>
          <w:rFonts w:ascii="Times New Roman" w:hAnsi="Times New Roman" w:cs="Times New Roman"/>
          <w:sz w:val="24"/>
        </w:rPr>
      </w:pPr>
    </w:p>
    <w:p w:rsidR="001B5256" w:rsidRDefault="001B5256" w:rsidP="001B5256">
      <w:pPr>
        <w:spacing w:line="360" w:lineRule="auto"/>
        <w:jc w:val="center"/>
        <w:rPr>
          <w:rFonts w:ascii="Times New Roman" w:hAnsi="Times New Roman" w:cs="Times New Roman"/>
          <w:sz w:val="24"/>
        </w:rPr>
      </w:pPr>
    </w:p>
    <w:p w:rsidR="001B5256" w:rsidRDefault="001B5256" w:rsidP="001B5256">
      <w:pPr>
        <w:spacing w:line="360" w:lineRule="auto"/>
        <w:jc w:val="center"/>
        <w:rPr>
          <w:rFonts w:ascii="Times New Roman" w:hAnsi="Times New Roman" w:cs="Times New Roman"/>
          <w:sz w:val="24"/>
        </w:rPr>
      </w:pPr>
    </w:p>
    <w:p w:rsidR="001B5256" w:rsidRDefault="001B5256" w:rsidP="001B5256">
      <w:pPr>
        <w:spacing w:line="360" w:lineRule="auto"/>
        <w:jc w:val="center"/>
        <w:rPr>
          <w:rFonts w:ascii="Times New Roman" w:hAnsi="Times New Roman" w:cs="Times New Roman"/>
          <w:sz w:val="24"/>
        </w:rPr>
      </w:pPr>
    </w:p>
    <w:p w:rsidR="00592A2C" w:rsidRPr="00753FB1" w:rsidRDefault="00753FB1" w:rsidP="001B5256">
      <w:pPr>
        <w:spacing w:line="360" w:lineRule="auto"/>
        <w:jc w:val="center"/>
        <w:rPr>
          <w:rFonts w:ascii="Times New Roman" w:hAnsi="Times New Roman" w:cs="Times New Roman"/>
          <w:b/>
          <w:sz w:val="24"/>
          <w:u w:val="single"/>
        </w:rPr>
      </w:pPr>
      <w:r w:rsidRPr="00753FB1">
        <w:rPr>
          <w:rFonts w:ascii="Times New Roman" w:hAnsi="Times New Roman" w:cs="Times New Roman"/>
          <w:b/>
          <w:sz w:val="24"/>
          <w:u w:val="single"/>
        </w:rPr>
        <w:t>TITLE:</w:t>
      </w:r>
      <w:r w:rsidR="00592A2C" w:rsidRPr="00753FB1">
        <w:rPr>
          <w:rFonts w:ascii="Times New Roman" w:hAnsi="Times New Roman" w:cs="Times New Roman"/>
          <w:b/>
          <w:sz w:val="24"/>
          <w:u w:val="single"/>
        </w:rPr>
        <w:t xml:space="preserve"> Climate Change and relevant Municipal as well as International Law</w:t>
      </w:r>
    </w:p>
    <w:p w:rsidR="00592A2C" w:rsidRPr="00592A2C" w:rsidRDefault="00592A2C" w:rsidP="001B5256">
      <w:pPr>
        <w:shd w:val="clear" w:color="auto" w:fill="FFFFFF"/>
        <w:spacing w:after="0" w:line="360" w:lineRule="auto"/>
        <w:jc w:val="center"/>
        <w:rPr>
          <w:rFonts w:ascii="Arial Unicode MS" w:eastAsia="Arial Unicode MS" w:hAnsi="Arial Unicode MS" w:cs="Arial Unicode MS"/>
          <w:color w:val="333333"/>
          <w:sz w:val="12"/>
          <w:szCs w:val="18"/>
        </w:rPr>
      </w:pPr>
      <w:proofErr w:type="spellStart"/>
      <w:r w:rsidRPr="00592A2C">
        <w:rPr>
          <w:rFonts w:ascii="Arial Unicode MS" w:eastAsia="Arial Unicode MS" w:hAnsi="Arial Unicode MS" w:cs="Arial Unicode MS" w:hint="eastAsia"/>
          <w:color w:val="333333"/>
          <w:sz w:val="24"/>
          <w:szCs w:val="36"/>
        </w:rPr>
        <w:t>दशकूपसमा</w:t>
      </w:r>
      <w:proofErr w:type="spellEnd"/>
      <w:r w:rsidRPr="00592A2C">
        <w:rPr>
          <w:rFonts w:ascii="Arial Unicode MS" w:eastAsia="Arial Unicode MS" w:hAnsi="Arial Unicode MS" w:cs="Arial Unicode MS" w:hint="eastAsia"/>
          <w:color w:val="333333"/>
          <w:sz w:val="24"/>
          <w:szCs w:val="36"/>
        </w:rPr>
        <w:t xml:space="preserve"> </w:t>
      </w:r>
      <w:proofErr w:type="spellStart"/>
      <w:r w:rsidRPr="00592A2C">
        <w:rPr>
          <w:rFonts w:ascii="Arial Unicode MS" w:eastAsia="Arial Unicode MS" w:hAnsi="Arial Unicode MS" w:cs="Arial Unicode MS" w:hint="eastAsia"/>
          <w:color w:val="333333"/>
          <w:sz w:val="24"/>
          <w:szCs w:val="36"/>
        </w:rPr>
        <w:t>वापी</w:t>
      </w:r>
      <w:proofErr w:type="spellEnd"/>
      <w:r w:rsidRPr="00592A2C">
        <w:rPr>
          <w:rFonts w:ascii="Arial Unicode MS" w:eastAsia="Arial Unicode MS" w:hAnsi="Arial Unicode MS" w:cs="Arial Unicode MS" w:hint="eastAsia"/>
          <w:color w:val="333333"/>
          <w:sz w:val="24"/>
          <w:szCs w:val="36"/>
        </w:rPr>
        <w:t xml:space="preserve"> </w:t>
      </w:r>
      <w:proofErr w:type="spellStart"/>
      <w:r w:rsidRPr="00592A2C">
        <w:rPr>
          <w:rFonts w:ascii="Arial Unicode MS" w:eastAsia="Arial Unicode MS" w:hAnsi="Arial Unicode MS" w:cs="Arial Unicode MS" w:hint="eastAsia"/>
          <w:color w:val="333333"/>
          <w:sz w:val="24"/>
          <w:szCs w:val="36"/>
        </w:rPr>
        <w:t>दशवापीसमो</w:t>
      </w:r>
      <w:proofErr w:type="spellEnd"/>
      <w:r w:rsidRPr="00592A2C">
        <w:rPr>
          <w:rFonts w:ascii="Arial Unicode MS" w:eastAsia="Arial Unicode MS" w:hAnsi="Arial Unicode MS" w:cs="Arial Unicode MS" w:hint="eastAsia"/>
          <w:color w:val="333333"/>
          <w:sz w:val="24"/>
          <w:szCs w:val="36"/>
        </w:rPr>
        <w:t xml:space="preserve"> </w:t>
      </w:r>
      <w:proofErr w:type="spellStart"/>
      <w:r w:rsidRPr="00592A2C">
        <w:rPr>
          <w:rFonts w:ascii="Arial Unicode MS" w:eastAsia="Arial Unicode MS" w:hAnsi="Arial Unicode MS" w:cs="Arial Unicode MS" w:hint="eastAsia"/>
          <w:color w:val="333333"/>
          <w:sz w:val="24"/>
          <w:szCs w:val="36"/>
        </w:rPr>
        <w:t>ह्रदः</w:t>
      </w:r>
      <w:proofErr w:type="spellEnd"/>
      <w:r w:rsidRPr="00592A2C">
        <w:rPr>
          <w:rFonts w:ascii="Arial Unicode MS" w:eastAsia="Arial Unicode MS" w:hAnsi="Arial Unicode MS" w:cs="Arial Unicode MS" w:hint="eastAsia"/>
          <w:color w:val="333333"/>
          <w:sz w:val="24"/>
          <w:szCs w:val="36"/>
        </w:rPr>
        <w:t xml:space="preserve"> ।</w:t>
      </w:r>
    </w:p>
    <w:p w:rsidR="00592A2C" w:rsidRDefault="00592A2C" w:rsidP="001B5256">
      <w:pPr>
        <w:shd w:val="clear" w:color="auto" w:fill="FFFFFF"/>
        <w:spacing w:after="0" w:line="360" w:lineRule="auto"/>
        <w:jc w:val="center"/>
        <w:rPr>
          <w:rFonts w:ascii="Arial Unicode MS" w:eastAsia="Arial Unicode MS" w:hAnsi="Arial Unicode MS" w:cs="Arial Unicode MS"/>
          <w:color w:val="333333"/>
          <w:sz w:val="24"/>
          <w:szCs w:val="36"/>
        </w:rPr>
      </w:pPr>
      <w:proofErr w:type="spellStart"/>
      <w:r w:rsidRPr="00592A2C">
        <w:rPr>
          <w:rFonts w:ascii="Arial Unicode MS" w:eastAsia="Arial Unicode MS" w:hAnsi="Arial Unicode MS" w:cs="Arial Unicode MS" w:hint="eastAsia"/>
          <w:color w:val="333333"/>
          <w:sz w:val="24"/>
          <w:szCs w:val="36"/>
        </w:rPr>
        <w:t>दशह्रदसमः</w:t>
      </w:r>
      <w:proofErr w:type="spellEnd"/>
      <w:r w:rsidRPr="00592A2C">
        <w:rPr>
          <w:rFonts w:ascii="Arial Unicode MS" w:eastAsia="Arial Unicode MS" w:hAnsi="Arial Unicode MS" w:cs="Arial Unicode MS" w:hint="eastAsia"/>
          <w:color w:val="333333"/>
          <w:sz w:val="24"/>
          <w:szCs w:val="36"/>
        </w:rPr>
        <w:t xml:space="preserve"> </w:t>
      </w:r>
      <w:proofErr w:type="spellStart"/>
      <w:r w:rsidRPr="00592A2C">
        <w:rPr>
          <w:rFonts w:ascii="Arial Unicode MS" w:eastAsia="Arial Unicode MS" w:hAnsi="Arial Unicode MS" w:cs="Arial Unicode MS" w:hint="eastAsia"/>
          <w:color w:val="333333"/>
          <w:sz w:val="24"/>
          <w:szCs w:val="36"/>
        </w:rPr>
        <w:t>पुत्रो</w:t>
      </w:r>
      <w:proofErr w:type="spellEnd"/>
      <w:r w:rsidRPr="00592A2C">
        <w:rPr>
          <w:rFonts w:ascii="Arial Unicode MS" w:eastAsia="Arial Unicode MS" w:hAnsi="Arial Unicode MS" w:cs="Arial Unicode MS" w:hint="eastAsia"/>
          <w:color w:val="333333"/>
          <w:sz w:val="24"/>
          <w:szCs w:val="36"/>
        </w:rPr>
        <w:t xml:space="preserve"> </w:t>
      </w:r>
      <w:proofErr w:type="spellStart"/>
      <w:r w:rsidRPr="00592A2C">
        <w:rPr>
          <w:rFonts w:ascii="Arial Unicode MS" w:eastAsia="Arial Unicode MS" w:hAnsi="Arial Unicode MS" w:cs="Arial Unicode MS" w:hint="eastAsia"/>
          <w:color w:val="333333"/>
          <w:sz w:val="24"/>
          <w:szCs w:val="36"/>
        </w:rPr>
        <w:t>दशपुत्रसमो</w:t>
      </w:r>
      <w:proofErr w:type="spellEnd"/>
      <w:r w:rsidRPr="00592A2C">
        <w:rPr>
          <w:rFonts w:ascii="Arial Unicode MS" w:eastAsia="Arial Unicode MS" w:hAnsi="Arial Unicode MS" w:cs="Arial Unicode MS" w:hint="eastAsia"/>
          <w:color w:val="333333"/>
          <w:sz w:val="24"/>
          <w:szCs w:val="36"/>
        </w:rPr>
        <w:t xml:space="preserve"> </w:t>
      </w:r>
      <w:proofErr w:type="spellStart"/>
      <w:r w:rsidRPr="00592A2C">
        <w:rPr>
          <w:rFonts w:ascii="Arial Unicode MS" w:eastAsia="Arial Unicode MS" w:hAnsi="Arial Unicode MS" w:cs="Arial Unicode MS" w:hint="eastAsia"/>
          <w:color w:val="333333"/>
          <w:sz w:val="24"/>
          <w:szCs w:val="36"/>
        </w:rPr>
        <w:t>द्रुमः</w:t>
      </w:r>
      <w:proofErr w:type="spellEnd"/>
      <w:r w:rsidRPr="00592A2C">
        <w:rPr>
          <w:rFonts w:ascii="Arial Unicode MS" w:eastAsia="Arial Unicode MS" w:hAnsi="Arial Unicode MS" w:cs="Arial Unicode MS" w:hint="eastAsia"/>
          <w:color w:val="333333"/>
          <w:sz w:val="24"/>
          <w:szCs w:val="36"/>
        </w:rPr>
        <w:t xml:space="preserve"> ॥</w:t>
      </w:r>
    </w:p>
    <w:p w:rsidR="00592A2C" w:rsidRPr="00592A2C" w:rsidRDefault="00592A2C" w:rsidP="001B5256">
      <w:pPr>
        <w:shd w:val="clear" w:color="auto" w:fill="FFFFFF"/>
        <w:spacing w:after="0" w:line="360" w:lineRule="auto"/>
        <w:ind w:left="4320" w:firstLine="720"/>
        <w:jc w:val="center"/>
        <w:rPr>
          <w:rFonts w:ascii="Times New Roman" w:eastAsia="Times New Roman" w:hAnsi="Times New Roman" w:cs="Times New Roman"/>
          <w:i/>
          <w:color w:val="333333"/>
          <w:sz w:val="24"/>
          <w:szCs w:val="24"/>
        </w:rPr>
      </w:pPr>
      <w:proofErr w:type="spellStart"/>
      <w:r w:rsidRPr="00592A2C">
        <w:rPr>
          <w:rFonts w:ascii="Times New Roman" w:eastAsia="Times New Roman" w:hAnsi="Times New Roman" w:cs="Times New Roman"/>
          <w:i/>
          <w:color w:val="333333"/>
          <w:sz w:val="24"/>
          <w:szCs w:val="24"/>
        </w:rPr>
        <w:t>Matsya-purāṇa</w:t>
      </w:r>
      <w:proofErr w:type="spellEnd"/>
      <w:r w:rsidRPr="00592A2C">
        <w:rPr>
          <w:rFonts w:ascii="Times New Roman" w:eastAsia="Times New Roman" w:hAnsi="Times New Roman" w:cs="Times New Roman"/>
          <w:i/>
          <w:color w:val="333333"/>
          <w:sz w:val="24"/>
          <w:szCs w:val="24"/>
        </w:rPr>
        <w:t xml:space="preserve"> 154:512</w:t>
      </w:r>
    </w:p>
    <w:p w:rsidR="00592A2C" w:rsidRPr="00592A2C" w:rsidRDefault="00592A2C" w:rsidP="001B5256">
      <w:pPr>
        <w:shd w:val="clear" w:color="auto" w:fill="FFFFFF"/>
        <w:spacing w:after="0" w:line="360" w:lineRule="auto"/>
        <w:jc w:val="center"/>
        <w:rPr>
          <w:rFonts w:ascii="Times New Roman" w:eastAsia="Times New Roman" w:hAnsi="Times New Roman" w:cs="Times New Roman"/>
          <w:color w:val="333333"/>
          <w:sz w:val="24"/>
          <w:szCs w:val="24"/>
        </w:rPr>
      </w:pPr>
      <w:r w:rsidRPr="00592A2C">
        <w:rPr>
          <w:rFonts w:ascii="Times New Roman" w:eastAsia="Times New Roman" w:hAnsi="Times New Roman" w:cs="Times New Roman"/>
          <w:color w:val="333333"/>
          <w:sz w:val="24"/>
          <w:szCs w:val="24"/>
        </w:rPr>
        <w:t>A pond equals ten wells, a reservoir equals ten ponds.</w:t>
      </w:r>
    </w:p>
    <w:p w:rsidR="00592A2C" w:rsidRPr="00592A2C" w:rsidRDefault="00592A2C" w:rsidP="001B5256">
      <w:pPr>
        <w:shd w:val="clear" w:color="auto" w:fill="FFFFFF"/>
        <w:spacing w:after="0" w:line="360" w:lineRule="auto"/>
        <w:jc w:val="center"/>
        <w:rPr>
          <w:rFonts w:ascii="Times New Roman" w:eastAsia="Times New Roman" w:hAnsi="Times New Roman" w:cs="Times New Roman"/>
          <w:color w:val="333333"/>
          <w:sz w:val="24"/>
          <w:szCs w:val="24"/>
        </w:rPr>
      </w:pPr>
      <w:r w:rsidRPr="00592A2C">
        <w:rPr>
          <w:rFonts w:ascii="Times New Roman" w:eastAsia="Times New Roman" w:hAnsi="Times New Roman" w:cs="Times New Roman"/>
          <w:color w:val="333333"/>
          <w:sz w:val="24"/>
          <w:szCs w:val="24"/>
        </w:rPr>
        <w:t>A son equals ten reservoirs, and a tree equals ten sons!</w:t>
      </w:r>
    </w:p>
    <w:p w:rsidR="00592A2C" w:rsidRPr="00592A2C" w:rsidRDefault="00592A2C" w:rsidP="00592A2C">
      <w:pPr>
        <w:shd w:val="clear" w:color="auto" w:fill="FFFFFF"/>
        <w:spacing w:after="0" w:line="240" w:lineRule="auto"/>
        <w:jc w:val="center"/>
        <w:rPr>
          <w:rFonts w:ascii="Times New Roman" w:eastAsia="Times New Roman" w:hAnsi="Times New Roman" w:cs="Times New Roman"/>
          <w:color w:val="333333"/>
          <w:sz w:val="24"/>
          <w:szCs w:val="24"/>
        </w:rPr>
      </w:pPr>
    </w:p>
    <w:p w:rsidR="00753FB1" w:rsidRDefault="00592A2C" w:rsidP="001B5256">
      <w:pPr>
        <w:shd w:val="clear" w:color="auto" w:fill="FFFFFF"/>
        <w:spacing w:after="0" w:line="360" w:lineRule="auto"/>
        <w:jc w:val="both"/>
        <w:rPr>
          <w:rFonts w:ascii="Times New Roman" w:eastAsia="Arial Unicode MS" w:hAnsi="Times New Roman" w:cs="Times New Roman"/>
          <w:color w:val="333333"/>
          <w:sz w:val="24"/>
          <w:szCs w:val="24"/>
        </w:rPr>
      </w:pPr>
      <w:r>
        <w:rPr>
          <w:rFonts w:ascii="Times New Roman" w:eastAsia="Arial Unicode MS" w:hAnsi="Times New Roman" w:cs="Times New Roman"/>
          <w:color w:val="333333"/>
          <w:sz w:val="24"/>
          <w:szCs w:val="24"/>
        </w:rPr>
        <w:t xml:space="preserve">Climate and its ancillary components form the basis of survival on the planet earth. The exponents of Climate are of utmost importance, and as such, its deterioration and depletion is one of the major concerns in the recent century. Several human conducts have let to severe destruction of climatic anthropology, and it is regarded as Climatic Change in the global platform. The world legislating bodies are now realising the intensity of climatic changes, and accordingly, they are working for bringing up several rules and guidelines </w:t>
      </w:r>
      <w:r w:rsidR="001B5256">
        <w:rPr>
          <w:rFonts w:ascii="Times New Roman" w:eastAsia="Arial Unicode MS" w:hAnsi="Times New Roman" w:cs="Times New Roman"/>
          <w:color w:val="333333"/>
          <w:sz w:val="24"/>
          <w:szCs w:val="24"/>
        </w:rPr>
        <w:t>for protection of climate with time-bound action frames. This said presentation shall emphasize on exhaustive discussions relating to several international laws that concerns the protection from the existing climatic changes. It shall also extend its periphery towards a relative study with comparative discussions of provisions enshrined in the Constitution of India, the directives that were thought by the framers of the Constitution and adoption of the aforesaid international laws within the municipal laws of India. The presentation shall attempt to pen-down a list of feasible suggestions</w:t>
      </w:r>
      <w:r w:rsidR="00753FB1">
        <w:rPr>
          <w:rFonts w:ascii="Times New Roman" w:eastAsia="Arial Unicode MS" w:hAnsi="Times New Roman" w:cs="Times New Roman"/>
          <w:color w:val="333333"/>
          <w:sz w:val="24"/>
          <w:szCs w:val="24"/>
        </w:rPr>
        <w:t xml:space="preserve"> in consistency with the basic provisions of the Constitution of India</w:t>
      </w:r>
      <w:r w:rsidR="001B5256">
        <w:rPr>
          <w:rFonts w:ascii="Times New Roman" w:eastAsia="Arial Unicode MS" w:hAnsi="Times New Roman" w:cs="Times New Roman"/>
          <w:color w:val="333333"/>
          <w:sz w:val="24"/>
          <w:szCs w:val="24"/>
        </w:rPr>
        <w:t xml:space="preserve">, which may be a drop of contribution in the larger interest of the global environment.  </w:t>
      </w:r>
    </w:p>
    <w:p w:rsidR="00753FB1" w:rsidRPr="00753FB1" w:rsidRDefault="00753FB1" w:rsidP="001B5256">
      <w:pPr>
        <w:shd w:val="clear" w:color="auto" w:fill="FFFFFF"/>
        <w:spacing w:after="0" w:line="360" w:lineRule="auto"/>
        <w:jc w:val="both"/>
        <w:rPr>
          <w:rFonts w:ascii="Times New Roman" w:eastAsia="Arial Unicode MS" w:hAnsi="Times New Roman" w:cs="Times New Roman"/>
          <w:b/>
          <w:color w:val="333333"/>
          <w:sz w:val="24"/>
          <w:szCs w:val="24"/>
        </w:rPr>
      </w:pPr>
      <w:r w:rsidRPr="00753FB1">
        <w:rPr>
          <w:rFonts w:ascii="Times New Roman" w:eastAsia="Arial Unicode MS" w:hAnsi="Times New Roman" w:cs="Times New Roman"/>
          <w:b/>
          <w:color w:val="333333"/>
          <w:sz w:val="24"/>
          <w:szCs w:val="24"/>
        </w:rPr>
        <w:t xml:space="preserve">Biography: </w:t>
      </w:r>
    </w:p>
    <w:p w:rsidR="00592A2C" w:rsidRPr="00592A2C" w:rsidRDefault="00753FB1" w:rsidP="001B5256">
      <w:pPr>
        <w:shd w:val="clear" w:color="auto" w:fill="FFFFFF"/>
        <w:spacing w:after="0" w:line="360" w:lineRule="auto"/>
        <w:jc w:val="both"/>
        <w:rPr>
          <w:rFonts w:ascii="Times New Roman" w:eastAsia="Arial Unicode MS" w:hAnsi="Times New Roman" w:cs="Times New Roman"/>
          <w:color w:val="333333"/>
          <w:sz w:val="24"/>
          <w:szCs w:val="24"/>
        </w:rPr>
      </w:pPr>
      <w:r>
        <w:rPr>
          <w:rFonts w:ascii="Times New Roman" w:eastAsia="Arial Unicode MS" w:hAnsi="Times New Roman" w:cs="Times New Roman"/>
          <w:color w:val="333333"/>
          <w:sz w:val="24"/>
          <w:szCs w:val="24"/>
        </w:rPr>
        <w:t xml:space="preserve">Mr. </w:t>
      </w:r>
      <w:proofErr w:type="spellStart"/>
      <w:r>
        <w:rPr>
          <w:rFonts w:ascii="Times New Roman" w:eastAsia="Arial Unicode MS" w:hAnsi="Times New Roman" w:cs="Times New Roman"/>
          <w:color w:val="333333"/>
          <w:sz w:val="24"/>
          <w:szCs w:val="24"/>
        </w:rPr>
        <w:t>Dhritiman</w:t>
      </w:r>
      <w:proofErr w:type="spellEnd"/>
      <w:r>
        <w:rPr>
          <w:rFonts w:ascii="Times New Roman" w:eastAsia="Arial Unicode MS" w:hAnsi="Times New Roman" w:cs="Times New Roman"/>
          <w:color w:val="333333"/>
          <w:sz w:val="24"/>
          <w:szCs w:val="24"/>
        </w:rPr>
        <w:t xml:space="preserve"> </w:t>
      </w:r>
      <w:proofErr w:type="spellStart"/>
      <w:r>
        <w:rPr>
          <w:rFonts w:ascii="Times New Roman" w:eastAsia="Arial Unicode MS" w:hAnsi="Times New Roman" w:cs="Times New Roman"/>
          <w:color w:val="333333"/>
          <w:sz w:val="24"/>
          <w:szCs w:val="24"/>
        </w:rPr>
        <w:t>Sarma</w:t>
      </w:r>
      <w:proofErr w:type="spellEnd"/>
      <w:r>
        <w:rPr>
          <w:rFonts w:ascii="Times New Roman" w:eastAsia="Arial Unicode MS" w:hAnsi="Times New Roman" w:cs="Times New Roman"/>
          <w:color w:val="333333"/>
          <w:sz w:val="24"/>
          <w:szCs w:val="24"/>
        </w:rPr>
        <w:t xml:space="preserve"> has completed his LL.B. under Gauhati University and presently pursuing LL.M. from the said University and Post Graduation in Human Rights from Indian </w:t>
      </w:r>
      <w:r>
        <w:rPr>
          <w:rFonts w:ascii="Times New Roman" w:eastAsia="Arial Unicode MS" w:hAnsi="Times New Roman" w:cs="Times New Roman"/>
          <w:color w:val="333333"/>
          <w:sz w:val="24"/>
          <w:szCs w:val="24"/>
        </w:rPr>
        <w:lastRenderedPageBreak/>
        <w:t xml:space="preserve">Institute of Human Rights (IIHR), New Delhi. He has been awarded the </w:t>
      </w:r>
      <w:r w:rsidRPr="00753FB1">
        <w:rPr>
          <w:rFonts w:ascii="Times New Roman" w:hAnsi="Times New Roman" w:cs="Times New Roman"/>
          <w:sz w:val="24"/>
          <w:szCs w:val="24"/>
        </w:rPr>
        <w:t xml:space="preserve">Certificate and Medal of Excellence at International Conference on Human Rights titled </w:t>
      </w:r>
      <w:r w:rsidRPr="00753FB1">
        <w:rPr>
          <w:rFonts w:ascii="Times New Roman" w:hAnsi="Times New Roman" w:cs="Times New Roman"/>
          <w:i/>
          <w:sz w:val="24"/>
          <w:szCs w:val="24"/>
        </w:rPr>
        <w:t>“INTER-STATE MIGRATION: HUMAN RIGHTS PERSPECTIVE”</w:t>
      </w:r>
      <w:r w:rsidRPr="00753FB1">
        <w:rPr>
          <w:rFonts w:ascii="Times New Roman" w:hAnsi="Times New Roman" w:cs="Times New Roman"/>
          <w:sz w:val="24"/>
          <w:szCs w:val="24"/>
        </w:rPr>
        <w:t xml:space="preserve"> for the Best Presentation and Best Material Content organized by International Academy of Science, Technology, Engineering and Management and World Research Library at Dubai, UAE on 1</w:t>
      </w:r>
      <w:r w:rsidRPr="00753FB1">
        <w:rPr>
          <w:rFonts w:ascii="Times New Roman" w:hAnsi="Times New Roman" w:cs="Times New Roman"/>
          <w:sz w:val="24"/>
          <w:szCs w:val="24"/>
          <w:vertAlign w:val="superscript"/>
        </w:rPr>
        <w:t>st</w:t>
      </w:r>
      <w:r w:rsidRPr="00753FB1">
        <w:rPr>
          <w:rFonts w:ascii="Times New Roman" w:hAnsi="Times New Roman" w:cs="Times New Roman"/>
          <w:sz w:val="24"/>
          <w:szCs w:val="24"/>
        </w:rPr>
        <w:t>-2</w:t>
      </w:r>
      <w:r w:rsidRPr="00753FB1">
        <w:rPr>
          <w:rFonts w:ascii="Times New Roman" w:hAnsi="Times New Roman" w:cs="Times New Roman"/>
          <w:sz w:val="24"/>
          <w:szCs w:val="24"/>
          <w:vertAlign w:val="superscript"/>
        </w:rPr>
        <w:t>nd</w:t>
      </w:r>
      <w:r w:rsidRPr="00753FB1">
        <w:rPr>
          <w:rFonts w:ascii="Times New Roman" w:hAnsi="Times New Roman" w:cs="Times New Roman"/>
          <w:sz w:val="24"/>
          <w:szCs w:val="24"/>
        </w:rPr>
        <w:t xml:space="preserve"> April, 2018</w:t>
      </w:r>
    </w:p>
    <w:p w:rsidR="00223759" w:rsidRDefault="00223759" w:rsidP="00223759">
      <w:pPr>
        <w:rPr>
          <w:rFonts w:ascii="Times New Roman" w:hAnsi="Times New Roman" w:cs="Times New Roman"/>
          <w:sz w:val="24"/>
        </w:rPr>
      </w:pPr>
    </w:p>
    <w:p w:rsidR="00753FB1" w:rsidRPr="00DA2224" w:rsidRDefault="00753FB1" w:rsidP="00223759">
      <w:pPr>
        <w:rPr>
          <w:rFonts w:ascii="Times New Roman" w:hAnsi="Times New Roman" w:cs="Times New Roman"/>
          <w:b/>
          <w:sz w:val="24"/>
        </w:rPr>
      </w:pPr>
      <w:r w:rsidRPr="00DA2224">
        <w:rPr>
          <w:rFonts w:ascii="Times New Roman" w:hAnsi="Times New Roman" w:cs="Times New Roman"/>
          <w:b/>
          <w:sz w:val="24"/>
        </w:rPr>
        <w:t>Presenting Author Details:</w:t>
      </w:r>
    </w:p>
    <w:p w:rsidR="00753FB1" w:rsidRDefault="00753FB1" w:rsidP="00223759">
      <w:pPr>
        <w:rPr>
          <w:rFonts w:ascii="Times New Roman" w:hAnsi="Times New Roman" w:cs="Times New Roman"/>
          <w:sz w:val="24"/>
        </w:rPr>
      </w:pPr>
      <w:r>
        <w:rPr>
          <w:rFonts w:ascii="Times New Roman" w:hAnsi="Times New Roman" w:cs="Times New Roman"/>
          <w:sz w:val="24"/>
        </w:rPr>
        <w:t>Full Name: DHRITIMAN SARMA</w:t>
      </w:r>
    </w:p>
    <w:p w:rsidR="00753FB1" w:rsidRDefault="00753FB1" w:rsidP="00223759">
      <w:pPr>
        <w:rPr>
          <w:rFonts w:ascii="Times New Roman" w:hAnsi="Times New Roman" w:cs="Times New Roman"/>
          <w:sz w:val="24"/>
        </w:rPr>
      </w:pPr>
      <w:r>
        <w:rPr>
          <w:rFonts w:ascii="Times New Roman" w:hAnsi="Times New Roman" w:cs="Times New Roman"/>
          <w:sz w:val="24"/>
        </w:rPr>
        <w:t>Contact No.: +91-6003127722</w:t>
      </w:r>
    </w:p>
    <w:p w:rsidR="00753FB1" w:rsidRDefault="00753FB1" w:rsidP="00223759">
      <w:pPr>
        <w:rPr>
          <w:rFonts w:ascii="Times New Roman" w:hAnsi="Times New Roman" w:cs="Times New Roman"/>
          <w:sz w:val="24"/>
        </w:rPr>
      </w:pPr>
      <w:r>
        <w:rPr>
          <w:rFonts w:ascii="Times New Roman" w:hAnsi="Times New Roman" w:cs="Times New Roman"/>
          <w:sz w:val="24"/>
        </w:rPr>
        <w:t>Twitter Account: @</w:t>
      </w:r>
      <w:proofErr w:type="spellStart"/>
      <w:r>
        <w:rPr>
          <w:rFonts w:ascii="Times New Roman" w:hAnsi="Times New Roman" w:cs="Times New Roman"/>
          <w:sz w:val="24"/>
        </w:rPr>
        <w:t>dhritiman_sarma</w:t>
      </w:r>
      <w:proofErr w:type="spellEnd"/>
    </w:p>
    <w:p w:rsidR="00753FB1" w:rsidRDefault="00753FB1" w:rsidP="00223759">
      <w:pPr>
        <w:rPr>
          <w:rFonts w:ascii="Times New Roman" w:hAnsi="Times New Roman" w:cs="Times New Roman"/>
          <w:sz w:val="24"/>
        </w:rPr>
      </w:pPr>
      <w:r>
        <w:rPr>
          <w:rFonts w:ascii="Times New Roman" w:hAnsi="Times New Roman" w:cs="Times New Roman"/>
          <w:sz w:val="24"/>
        </w:rPr>
        <w:t xml:space="preserve">LinkedIn Account: </w:t>
      </w:r>
      <w:hyperlink r:id="rId5" w:history="1">
        <w:r w:rsidRPr="000830AE">
          <w:rPr>
            <w:rStyle w:val="Hyperlink"/>
            <w:rFonts w:ascii="Times New Roman" w:hAnsi="Times New Roman" w:cs="Times New Roman"/>
            <w:sz w:val="24"/>
          </w:rPr>
          <w:t>https://www.linkedin.com/in/dhritiman-sarma-610283b2</w:t>
        </w:r>
      </w:hyperlink>
    </w:p>
    <w:p w:rsidR="00753FB1" w:rsidRDefault="00753FB1" w:rsidP="00223759">
      <w:pPr>
        <w:rPr>
          <w:rFonts w:ascii="Times New Roman" w:hAnsi="Times New Roman" w:cs="Times New Roman"/>
          <w:sz w:val="24"/>
        </w:rPr>
      </w:pPr>
      <w:r>
        <w:rPr>
          <w:rFonts w:ascii="Times New Roman" w:hAnsi="Times New Roman" w:cs="Times New Roman"/>
          <w:sz w:val="24"/>
        </w:rPr>
        <w:t>Session Name: 2</w:t>
      </w:r>
      <w:r w:rsidRPr="00753FB1">
        <w:rPr>
          <w:rFonts w:ascii="Times New Roman" w:hAnsi="Times New Roman" w:cs="Times New Roman"/>
          <w:sz w:val="24"/>
          <w:vertAlign w:val="superscript"/>
        </w:rPr>
        <w:t>nd</w:t>
      </w:r>
      <w:r>
        <w:rPr>
          <w:rFonts w:ascii="Times New Roman" w:hAnsi="Times New Roman" w:cs="Times New Roman"/>
          <w:sz w:val="24"/>
        </w:rPr>
        <w:t xml:space="preserve"> Global Summit on Earth Science and Climate Change 2020, Se</w:t>
      </w:r>
      <w:r w:rsidR="00DA2224">
        <w:rPr>
          <w:rFonts w:ascii="Times New Roman" w:hAnsi="Times New Roman" w:cs="Times New Roman"/>
          <w:sz w:val="24"/>
        </w:rPr>
        <w:t xml:space="preserve">ptember 10-11, 2020, Prague, Czech Republic </w:t>
      </w:r>
    </w:p>
    <w:p w:rsidR="00DA2224" w:rsidRPr="00223759" w:rsidRDefault="00DA2224" w:rsidP="00223759">
      <w:pPr>
        <w:rPr>
          <w:rFonts w:ascii="Times New Roman" w:hAnsi="Times New Roman" w:cs="Times New Roman"/>
          <w:sz w:val="24"/>
        </w:rPr>
      </w:pPr>
      <w:r>
        <w:rPr>
          <w:rFonts w:ascii="Times New Roman" w:hAnsi="Times New Roman" w:cs="Times New Roman"/>
          <w:sz w:val="24"/>
        </w:rPr>
        <w:t>Category: Oral Presentation</w:t>
      </w:r>
    </w:p>
    <w:sectPr w:rsidR="00DA2224" w:rsidRPr="00223759" w:rsidSect="00FD667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23759"/>
    <w:rsid w:val="001B5256"/>
    <w:rsid w:val="00223759"/>
    <w:rsid w:val="00592A2C"/>
    <w:rsid w:val="00753FB1"/>
    <w:rsid w:val="00DA2224"/>
    <w:rsid w:val="00FD667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6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3FB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67850060">
      <w:bodyDiv w:val="1"/>
      <w:marLeft w:val="0"/>
      <w:marRight w:val="0"/>
      <w:marTop w:val="0"/>
      <w:marBottom w:val="0"/>
      <w:divBdr>
        <w:top w:val="none" w:sz="0" w:space="0" w:color="auto"/>
        <w:left w:val="none" w:sz="0" w:space="0" w:color="auto"/>
        <w:bottom w:val="none" w:sz="0" w:space="0" w:color="auto"/>
        <w:right w:val="none" w:sz="0" w:space="0" w:color="auto"/>
      </w:divBdr>
    </w:div>
    <w:div w:id="981539566">
      <w:bodyDiv w:val="1"/>
      <w:marLeft w:val="0"/>
      <w:marRight w:val="0"/>
      <w:marTop w:val="0"/>
      <w:marBottom w:val="0"/>
      <w:divBdr>
        <w:top w:val="none" w:sz="0" w:space="0" w:color="auto"/>
        <w:left w:val="none" w:sz="0" w:space="0" w:color="auto"/>
        <w:bottom w:val="none" w:sz="0" w:space="0" w:color="auto"/>
        <w:right w:val="none" w:sz="0" w:space="0" w:color="auto"/>
      </w:divBdr>
    </w:div>
    <w:div w:id="12336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dhritiman-sarma-610283b2"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2020-03-17T04:13:00Z</dcterms:created>
  <dcterms:modified xsi:type="dcterms:W3CDTF">2020-03-18T04:50:00Z</dcterms:modified>
</cp:coreProperties>
</file>