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E5F00" w:rsidP="00494130">
      <w:pPr>
        <w:pStyle w:val="Heading1"/>
        <w:spacing w:before="170"/>
        <w:ind w:left="0"/>
      </w:pPr>
      <w:r>
        <w:rPr>
          <w:color w:val="337AB7"/>
        </w:rPr>
        <w:t xml:space="preserve">Synthesis and characterization of </w:t>
      </w:r>
      <w:proofErr w:type="spellStart"/>
      <w:r>
        <w:rPr>
          <w:color w:val="337AB7"/>
        </w:rPr>
        <w:t>aptamer</w:t>
      </w:r>
      <w:proofErr w:type="spellEnd"/>
      <w:r>
        <w:rPr>
          <w:color w:val="337AB7"/>
        </w:rPr>
        <w:t>-navigated drug loaded polymeric micro-particles for enhanced targeted delivery</w:t>
      </w:r>
    </w:p>
    <w:p w:rsidR="005973B9" w:rsidRDefault="00A25EB2" w:rsidP="005973B9">
      <w:pPr>
        <w:pStyle w:val="BodyText"/>
        <w:spacing w:before="73" w:line="198" w:lineRule="exact"/>
        <w:ind w:left="100" w:right="5987"/>
        <w:rPr>
          <w:rFonts w:ascii="Arial"/>
        </w:rPr>
      </w:pPr>
      <w:r>
        <w:rPr>
          <w:rFonts w:ascii="Arial"/>
        </w:rPr>
        <w:t>Tan Kei Xian</w:t>
      </w:r>
      <w:r w:rsidR="005973B9">
        <w:rPr>
          <w:rFonts w:ascii="Arial"/>
        </w:rPr>
        <w:t xml:space="preserve">, RN PhD, </w:t>
      </w:r>
      <w:r>
        <w:rPr>
          <w:rFonts w:ascii="Arial"/>
        </w:rPr>
        <w:t>Department of Chemical Engineering</w:t>
      </w:r>
      <w:r w:rsidR="005973B9">
        <w:rPr>
          <w:rFonts w:ascii="Arial"/>
        </w:rPr>
        <w:t>,</w:t>
      </w:r>
      <w:r>
        <w:rPr>
          <w:rFonts w:ascii="Arial"/>
        </w:rPr>
        <w:t xml:space="preserve"> Curtin University, Malaysia</w:t>
      </w:r>
      <w:r w:rsidR="005973B9">
        <w:rPr>
          <w:rFonts w:ascii="Arial"/>
        </w:rPr>
        <w:t xml:space="preserve"> </w:t>
      </w:r>
    </w:p>
    <w:p w:rsidR="00A25EB2" w:rsidRDefault="00A25EB2" w:rsidP="00A25EB2">
      <w:pPr>
        <w:pStyle w:val="BodyText"/>
        <w:spacing w:before="73" w:line="198" w:lineRule="exact"/>
        <w:ind w:left="100" w:right="5987"/>
        <w:rPr>
          <w:rFonts w:ascii="Arial"/>
        </w:rPr>
      </w:pPr>
      <w:proofErr w:type="spellStart"/>
      <w:r>
        <w:rPr>
          <w:rFonts w:ascii="Arial"/>
        </w:rPr>
        <w:t>Safina</w:t>
      </w:r>
      <w:proofErr w:type="spellEnd"/>
      <w:r>
        <w:rPr>
          <w:rFonts w:ascii="Arial"/>
        </w:rPr>
        <w:t xml:space="preserve"> </w:t>
      </w:r>
      <w:proofErr w:type="spellStart"/>
      <w:r>
        <w:rPr>
          <w:rFonts w:ascii="Arial"/>
        </w:rPr>
        <w:t>Ujan</w:t>
      </w:r>
      <w:proofErr w:type="spellEnd"/>
      <w:r>
        <w:rPr>
          <w:rFonts w:ascii="Arial"/>
        </w:rPr>
        <w:t xml:space="preserve">, Department of Chemical Engineering, Curtin University, Malaysia </w:t>
      </w:r>
    </w:p>
    <w:p w:rsidR="00A25EB2" w:rsidRDefault="00A25EB2" w:rsidP="00A25EB2">
      <w:pPr>
        <w:pStyle w:val="BodyText"/>
        <w:spacing w:before="73" w:line="198" w:lineRule="exact"/>
        <w:ind w:left="100" w:right="5987"/>
        <w:rPr>
          <w:rFonts w:ascii="Arial"/>
        </w:rPr>
      </w:pPr>
      <w:r>
        <w:rPr>
          <w:rFonts w:ascii="Arial"/>
        </w:rPr>
        <w:t xml:space="preserve">Prof. Michael K. </w:t>
      </w:r>
      <w:proofErr w:type="spellStart"/>
      <w:r>
        <w:rPr>
          <w:rFonts w:ascii="Arial"/>
        </w:rPr>
        <w:t>Danquah</w:t>
      </w:r>
      <w:proofErr w:type="spellEnd"/>
      <w:r>
        <w:rPr>
          <w:rFonts w:ascii="Arial"/>
        </w:rPr>
        <w:t xml:space="preserve">, Department of Chemical Engineering, Curtin University, Malaysia </w:t>
      </w:r>
    </w:p>
    <w:p w:rsidR="00A25EB2" w:rsidRDefault="00A25EB2" w:rsidP="00A25EB2">
      <w:pPr>
        <w:pStyle w:val="BodyText"/>
        <w:spacing w:before="73" w:line="198" w:lineRule="exact"/>
        <w:ind w:left="100" w:right="5987"/>
        <w:rPr>
          <w:rFonts w:ascii="Arial"/>
        </w:rPr>
      </w:pPr>
      <w:r>
        <w:rPr>
          <w:rFonts w:ascii="Arial"/>
        </w:rPr>
        <w:t xml:space="preserve">Dr. Lau </w:t>
      </w:r>
      <w:proofErr w:type="spellStart"/>
      <w:r>
        <w:rPr>
          <w:rFonts w:ascii="Arial"/>
        </w:rPr>
        <w:t>Sie</w:t>
      </w:r>
      <w:proofErr w:type="spellEnd"/>
      <w:r>
        <w:rPr>
          <w:rFonts w:ascii="Arial"/>
        </w:rPr>
        <w:t xml:space="preserve"> Yon, Department of Chemical Engineering, Curtin University, Malaysia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25EB2">
      <w:pPr>
        <w:pStyle w:val="Heading3"/>
        <w:spacing w:before="74"/>
        <w:rPr>
          <w:color w:val="BF5A14"/>
        </w:rPr>
      </w:pPr>
      <w:r w:rsidRPr="00A25EB2">
        <w:rPr>
          <w:rFonts w:ascii="Tw Cen MT" w:eastAsia="Tw Cen MT" w:hAnsi="Tw Cen MT" w:cs="Tw Cen MT"/>
          <w:b w:val="0"/>
          <w:bCs w:val="0"/>
          <w:sz w:val="18"/>
          <w:szCs w:val="18"/>
        </w:rPr>
        <w:t xml:space="preserve">Conventional pharmaceutical delivery is often challenged by low targeting capabilities of therapeutic drugs towards malignant or tumor cells, and this results in low therapeutic indices with high systemic cytotoxicity to surrounding healthy cells.  Targeted drug delivery systems have gained considerable attentions since the emergence of </w:t>
      </w:r>
      <w:proofErr w:type="spellStart"/>
      <w:r w:rsidRPr="00A25EB2">
        <w:rPr>
          <w:rFonts w:ascii="Tw Cen MT" w:eastAsia="Tw Cen MT" w:hAnsi="Tw Cen MT" w:cs="Tw Cen MT"/>
          <w:b w:val="0"/>
          <w:bCs w:val="0"/>
          <w:sz w:val="18"/>
          <w:szCs w:val="18"/>
        </w:rPr>
        <w:t>aptamers</w:t>
      </w:r>
      <w:proofErr w:type="spellEnd"/>
      <w:r w:rsidRPr="00A25EB2">
        <w:rPr>
          <w:rFonts w:ascii="Tw Cen MT" w:eastAsia="Tw Cen MT" w:hAnsi="Tw Cen MT" w:cs="Tw Cen MT"/>
          <w:b w:val="0"/>
          <w:bCs w:val="0"/>
          <w:sz w:val="18"/>
          <w:szCs w:val="18"/>
        </w:rPr>
        <w:t xml:space="preserve"> as a new generation of targeting ligands. </w:t>
      </w:r>
      <w:proofErr w:type="spellStart"/>
      <w:r w:rsidRPr="00A25EB2">
        <w:rPr>
          <w:rFonts w:ascii="Tw Cen MT" w:eastAsia="Tw Cen MT" w:hAnsi="Tw Cen MT" w:cs="Tw Cen MT"/>
          <w:b w:val="0"/>
          <w:bCs w:val="0"/>
          <w:sz w:val="18"/>
          <w:szCs w:val="18"/>
        </w:rPr>
        <w:t>Aptamers</w:t>
      </w:r>
      <w:proofErr w:type="spellEnd"/>
      <w:r w:rsidRPr="00A25EB2">
        <w:rPr>
          <w:rFonts w:ascii="Tw Cen MT" w:eastAsia="Tw Cen MT" w:hAnsi="Tw Cen MT" w:cs="Tw Cen MT"/>
          <w:b w:val="0"/>
          <w:bCs w:val="0"/>
          <w:sz w:val="18"/>
          <w:szCs w:val="18"/>
        </w:rPr>
        <w:t xml:space="preserve"> are DNA or RNA oligonucleotides and can be engineered to target specific cells with high affinity, specificity and selectivity. They are capable of directing and delivering sufficient dosage of therapeutic drugs to targeted tumor cells. Regardless of the aforementioned features, the targeting capability of </w:t>
      </w:r>
      <w:proofErr w:type="spellStart"/>
      <w:r w:rsidRPr="00A25EB2">
        <w:rPr>
          <w:rFonts w:ascii="Tw Cen MT" w:eastAsia="Tw Cen MT" w:hAnsi="Tw Cen MT" w:cs="Tw Cen MT"/>
          <w:b w:val="0"/>
          <w:bCs w:val="0"/>
          <w:sz w:val="18"/>
          <w:szCs w:val="18"/>
        </w:rPr>
        <w:t>aptamers</w:t>
      </w:r>
      <w:proofErr w:type="spellEnd"/>
      <w:r w:rsidRPr="00A25EB2">
        <w:rPr>
          <w:rFonts w:ascii="Tw Cen MT" w:eastAsia="Tw Cen MT" w:hAnsi="Tw Cen MT" w:cs="Tw Cen MT"/>
          <w:b w:val="0"/>
          <w:bCs w:val="0"/>
          <w:sz w:val="18"/>
          <w:szCs w:val="18"/>
        </w:rPr>
        <w:t xml:space="preserve"> is limited by endonuclease attack, electrostatic repulsion and cell membrane barrier, rapid renal clearance, and binding stability. This has fostered the application of bio-polymeric particles with tunable properties to create smart </w:t>
      </w:r>
      <w:proofErr w:type="spellStart"/>
      <w:r w:rsidRPr="00A25EB2">
        <w:rPr>
          <w:rFonts w:ascii="Tw Cen MT" w:eastAsia="Tw Cen MT" w:hAnsi="Tw Cen MT" w:cs="Tw Cen MT"/>
          <w:b w:val="0"/>
          <w:bCs w:val="0"/>
          <w:sz w:val="18"/>
          <w:szCs w:val="18"/>
        </w:rPr>
        <w:t>aptamer</w:t>
      </w:r>
      <w:proofErr w:type="spellEnd"/>
      <w:r w:rsidRPr="00A25EB2">
        <w:rPr>
          <w:rFonts w:ascii="Tw Cen MT" w:eastAsia="Tw Cen MT" w:hAnsi="Tw Cen MT" w:cs="Tw Cen MT"/>
          <w:b w:val="0"/>
          <w:bCs w:val="0"/>
          <w:sz w:val="18"/>
          <w:szCs w:val="18"/>
        </w:rPr>
        <w:t xml:space="preserve">-mediated polymeric delivery systems to provide a sustained and controlled drug release profile with minimal cytotoxic effects. This article reports on the synthesis and biophysical characterization of a novel multifunctional and multilayered co-polymeric targeted delivery system made up of </w:t>
      </w:r>
      <w:proofErr w:type="spellStart"/>
      <w:r w:rsidRPr="00A25EB2">
        <w:rPr>
          <w:rFonts w:ascii="Tw Cen MT" w:eastAsia="Tw Cen MT" w:hAnsi="Tw Cen MT" w:cs="Tw Cen MT"/>
          <w:b w:val="0"/>
          <w:bCs w:val="0"/>
          <w:sz w:val="18"/>
          <w:szCs w:val="18"/>
        </w:rPr>
        <w:t>aptamer</w:t>
      </w:r>
      <w:proofErr w:type="spellEnd"/>
      <w:r w:rsidRPr="00A25EB2">
        <w:rPr>
          <w:rFonts w:ascii="Tw Cen MT" w:eastAsia="Tw Cen MT" w:hAnsi="Tw Cen MT" w:cs="Tw Cen MT"/>
          <w:b w:val="0"/>
          <w:bCs w:val="0"/>
          <w:sz w:val="18"/>
          <w:szCs w:val="18"/>
        </w:rPr>
        <w:t xml:space="preserve">-conjugated drug-loaded PLGA-PEI (DPAP) formulation. Experimental results demonstrate the potential of the co-polymeric formulation for enhanced </w:t>
      </w:r>
      <w:r w:rsidRPr="002116AB">
        <w:rPr>
          <w:rFonts w:ascii="Tw Cen MT" w:eastAsia="Tw Cen MT" w:hAnsi="Tw Cen MT" w:cs="Tw Cen MT"/>
          <w:b w:val="0"/>
          <w:bCs w:val="0"/>
          <w:i/>
          <w:sz w:val="18"/>
          <w:szCs w:val="18"/>
        </w:rPr>
        <w:t>in vivo</w:t>
      </w:r>
      <w:r w:rsidRPr="00A25EB2">
        <w:rPr>
          <w:rFonts w:ascii="Tw Cen MT" w:eastAsia="Tw Cen MT" w:hAnsi="Tw Cen MT" w:cs="Tw Cen MT"/>
          <w:b w:val="0"/>
          <w:bCs w:val="0"/>
          <w:sz w:val="18"/>
          <w:szCs w:val="18"/>
        </w:rPr>
        <w:t xml:space="preserve"> cell targeting and drug delivery. </w:t>
      </w:r>
      <w:r w:rsidR="00A9710C">
        <w:rPr>
          <w:b w:val="0"/>
        </w:rPr>
        <w:br w:type="column"/>
      </w:r>
      <w:bookmarkStart w:id="0" w:name="_GoBack"/>
      <w:bookmarkEnd w:id="0"/>
      <w:r w:rsidR="00A9710C">
        <w:rPr>
          <w:color w:val="BF5A14"/>
        </w:rPr>
        <w:lastRenderedPageBreak/>
        <w:t>Image</w:t>
      </w:r>
    </w:p>
    <w:p w:rsidR="00AE3E37" w:rsidRPr="00A25EB2" w:rsidRDefault="00A25EB2" w:rsidP="00A25EB2">
      <w:pPr>
        <w:pStyle w:val="Heading3"/>
        <w:spacing w:before="74"/>
      </w:pPr>
      <w:r w:rsidRPr="00A25EB2">
        <w:rPr>
          <w:noProof/>
          <w:lang w:eastAsia="zh-CN"/>
        </w:rPr>
        <w:drawing>
          <wp:inline distT="0" distB="0" distL="0" distR="0">
            <wp:extent cx="3164840" cy="2228850"/>
            <wp:effectExtent l="0" t="0" r="0" b="0"/>
            <wp:docPr id="2" name="Picture 2" descr="C:\Users\700015738\Desktop\DP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00015738\Desktop\DPAP.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531" cy="2229337"/>
                    </a:xfrm>
                    <a:prstGeom prst="rect">
                      <a:avLst/>
                    </a:prstGeom>
                    <a:noFill/>
                    <a:ln>
                      <a:noFill/>
                    </a:ln>
                  </pic:spPr>
                </pic:pic>
              </a:graphicData>
            </a:graphic>
          </wp:inline>
        </w:drawing>
      </w: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8052A6" w:rsidRDefault="008052A6" w:rsidP="005973B9">
      <w:pPr>
        <w:spacing w:line="204" w:lineRule="exact"/>
        <w:rPr>
          <w:rFonts w:ascii="Arial"/>
          <w:b/>
          <w:sz w:val="20"/>
        </w:rPr>
      </w:pPr>
    </w:p>
    <w:p w:rsidR="008052A6" w:rsidRDefault="008052A6" w:rsidP="008052A6">
      <w:pPr>
        <w:pStyle w:val="ListParagraph"/>
        <w:numPr>
          <w:ilvl w:val="0"/>
          <w:numId w:val="4"/>
        </w:numPr>
        <w:tabs>
          <w:tab w:val="left" w:pos="384"/>
        </w:tabs>
        <w:ind w:right="117"/>
        <w:rPr>
          <w:sz w:val="18"/>
          <w:lang w:val="en-GB"/>
        </w:rPr>
      </w:pPr>
      <w:r w:rsidRPr="008052A6">
        <w:rPr>
          <w:b/>
          <w:sz w:val="18"/>
          <w:lang w:val="en-GB"/>
        </w:rPr>
        <w:t>Kei-Xian Tan</w:t>
      </w:r>
      <w:r w:rsidRPr="008052A6">
        <w:rPr>
          <w:sz w:val="18"/>
          <w:lang w:val="en-GB"/>
        </w:rPr>
        <w:t xml:space="preserve">, Sabrina A. Jacob, </w:t>
      </w:r>
      <w:proofErr w:type="spellStart"/>
      <w:r w:rsidRPr="008052A6">
        <w:rPr>
          <w:sz w:val="18"/>
          <w:lang w:val="en-GB"/>
        </w:rPr>
        <w:t>Kok-Gan</w:t>
      </w:r>
      <w:proofErr w:type="spellEnd"/>
      <w:r w:rsidRPr="008052A6">
        <w:rPr>
          <w:sz w:val="18"/>
          <w:lang w:val="en-GB"/>
        </w:rPr>
        <w:t xml:space="preserve"> Chan, &amp; Learn-Han Lee. (2015). </w:t>
      </w:r>
      <w:proofErr w:type="gramStart"/>
      <w:r w:rsidRPr="008052A6">
        <w:rPr>
          <w:sz w:val="18"/>
          <w:lang w:val="en-GB"/>
        </w:rPr>
        <w:t>An</w:t>
      </w:r>
      <w:proofErr w:type="gramEnd"/>
      <w:r w:rsidRPr="008052A6">
        <w:rPr>
          <w:sz w:val="18"/>
          <w:lang w:val="en-GB"/>
        </w:rPr>
        <w:t xml:space="preserve"> overview of the characteristics of the novel avian influenza A H7N9 virus in humans. </w:t>
      </w:r>
      <w:r w:rsidRPr="008052A6">
        <w:rPr>
          <w:i/>
          <w:sz w:val="18"/>
          <w:lang w:val="en-GB"/>
        </w:rPr>
        <w:t>Frontiers in Microbiology</w:t>
      </w:r>
      <w:r w:rsidRPr="008052A6">
        <w:rPr>
          <w:sz w:val="18"/>
          <w:lang w:val="en-GB"/>
        </w:rPr>
        <w:t xml:space="preserve">, </w:t>
      </w:r>
      <w:r w:rsidRPr="008052A6">
        <w:rPr>
          <w:i/>
          <w:sz w:val="18"/>
          <w:lang w:val="en-GB"/>
        </w:rPr>
        <w:t>6</w:t>
      </w:r>
      <w:r w:rsidRPr="008052A6">
        <w:rPr>
          <w:sz w:val="18"/>
          <w:lang w:val="en-GB"/>
        </w:rPr>
        <w:t xml:space="preserve">, 140. </w:t>
      </w:r>
      <w:proofErr w:type="spellStart"/>
      <w:r w:rsidRPr="008052A6">
        <w:rPr>
          <w:sz w:val="18"/>
          <w:lang w:val="en-GB"/>
        </w:rPr>
        <w:t>doi</w:t>
      </w:r>
      <w:proofErr w:type="spellEnd"/>
      <w:r w:rsidRPr="008052A6">
        <w:rPr>
          <w:sz w:val="18"/>
          <w:lang w:val="en-GB"/>
        </w:rPr>
        <w:t>: 10.3389/fmicb.2015.00140 (ISI-indexed, IF = 4.165)</w:t>
      </w:r>
    </w:p>
    <w:p w:rsidR="008052A6" w:rsidRPr="008052A6" w:rsidRDefault="008052A6" w:rsidP="008052A6">
      <w:pPr>
        <w:pStyle w:val="ListParagraph"/>
        <w:numPr>
          <w:ilvl w:val="0"/>
          <w:numId w:val="4"/>
        </w:numPr>
        <w:tabs>
          <w:tab w:val="left" w:pos="384"/>
        </w:tabs>
        <w:ind w:right="117"/>
        <w:rPr>
          <w:sz w:val="18"/>
          <w:lang w:val="en-GB"/>
        </w:rPr>
      </w:pPr>
      <w:r w:rsidRPr="00E61DE5">
        <w:rPr>
          <w:b/>
          <w:sz w:val="18"/>
          <w:lang w:val="en-GB"/>
        </w:rPr>
        <w:t>Tan, Kei X.</w:t>
      </w:r>
      <w:r w:rsidRPr="00E61DE5">
        <w:rPr>
          <w:sz w:val="18"/>
          <w:lang w:val="en-GB"/>
        </w:rPr>
        <w:t xml:space="preserve">, </w:t>
      </w:r>
      <w:proofErr w:type="spellStart"/>
      <w:r w:rsidRPr="00E61DE5">
        <w:rPr>
          <w:sz w:val="18"/>
          <w:lang w:val="en-GB"/>
        </w:rPr>
        <w:t>Danquah</w:t>
      </w:r>
      <w:proofErr w:type="spellEnd"/>
      <w:r w:rsidRPr="00E61DE5">
        <w:rPr>
          <w:sz w:val="18"/>
          <w:lang w:val="en-GB"/>
        </w:rPr>
        <w:t xml:space="preserve">, M. K., Lau, S. Y., Sidhu, A. S., &amp; </w:t>
      </w:r>
      <w:proofErr w:type="spellStart"/>
      <w:r w:rsidRPr="00E61DE5">
        <w:rPr>
          <w:sz w:val="18"/>
          <w:lang w:val="en-GB"/>
        </w:rPr>
        <w:t>Ongkudon</w:t>
      </w:r>
      <w:proofErr w:type="spellEnd"/>
      <w:r w:rsidRPr="00E61DE5">
        <w:rPr>
          <w:sz w:val="18"/>
          <w:lang w:val="en-GB"/>
        </w:rPr>
        <w:t xml:space="preserve">, C. M. (2016). </w:t>
      </w:r>
      <w:proofErr w:type="spellStart"/>
      <w:r w:rsidRPr="00E61DE5">
        <w:rPr>
          <w:sz w:val="18"/>
          <w:lang w:val="en-GB"/>
        </w:rPr>
        <w:t>Aptamer</w:t>
      </w:r>
      <w:proofErr w:type="spellEnd"/>
      <w:r w:rsidRPr="00E61DE5">
        <w:rPr>
          <w:sz w:val="18"/>
          <w:lang w:val="en-GB"/>
        </w:rPr>
        <w:t xml:space="preserve">-mediated polymeric vehicles for enhanced cell-targeted drug delivery. </w:t>
      </w:r>
      <w:r w:rsidRPr="00E61DE5">
        <w:rPr>
          <w:i/>
          <w:sz w:val="18"/>
          <w:lang w:val="en-GB"/>
        </w:rPr>
        <w:t>Current Drug Targets, 17</w:t>
      </w:r>
      <w:r w:rsidRPr="00E61DE5">
        <w:rPr>
          <w:sz w:val="18"/>
          <w:lang w:val="en-GB"/>
        </w:rPr>
        <w:t xml:space="preserve">(16), 1-11. </w:t>
      </w:r>
      <w:proofErr w:type="spellStart"/>
      <w:r w:rsidRPr="00E61DE5">
        <w:rPr>
          <w:sz w:val="18"/>
          <w:lang w:val="en-GB"/>
        </w:rPr>
        <w:t>doi</w:t>
      </w:r>
      <w:proofErr w:type="spellEnd"/>
      <w:r w:rsidRPr="00E61DE5">
        <w:rPr>
          <w:sz w:val="18"/>
          <w:lang w:val="en-GB"/>
        </w:rPr>
        <w:t>: </w:t>
      </w:r>
      <w:hyperlink r:id="rId10" w:history="1">
        <w:r w:rsidRPr="00E61DE5">
          <w:rPr>
            <w:rStyle w:val="Hyperlink"/>
            <w:sz w:val="18"/>
            <w:lang w:val="en-GB"/>
          </w:rPr>
          <w:t>10.2174/1389450117666160617120926</w:t>
        </w:r>
      </w:hyperlink>
      <w:r w:rsidRPr="00E61DE5">
        <w:rPr>
          <w:sz w:val="18"/>
          <w:lang w:val="en-GB"/>
        </w:rPr>
        <w:t> (ISI-indexed, IF = 3.029)</w:t>
      </w:r>
    </w:p>
    <w:p w:rsidR="0069586D" w:rsidRPr="00E61DE5" w:rsidRDefault="0069586D" w:rsidP="00E61DE5">
      <w:pPr>
        <w:pStyle w:val="ListParagraph"/>
        <w:numPr>
          <w:ilvl w:val="0"/>
          <w:numId w:val="4"/>
        </w:numPr>
        <w:tabs>
          <w:tab w:val="left" w:pos="384"/>
        </w:tabs>
        <w:ind w:right="117"/>
        <w:rPr>
          <w:sz w:val="18"/>
          <w:lang w:val="en-GB"/>
        </w:rPr>
      </w:pPr>
      <w:r w:rsidRPr="00E61DE5">
        <w:rPr>
          <w:b/>
          <w:sz w:val="18"/>
          <w:lang w:val="en-GB"/>
        </w:rPr>
        <w:t>Tan, Kei X.</w:t>
      </w:r>
      <w:r w:rsidRPr="00E61DE5">
        <w:rPr>
          <w:sz w:val="18"/>
          <w:lang w:val="en-GB"/>
        </w:rPr>
        <w:t xml:space="preserve">, </w:t>
      </w:r>
      <w:proofErr w:type="spellStart"/>
      <w:r w:rsidRPr="00E61DE5">
        <w:rPr>
          <w:sz w:val="18"/>
          <w:lang w:val="en-GB"/>
        </w:rPr>
        <w:t>Danquah</w:t>
      </w:r>
      <w:proofErr w:type="spellEnd"/>
      <w:r w:rsidRPr="00E61DE5">
        <w:rPr>
          <w:sz w:val="18"/>
          <w:lang w:val="en-GB"/>
        </w:rPr>
        <w:t xml:space="preserve">, M. K., Lau, S. Y., Sidhu, A. S., &amp; </w:t>
      </w:r>
      <w:proofErr w:type="spellStart"/>
      <w:r w:rsidRPr="00E61DE5">
        <w:rPr>
          <w:sz w:val="18"/>
          <w:lang w:val="en-GB"/>
        </w:rPr>
        <w:t>Ongkudon</w:t>
      </w:r>
      <w:proofErr w:type="spellEnd"/>
      <w:r w:rsidRPr="00E61DE5">
        <w:rPr>
          <w:sz w:val="18"/>
          <w:lang w:val="en-GB"/>
        </w:rPr>
        <w:t xml:space="preserve">, C. M. (2016). Towards targeted cancer therapy: </w:t>
      </w:r>
      <w:proofErr w:type="spellStart"/>
      <w:r w:rsidRPr="00E61DE5">
        <w:rPr>
          <w:sz w:val="18"/>
          <w:lang w:val="en-GB"/>
        </w:rPr>
        <w:t>Aptamer</w:t>
      </w:r>
      <w:proofErr w:type="spellEnd"/>
      <w:r w:rsidRPr="00E61DE5">
        <w:rPr>
          <w:sz w:val="18"/>
          <w:lang w:val="en-GB"/>
        </w:rPr>
        <w:t xml:space="preserve"> or </w:t>
      </w:r>
      <w:proofErr w:type="spellStart"/>
      <w:r w:rsidRPr="00E61DE5">
        <w:rPr>
          <w:sz w:val="18"/>
          <w:lang w:val="en-GB"/>
        </w:rPr>
        <w:t>oncolytic</w:t>
      </w:r>
      <w:proofErr w:type="spellEnd"/>
      <w:r w:rsidRPr="00E61DE5">
        <w:rPr>
          <w:sz w:val="18"/>
          <w:lang w:val="en-GB"/>
        </w:rPr>
        <w:t xml:space="preserve"> virus? </w:t>
      </w:r>
      <w:r w:rsidRPr="00E61DE5">
        <w:rPr>
          <w:i/>
          <w:sz w:val="18"/>
          <w:lang w:val="en-GB"/>
        </w:rPr>
        <w:t>European Journal of Pharmaceutical Science, 96</w:t>
      </w:r>
      <w:r w:rsidRPr="00E61DE5">
        <w:rPr>
          <w:sz w:val="18"/>
          <w:lang w:val="en-GB"/>
        </w:rPr>
        <w:t xml:space="preserve">, 8-19. </w:t>
      </w:r>
      <w:proofErr w:type="spellStart"/>
      <w:r w:rsidRPr="00E61DE5">
        <w:rPr>
          <w:sz w:val="18"/>
          <w:lang w:val="en-GB"/>
        </w:rPr>
        <w:t>doi</w:t>
      </w:r>
      <w:proofErr w:type="spellEnd"/>
      <w:r w:rsidRPr="00E61DE5">
        <w:rPr>
          <w:sz w:val="18"/>
          <w:lang w:val="en-GB"/>
        </w:rPr>
        <w:t>: 10.1016/j.ejps.2016.08.061 (ISI-indexed, IF = 3.773)</w:t>
      </w:r>
    </w:p>
    <w:p w:rsidR="0069586D" w:rsidRPr="00E61DE5" w:rsidRDefault="0069586D" w:rsidP="00E61DE5">
      <w:pPr>
        <w:pStyle w:val="ListParagraph"/>
        <w:numPr>
          <w:ilvl w:val="0"/>
          <w:numId w:val="4"/>
        </w:numPr>
        <w:tabs>
          <w:tab w:val="left" w:pos="384"/>
        </w:tabs>
        <w:ind w:right="117"/>
        <w:rPr>
          <w:sz w:val="18"/>
        </w:rPr>
      </w:pPr>
      <w:r w:rsidRPr="00E61DE5">
        <w:rPr>
          <w:b/>
          <w:sz w:val="18"/>
          <w:lang w:val="en-GB"/>
        </w:rPr>
        <w:t>Tan, Kei X.</w:t>
      </w:r>
      <w:r w:rsidRPr="00E61DE5">
        <w:rPr>
          <w:sz w:val="18"/>
          <w:lang w:val="en-GB"/>
        </w:rPr>
        <w:t xml:space="preserve">, </w:t>
      </w:r>
      <w:proofErr w:type="spellStart"/>
      <w:r w:rsidRPr="00E61DE5">
        <w:rPr>
          <w:sz w:val="18"/>
          <w:lang w:val="en-GB"/>
        </w:rPr>
        <w:t>Danquah</w:t>
      </w:r>
      <w:proofErr w:type="spellEnd"/>
      <w:r w:rsidRPr="00E61DE5">
        <w:rPr>
          <w:sz w:val="18"/>
          <w:lang w:val="en-GB"/>
        </w:rPr>
        <w:t xml:space="preserve">, M. K., Lau, S. Y., Sidhu, A. S., &amp; </w:t>
      </w:r>
      <w:proofErr w:type="spellStart"/>
      <w:r w:rsidRPr="00E61DE5">
        <w:rPr>
          <w:sz w:val="18"/>
          <w:lang w:val="en-GB"/>
        </w:rPr>
        <w:t>Ongkudon</w:t>
      </w:r>
      <w:proofErr w:type="spellEnd"/>
      <w:r w:rsidRPr="00E61DE5">
        <w:rPr>
          <w:sz w:val="18"/>
          <w:lang w:val="en-GB"/>
        </w:rPr>
        <w:t>, C. M. (2016).</w:t>
      </w:r>
      <w:r w:rsidRPr="00E61DE5">
        <w:rPr>
          <w:b/>
          <w:sz w:val="18"/>
        </w:rPr>
        <w:t xml:space="preserve"> </w:t>
      </w:r>
      <w:r w:rsidRPr="00E61DE5">
        <w:rPr>
          <w:sz w:val="18"/>
        </w:rPr>
        <w:t xml:space="preserve">Biophysical characterization of layer-by-layer synthesis of </w:t>
      </w:r>
      <w:proofErr w:type="spellStart"/>
      <w:r w:rsidRPr="00E61DE5">
        <w:rPr>
          <w:sz w:val="18"/>
        </w:rPr>
        <w:t>aptamer</w:t>
      </w:r>
      <w:proofErr w:type="spellEnd"/>
      <w:r w:rsidRPr="00E61DE5">
        <w:rPr>
          <w:sz w:val="18"/>
        </w:rPr>
        <w:t xml:space="preserve">-drug </w:t>
      </w:r>
      <w:proofErr w:type="spellStart"/>
      <w:r w:rsidRPr="00E61DE5">
        <w:rPr>
          <w:sz w:val="18"/>
        </w:rPr>
        <w:t>microparticles</w:t>
      </w:r>
      <w:proofErr w:type="spellEnd"/>
      <w:r w:rsidRPr="00E61DE5">
        <w:rPr>
          <w:sz w:val="18"/>
        </w:rPr>
        <w:t xml:space="preserve"> for enhanced cell targeting. </w:t>
      </w:r>
      <w:r w:rsidRPr="00E61DE5">
        <w:rPr>
          <w:i/>
          <w:sz w:val="18"/>
        </w:rPr>
        <w:t>Biotechnology Progress</w:t>
      </w:r>
      <w:r w:rsidRPr="00E61DE5">
        <w:rPr>
          <w:sz w:val="18"/>
        </w:rPr>
        <w:t>. (Accepted).</w:t>
      </w:r>
    </w:p>
    <w:p w:rsidR="0069586D" w:rsidRPr="00E61DE5" w:rsidRDefault="0069586D" w:rsidP="00E61DE5">
      <w:pPr>
        <w:pStyle w:val="ListParagraph"/>
        <w:numPr>
          <w:ilvl w:val="0"/>
          <w:numId w:val="4"/>
        </w:numPr>
        <w:tabs>
          <w:tab w:val="left" w:pos="384"/>
        </w:tabs>
        <w:ind w:right="117"/>
        <w:rPr>
          <w:bCs/>
          <w:sz w:val="18"/>
        </w:rPr>
      </w:pPr>
      <w:r w:rsidRPr="00E61DE5">
        <w:rPr>
          <w:b/>
          <w:sz w:val="18"/>
          <w:lang w:val="en-GB"/>
        </w:rPr>
        <w:t>Tan, Kei X.</w:t>
      </w:r>
      <w:r w:rsidRPr="00E61DE5">
        <w:rPr>
          <w:sz w:val="18"/>
          <w:lang w:val="en-GB"/>
        </w:rPr>
        <w:t xml:space="preserve">, </w:t>
      </w:r>
      <w:proofErr w:type="spellStart"/>
      <w:r w:rsidRPr="00E61DE5">
        <w:rPr>
          <w:sz w:val="18"/>
          <w:lang w:val="en-GB"/>
        </w:rPr>
        <w:t>Ujan</w:t>
      </w:r>
      <w:proofErr w:type="spellEnd"/>
      <w:r w:rsidRPr="00E61DE5">
        <w:rPr>
          <w:sz w:val="18"/>
          <w:lang w:val="en-GB"/>
        </w:rPr>
        <w:t xml:space="preserve">, S., &amp; </w:t>
      </w:r>
      <w:proofErr w:type="spellStart"/>
      <w:r w:rsidRPr="00E61DE5">
        <w:rPr>
          <w:sz w:val="18"/>
          <w:lang w:val="en-GB"/>
        </w:rPr>
        <w:t>Danquah</w:t>
      </w:r>
      <w:proofErr w:type="spellEnd"/>
      <w:r w:rsidRPr="00E61DE5">
        <w:rPr>
          <w:sz w:val="18"/>
          <w:lang w:val="en-GB"/>
        </w:rPr>
        <w:t xml:space="preserve">, M. K. (2016). </w:t>
      </w:r>
      <w:r w:rsidRPr="00E61DE5">
        <w:rPr>
          <w:sz w:val="18"/>
        </w:rPr>
        <w:t xml:space="preserve">Colloidal formulation of </w:t>
      </w:r>
      <w:proofErr w:type="spellStart"/>
      <w:r w:rsidRPr="00E61DE5">
        <w:rPr>
          <w:sz w:val="18"/>
        </w:rPr>
        <w:t>aptamers</w:t>
      </w:r>
      <w:proofErr w:type="spellEnd"/>
      <w:r w:rsidRPr="00E61DE5">
        <w:rPr>
          <w:sz w:val="18"/>
        </w:rPr>
        <w:t xml:space="preserve"> for advanced therapeutic delivery.</w:t>
      </w:r>
      <w:r w:rsidRPr="00E61DE5">
        <w:rPr>
          <w:b/>
          <w:bCs/>
          <w:sz w:val="18"/>
        </w:rPr>
        <w:t xml:space="preserve"> </w:t>
      </w:r>
      <w:r w:rsidRPr="00E61DE5">
        <w:rPr>
          <w:bCs/>
          <w:sz w:val="18"/>
        </w:rPr>
        <w:t>In</w:t>
      </w:r>
      <w:r w:rsidRPr="00E61DE5">
        <w:rPr>
          <w:b/>
          <w:bCs/>
          <w:sz w:val="18"/>
        </w:rPr>
        <w:t xml:space="preserve"> </w:t>
      </w:r>
      <w:r w:rsidRPr="00E61DE5">
        <w:rPr>
          <w:bCs/>
          <w:i/>
          <w:sz w:val="18"/>
        </w:rPr>
        <w:t>Composites in biomedical engineering</w:t>
      </w:r>
      <w:r w:rsidRPr="00E61DE5">
        <w:rPr>
          <w:bCs/>
          <w:sz w:val="18"/>
        </w:rPr>
        <w:t>. Elsevier. (Submitted; abstract accepted).</w:t>
      </w:r>
    </w:p>
    <w:p w:rsidR="0069586D" w:rsidRPr="00E61DE5" w:rsidRDefault="0069586D" w:rsidP="00E61DE5">
      <w:pPr>
        <w:pStyle w:val="ListParagraph"/>
        <w:numPr>
          <w:ilvl w:val="0"/>
          <w:numId w:val="4"/>
        </w:numPr>
        <w:tabs>
          <w:tab w:val="left" w:pos="384"/>
        </w:tabs>
        <w:ind w:right="117"/>
        <w:rPr>
          <w:bCs/>
          <w:sz w:val="18"/>
        </w:rPr>
      </w:pPr>
      <w:r w:rsidRPr="00E61DE5">
        <w:rPr>
          <w:bCs/>
          <w:sz w:val="18"/>
        </w:rPr>
        <w:t xml:space="preserve">Dominic </w:t>
      </w:r>
      <w:proofErr w:type="spellStart"/>
      <w:r w:rsidRPr="00E61DE5">
        <w:rPr>
          <w:bCs/>
          <w:sz w:val="18"/>
        </w:rPr>
        <w:t>Agyei</w:t>
      </w:r>
      <w:proofErr w:type="spellEnd"/>
      <w:r w:rsidRPr="00E61DE5">
        <w:rPr>
          <w:bCs/>
          <w:sz w:val="18"/>
        </w:rPr>
        <w:t xml:space="preserve">, Caleb </w:t>
      </w:r>
      <w:proofErr w:type="spellStart"/>
      <w:r w:rsidRPr="00E61DE5">
        <w:rPr>
          <w:bCs/>
          <w:sz w:val="18"/>
        </w:rPr>
        <w:t>Acquah</w:t>
      </w:r>
      <w:proofErr w:type="spellEnd"/>
      <w:r w:rsidRPr="00E61DE5">
        <w:rPr>
          <w:bCs/>
          <w:sz w:val="18"/>
        </w:rPr>
        <w:t xml:space="preserve">, </w:t>
      </w:r>
      <w:r w:rsidRPr="00E61DE5">
        <w:rPr>
          <w:b/>
          <w:bCs/>
          <w:sz w:val="18"/>
        </w:rPr>
        <w:t>Kei Xian Tan</w:t>
      </w:r>
      <w:r w:rsidRPr="00E61DE5">
        <w:rPr>
          <w:bCs/>
          <w:sz w:val="18"/>
        </w:rPr>
        <w:t xml:space="preserve">, </w:t>
      </w:r>
      <w:proofErr w:type="spellStart"/>
      <w:r w:rsidRPr="00E61DE5">
        <w:rPr>
          <w:bCs/>
          <w:sz w:val="18"/>
        </w:rPr>
        <w:t>Hii</w:t>
      </w:r>
      <w:proofErr w:type="spellEnd"/>
      <w:r w:rsidRPr="00E61DE5">
        <w:rPr>
          <w:bCs/>
          <w:sz w:val="18"/>
        </w:rPr>
        <w:t xml:space="preserve"> </w:t>
      </w:r>
      <w:proofErr w:type="spellStart"/>
      <w:r w:rsidRPr="00E61DE5">
        <w:rPr>
          <w:bCs/>
          <w:sz w:val="18"/>
        </w:rPr>
        <w:t>Hieng</w:t>
      </w:r>
      <w:proofErr w:type="spellEnd"/>
      <w:r w:rsidRPr="00E61DE5">
        <w:rPr>
          <w:bCs/>
          <w:sz w:val="18"/>
        </w:rPr>
        <w:t xml:space="preserve"> </w:t>
      </w:r>
      <w:proofErr w:type="spellStart"/>
      <w:r w:rsidRPr="00E61DE5">
        <w:rPr>
          <w:bCs/>
          <w:sz w:val="18"/>
        </w:rPr>
        <w:t>Kok</w:t>
      </w:r>
      <w:proofErr w:type="spellEnd"/>
      <w:r w:rsidRPr="00E61DE5">
        <w:rPr>
          <w:bCs/>
          <w:sz w:val="18"/>
        </w:rPr>
        <w:t xml:space="preserve">, Michael K. </w:t>
      </w:r>
      <w:proofErr w:type="spellStart"/>
      <w:r w:rsidRPr="00E61DE5">
        <w:rPr>
          <w:bCs/>
          <w:sz w:val="18"/>
        </w:rPr>
        <w:t>Danquah</w:t>
      </w:r>
      <w:proofErr w:type="spellEnd"/>
      <w:r w:rsidRPr="00E61DE5">
        <w:rPr>
          <w:bCs/>
          <w:sz w:val="18"/>
        </w:rPr>
        <w:t xml:space="preserve">. (2016). </w:t>
      </w:r>
      <w:proofErr w:type="spellStart"/>
      <w:r w:rsidRPr="00E61DE5">
        <w:rPr>
          <w:bCs/>
          <w:sz w:val="18"/>
        </w:rPr>
        <w:t>Aptameric</w:t>
      </w:r>
      <w:proofErr w:type="spellEnd"/>
      <w:r w:rsidRPr="00E61DE5">
        <w:rPr>
          <w:bCs/>
          <w:sz w:val="18"/>
        </w:rPr>
        <w:t xml:space="preserve"> characterization of the structure and stability of bioactive pr</w:t>
      </w:r>
      <w:r w:rsidR="00AA6087">
        <w:rPr>
          <w:bCs/>
          <w:sz w:val="18"/>
        </w:rPr>
        <w:t xml:space="preserve">oteins and peptide in foods. </w:t>
      </w:r>
      <w:r w:rsidRPr="00E61DE5">
        <w:rPr>
          <w:bCs/>
          <w:i/>
          <w:sz w:val="18"/>
        </w:rPr>
        <w:t>Biotechnology and Bioengineering</w:t>
      </w:r>
      <w:r w:rsidRPr="00E61DE5">
        <w:rPr>
          <w:bCs/>
          <w:sz w:val="18"/>
        </w:rPr>
        <w:t xml:space="preserve">. (Submitted; under review). </w:t>
      </w:r>
    </w:p>
    <w:p w:rsidR="00AE3E37" w:rsidRDefault="0069586D" w:rsidP="00E61DE5">
      <w:pPr>
        <w:pStyle w:val="ListParagraph"/>
        <w:numPr>
          <w:ilvl w:val="0"/>
          <w:numId w:val="4"/>
        </w:numPr>
        <w:tabs>
          <w:tab w:val="left" w:pos="384"/>
        </w:tabs>
        <w:ind w:right="117"/>
        <w:rPr>
          <w:bCs/>
          <w:sz w:val="18"/>
        </w:rPr>
      </w:pPr>
      <w:r w:rsidRPr="00E61DE5">
        <w:rPr>
          <w:b/>
          <w:bCs/>
          <w:sz w:val="18"/>
        </w:rPr>
        <w:t>Kei X. Tan</w:t>
      </w:r>
      <w:r w:rsidRPr="00E61DE5">
        <w:rPr>
          <w:bCs/>
          <w:sz w:val="18"/>
        </w:rPr>
        <w:t xml:space="preserve">, Ahmed. </w:t>
      </w:r>
      <w:proofErr w:type="spellStart"/>
      <w:r w:rsidRPr="00E61DE5">
        <w:rPr>
          <w:bCs/>
          <w:sz w:val="18"/>
        </w:rPr>
        <w:t>Barhoum</w:t>
      </w:r>
      <w:proofErr w:type="spellEnd"/>
      <w:r w:rsidRPr="00E61DE5">
        <w:rPr>
          <w:bCs/>
          <w:sz w:val="18"/>
        </w:rPr>
        <w:t xml:space="preserve">, Michael K. </w:t>
      </w:r>
      <w:proofErr w:type="spellStart"/>
      <w:r w:rsidRPr="00E61DE5">
        <w:rPr>
          <w:bCs/>
          <w:sz w:val="18"/>
        </w:rPr>
        <w:t>Danquah</w:t>
      </w:r>
      <w:proofErr w:type="spellEnd"/>
      <w:r w:rsidRPr="00E61DE5">
        <w:rPr>
          <w:bCs/>
          <w:sz w:val="18"/>
        </w:rPr>
        <w:t xml:space="preserve">. (2017). Risks and toxicity of nanoparticles nanostructured </w:t>
      </w:r>
      <w:proofErr w:type="spellStart"/>
      <w:r w:rsidRPr="00E61DE5">
        <w:rPr>
          <w:bCs/>
          <w:sz w:val="18"/>
        </w:rPr>
        <w:t>materilas</w:t>
      </w:r>
      <w:proofErr w:type="spellEnd"/>
      <w:r w:rsidRPr="00E61DE5">
        <w:rPr>
          <w:bCs/>
          <w:sz w:val="18"/>
        </w:rPr>
        <w:t xml:space="preserve">. </w:t>
      </w:r>
      <w:r w:rsidRPr="00E61DE5">
        <w:rPr>
          <w:bCs/>
          <w:sz w:val="18"/>
        </w:rPr>
        <w:lastRenderedPageBreak/>
        <w:t xml:space="preserve">In </w:t>
      </w:r>
      <w:r w:rsidR="00AA6087" w:rsidRPr="00AA6087">
        <w:rPr>
          <w:bCs/>
          <w:i/>
          <w:sz w:val="18"/>
        </w:rPr>
        <w:t>Fundamentals of nanoparticles</w:t>
      </w:r>
      <w:r w:rsidR="00AA6087">
        <w:rPr>
          <w:bCs/>
          <w:sz w:val="18"/>
        </w:rPr>
        <w:t xml:space="preserve">. Elsevier. </w:t>
      </w:r>
      <w:r w:rsidRPr="00E61DE5">
        <w:rPr>
          <w:bCs/>
          <w:sz w:val="18"/>
        </w:rPr>
        <w:t xml:space="preserve">(Submitted; abstract accepted). </w:t>
      </w:r>
    </w:p>
    <w:p w:rsidR="008052A6" w:rsidRPr="00E61DE5" w:rsidRDefault="008052A6" w:rsidP="008052A6">
      <w:pPr>
        <w:pStyle w:val="ListParagraph"/>
        <w:numPr>
          <w:ilvl w:val="0"/>
          <w:numId w:val="4"/>
        </w:numPr>
        <w:tabs>
          <w:tab w:val="left" w:pos="384"/>
        </w:tabs>
        <w:ind w:right="117"/>
        <w:rPr>
          <w:bCs/>
          <w:sz w:val="18"/>
        </w:rPr>
      </w:pPr>
      <w:r w:rsidRPr="008052A6">
        <w:rPr>
          <w:b/>
          <w:bCs/>
          <w:sz w:val="18"/>
        </w:rPr>
        <w:t>Kei X. Tan</w:t>
      </w:r>
      <w:r w:rsidRPr="008052A6">
        <w:rPr>
          <w:bCs/>
          <w:sz w:val="18"/>
        </w:rPr>
        <w:t xml:space="preserve">, </w:t>
      </w:r>
      <w:proofErr w:type="spellStart"/>
      <w:r w:rsidRPr="008052A6">
        <w:rPr>
          <w:bCs/>
          <w:sz w:val="18"/>
        </w:rPr>
        <w:t>Safina</w:t>
      </w:r>
      <w:proofErr w:type="spellEnd"/>
      <w:r w:rsidRPr="008052A6">
        <w:rPr>
          <w:bCs/>
          <w:sz w:val="18"/>
        </w:rPr>
        <w:t xml:space="preserve"> </w:t>
      </w:r>
      <w:proofErr w:type="spellStart"/>
      <w:r w:rsidRPr="008052A6">
        <w:rPr>
          <w:bCs/>
          <w:sz w:val="18"/>
        </w:rPr>
        <w:t>Ujan</w:t>
      </w:r>
      <w:proofErr w:type="spellEnd"/>
      <w:r w:rsidRPr="008052A6">
        <w:rPr>
          <w:bCs/>
          <w:sz w:val="18"/>
        </w:rPr>
        <w:t xml:space="preserve">, Michael K. </w:t>
      </w:r>
      <w:proofErr w:type="spellStart"/>
      <w:r w:rsidRPr="008052A6">
        <w:rPr>
          <w:bCs/>
          <w:sz w:val="18"/>
        </w:rPr>
        <w:t>Danquah</w:t>
      </w:r>
      <w:proofErr w:type="spellEnd"/>
      <w:r w:rsidRPr="008052A6">
        <w:rPr>
          <w:bCs/>
          <w:sz w:val="18"/>
        </w:rPr>
        <w:t xml:space="preserve">, Lau </w:t>
      </w:r>
      <w:proofErr w:type="spellStart"/>
      <w:r w:rsidRPr="008052A6">
        <w:rPr>
          <w:bCs/>
          <w:sz w:val="18"/>
        </w:rPr>
        <w:t>Sie</w:t>
      </w:r>
      <w:proofErr w:type="spellEnd"/>
      <w:r w:rsidRPr="008052A6">
        <w:rPr>
          <w:bCs/>
          <w:sz w:val="18"/>
        </w:rPr>
        <w:t xml:space="preserve"> Yon, </w:t>
      </w:r>
      <w:proofErr w:type="spellStart"/>
      <w:r w:rsidRPr="008052A6">
        <w:rPr>
          <w:bCs/>
          <w:sz w:val="18"/>
        </w:rPr>
        <w:t>Amandeep</w:t>
      </w:r>
      <w:proofErr w:type="spellEnd"/>
      <w:r w:rsidRPr="008052A6">
        <w:rPr>
          <w:bCs/>
          <w:sz w:val="18"/>
        </w:rPr>
        <w:t xml:space="preserve"> Sidhu. (2017). Layer-by-layer surface </w:t>
      </w:r>
      <w:r w:rsidRPr="008052A6">
        <w:rPr>
          <w:bCs/>
          <w:sz w:val="18"/>
        </w:rPr>
        <w:lastRenderedPageBreak/>
        <w:t xml:space="preserve">characterization of </w:t>
      </w:r>
      <w:proofErr w:type="spellStart"/>
      <w:r w:rsidRPr="008052A6">
        <w:rPr>
          <w:bCs/>
          <w:sz w:val="18"/>
        </w:rPr>
        <w:t>aptamer</w:t>
      </w:r>
      <w:proofErr w:type="spellEnd"/>
      <w:r w:rsidRPr="008052A6">
        <w:rPr>
          <w:bCs/>
          <w:sz w:val="18"/>
        </w:rPr>
        <w:t xml:space="preserve">-drug formulated polymeric </w:t>
      </w:r>
      <w:proofErr w:type="spellStart"/>
      <w:r w:rsidRPr="008052A6">
        <w:rPr>
          <w:bCs/>
          <w:sz w:val="18"/>
        </w:rPr>
        <w:t>microparticles</w:t>
      </w:r>
      <w:proofErr w:type="spellEnd"/>
      <w:r w:rsidRPr="008052A6">
        <w:rPr>
          <w:bCs/>
          <w:sz w:val="18"/>
        </w:rPr>
        <w:t>. (In preparation).</w:t>
      </w:r>
    </w:p>
    <w:p w:rsidR="00AE3E37" w:rsidRDefault="0069586D">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0AB5C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C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69586D">
      <w:pPr>
        <w:spacing w:before="41" w:line="154" w:lineRule="exact"/>
        <w:ind w:left="213" w:right="231"/>
        <w:jc w:val="both"/>
        <w:rPr>
          <w:rFonts w:ascii="Arial"/>
          <w:sz w:val="14"/>
        </w:rPr>
      </w:pPr>
      <w:r>
        <w:rPr>
          <w:rFonts w:ascii="Arial"/>
          <w:sz w:val="14"/>
        </w:rPr>
        <w:t xml:space="preserve">Tan Kei Xian is a PhD candidate from Chemical Engineering Department, Curtin University Malaysia. She is currently working on a research project with the research title of </w:t>
      </w:r>
      <w:r>
        <w:rPr>
          <w:rFonts w:ascii="Arial"/>
          <w:sz w:val="14"/>
        </w:rPr>
        <w:t>‘</w:t>
      </w:r>
      <w:proofErr w:type="spellStart"/>
      <w:r>
        <w:rPr>
          <w:rFonts w:ascii="Arial"/>
          <w:sz w:val="14"/>
        </w:rPr>
        <w:t>Aptameric</w:t>
      </w:r>
      <w:proofErr w:type="spellEnd"/>
      <w:r>
        <w:rPr>
          <w:rFonts w:ascii="Arial"/>
          <w:sz w:val="14"/>
        </w:rPr>
        <w:t xml:space="preserve"> Formulation for Enhanced Cell-Targeted Drug Delivery</w:t>
      </w:r>
      <w:r>
        <w:rPr>
          <w:rFonts w:ascii="Arial"/>
          <w:sz w:val="14"/>
        </w:rPr>
        <w:t>’</w:t>
      </w:r>
      <w:r>
        <w:rPr>
          <w:rFonts w:ascii="Arial"/>
          <w:sz w:val="14"/>
        </w:rPr>
        <w:t xml:space="preserve">. This research project focuses on the synthesis and characterization of a novel </w:t>
      </w:r>
      <w:proofErr w:type="spellStart"/>
      <w:r>
        <w:rPr>
          <w:rFonts w:ascii="Arial"/>
          <w:sz w:val="14"/>
        </w:rPr>
        <w:t>aptamer</w:t>
      </w:r>
      <w:proofErr w:type="spellEnd"/>
      <w:r>
        <w:rPr>
          <w:rFonts w:ascii="Arial"/>
          <w:sz w:val="14"/>
        </w:rPr>
        <w:t xml:space="preserve"> mediated PLGA/PEI bio-polymeric targeted delivery system aiming to achieve better drug encapsulation efficiency, targeting capability, and controlled drug release profile for enhanced targeted delivery. This research project will certainly contribute scientific merits to the biomedical science, pharmaceutical delivery, medical field and clinical therapy by constituting new knowledge on the structural formulations and characteristics of </w:t>
      </w:r>
      <w:proofErr w:type="spellStart"/>
      <w:r>
        <w:rPr>
          <w:rFonts w:ascii="Arial"/>
          <w:sz w:val="14"/>
        </w:rPr>
        <w:t>aptamer-biopolymeric</w:t>
      </w:r>
      <w:proofErr w:type="spellEnd"/>
      <w:r>
        <w:rPr>
          <w:rFonts w:ascii="Arial"/>
          <w:sz w:val="14"/>
        </w:rPr>
        <w:t xml:space="preserve"> conjugates as well as its modifiable characteristics to maximize targeting ability, drug delivery, and cellular uptake into targeted malignant cells.</w:t>
      </w:r>
    </w:p>
    <w:p w:rsidR="00AE3E37" w:rsidRDefault="00A9710C">
      <w:pPr>
        <w:spacing w:before="62"/>
        <w:ind w:left="4217" w:right="4235"/>
        <w:jc w:val="center"/>
        <w:rPr>
          <w:rFonts w:ascii="Arial"/>
          <w:sz w:val="14"/>
        </w:rPr>
      </w:pPr>
      <w:r>
        <w:rPr>
          <w:rFonts w:ascii="Arial"/>
          <w:sz w:val="14"/>
        </w:rPr>
        <w:t xml:space="preserve">Email: </w:t>
      </w:r>
      <w:r w:rsidR="0069586D">
        <w:rPr>
          <w:rFonts w:ascii="Arial"/>
          <w:sz w:val="14"/>
        </w:rPr>
        <w:t>tan.kei.xian@postgrad.curtin.edu.my</w:t>
      </w:r>
      <w:hyperlink r:id="rId12" w:history="1"/>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51B0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A25EB2" w:rsidRDefault="00A9710C" w:rsidP="00A25EB2">
      <w:pPr>
        <w:spacing w:before="39"/>
        <w:ind w:left="100"/>
        <w:rPr>
          <w:rFonts w:ascii="Minion Pro"/>
          <w:b/>
          <w:sz w:val="20"/>
        </w:rPr>
        <w:sectPr w:rsidR="00AE3E37" w:rsidRPr="00A25EB2">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F07" w:rsidRDefault="00E22F07">
      <w:r>
        <w:separator/>
      </w:r>
    </w:p>
  </w:endnote>
  <w:endnote w:type="continuationSeparator" w:id="0">
    <w:p w:rsidR="00E22F07" w:rsidRDefault="00E22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F07" w:rsidRDefault="00E22F07">
      <w:r>
        <w:separator/>
      </w:r>
    </w:p>
  </w:footnote>
  <w:footnote w:type="continuationSeparator" w:id="0">
    <w:p w:rsidR="00E22F07" w:rsidRDefault="00E22F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A5375"/>
    <w:multiLevelType w:val="hybridMultilevel"/>
    <w:tmpl w:val="FCDE6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07B35"/>
    <w:rsid w:val="002116AB"/>
    <w:rsid w:val="00292ED9"/>
    <w:rsid w:val="00404E5B"/>
    <w:rsid w:val="00414F7B"/>
    <w:rsid w:val="004355DC"/>
    <w:rsid w:val="004749B4"/>
    <w:rsid w:val="00494130"/>
    <w:rsid w:val="004F3523"/>
    <w:rsid w:val="005973B9"/>
    <w:rsid w:val="005B3A56"/>
    <w:rsid w:val="006060CE"/>
    <w:rsid w:val="0063497F"/>
    <w:rsid w:val="0069586D"/>
    <w:rsid w:val="006E5F00"/>
    <w:rsid w:val="008052A6"/>
    <w:rsid w:val="00873DF0"/>
    <w:rsid w:val="008756E6"/>
    <w:rsid w:val="0097314B"/>
    <w:rsid w:val="009B2D44"/>
    <w:rsid w:val="00A07E82"/>
    <w:rsid w:val="00A200FB"/>
    <w:rsid w:val="00A25EB2"/>
    <w:rsid w:val="00A9710C"/>
    <w:rsid w:val="00AA6087"/>
    <w:rsid w:val="00AE3E37"/>
    <w:rsid w:val="00B21A57"/>
    <w:rsid w:val="00C12B87"/>
    <w:rsid w:val="00C33602"/>
    <w:rsid w:val="00CD6F55"/>
    <w:rsid w:val="00D10677"/>
    <w:rsid w:val="00D94E22"/>
    <w:rsid w:val="00DE3104"/>
    <w:rsid w:val="00E22F07"/>
    <w:rsid w:val="00E61DE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155D685F-AA16-4844-93FA-83A1038C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eurekaselect.com/143383/article"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Kei Xian Tan</cp:lastModifiedBy>
  <cp:revision>10</cp:revision>
  <dcterms:created xsi:type="dcterms:W3CDTF">2017-04-11T06:43:00Z</dcterms:created>
  <dcterms:modified xsi:type="dcterms:W3CDTF">2017-04-12T01:36:00Z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