
<file path=[Content_Types].xml><?xml version="1.0" encoding="utf-8"?>
<Types xmlns="http://schemas.openxmlformats.org/package/2006/content-types">
  <Override PartName="/_rels/.rels" ContentType="application/vnd.openxmlformats-package.relationships+xml"/>
  <Override PartName="/docProps/app.xml" ContentType="application/vnd.openxmlformats-officedocument.extended-properties+xml"/>
  <Override PartName="/docProps/core.xml" ContentType="application/vnd.openxmlformats-package.core-properties+xml"/>
  <Override PartName="/word/_rels/document.xml.rels" ContentType="application/vnd.openxmlformats-package.relationships+xml"/>
  <Override PartName="/word/theme/theme1.xml" ContentType="application/vnd.openxmlformats-officedocument.theme+xml"/>
  <Override PartName="/word/document.xml" ContentType="application/vnd.openxmlformats-officedocument.wordprocessingml.document.main+xml"/>
  <Override PartName="/word/media/image6.jpeg" ContentType="image/jpeg"/>
  <Override PartName="/word/media/image5.jpeg" ContentType="image/jpeg"/>
  <Override PartName="/word/media/image4.png" ContentType="image/png"/>
  <Override PartName="/word/media/image3.png" ContentType="image/png"/>
  <Override PartName="/word/media/image1.png" ContentType="image/png"/>
  <Override PartName="/word/media/image2.jpeg" ContentType="image/jpeg"/>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Heading2"/>
        <w:keepNext w:val="false"/>
        <w:keepLines w:val="false"/>
        <w:shd w:val="clear" w:fill="FFFFFF"/>
        <w:spacing w:lineRule="auto" w:line="686" w:before="300" w:after="300"/>
        <w:rPr>
          <w:rFonts w:ascii="Tahoma" w:hAnsi="Tahoma" w:eastAsia="Tahoma" w:cs="Tahoma"/>
          <w:b/>
          <w:b/>
          <w:color w:val="0000FF"/>
          <w:sz w:val="24"/>
          <w:szCs w:val="24"/>
        </w:rPr>
      </w:pPr>
      <w:bookmarkStart w:id="0" w:name="_oum221wyau0g"/>
      <w:bookmarkEnd w:id="0"/>
      <w:r>
        <w:rPr>
          <w:rFonts w:eastAsia="Tahoma" w:cs="Tahoma" w:ascii="Tahoma" w:hAnsi="Tahoma"/>
          <w:b/>
          <w:color w:val="FF00FF"/>
          <w:sz w:val="44"/>
          <w:szCs w:val="44"/>
        </w:rPr>
        <w:t xml:space="preserve">           </w:t>
      </w:r>
      <w:r>
        <w:rPr>
          <w:rFonts w:eastAsia="Tahoma" w:cs="Tahoma" w:ascii="Tahoma" w:hAnsi="Tahoma"/>
          <w:b/>
          <w:color w:val="FF00FF"/>
          <w:sz w:val="44"/>
          <w:szCs w:val="44"/>
        </w:rPr>
        <w:t>EXECUTIVE SUMMARY</w:t>
      </w:r>
    </w:p>
    <w:p>
      <w:pPr>
        <w:pStyle w:val="Normal"/>
        <w:rPr>
          <w:rFonts w:ascii="Tahoma" w:hAnsi="Tahoma" w:eastAsia="Tahoma" w:cs="Tahoma"/>
          <w:b/>
          <w:b/>
          <w:color w:val="0000FF"/>
          <w:sz w:val="24"/>
          <w:szCs w:val="24"/>
        </w:rPr>
      </w:pPr>
      <w:r>
        <w:rPr>
          <w:rFonts w:eastAsia="Tahoma" w:cs="Tahoma" w:ascii="Tahoma" w:hAnsi="Tahoma"/>
          <w:b/>
          <w:color w:val="0000FF"/>
          <w:sz w:val="24"/>
          <w:szCs w:val="24"/>
        </w:rPr>
        <w:t xml:space="preserve">                                     “</w:t>
      </w:r>
      <w:r>
        <w:rPr>
          <w:rFonts w:eastAsia="Tahoma" w:cs="Tahoma" w:ascii="Tahoma" w:hAnsi="Tahoma"/>
          <w:b/>
          <w:color w:val="0000FF"/>
          <w:sz w:val="24"/>
          <w:szCs w:val="24"/>
        </w:rPr>
        <w:t>BEVY” OR “THE APP”</w:t>
      </w:r>
    </w:p>
    <w:p>
      <w:pPr>
        <w:pStyle w:val="Normal"/>
        <w:rPr>
          <w:rFonts w:ascii="Tahoma" w:hAnsi="Tahoma" w:eastAsia="Tahoma" w:cs="Tahoma"/>
          <w:b/>
          <w:b/>
          <w:color w:val="0000FF"/>
          <w:sz w:val="24"/>
          <w:szCs w:val="24"/>
        </w:rPr>
      </w:pPr>
      <w:r>
        <w:rPr>
          <w:rFonts w:eastAsia="Tahoma" w:cs="Tahoma" w:ascii="Tahoma" w:hAnsi="Tahoma"/>
          <w:b/>
          <w:color w:val="0000FF"/>
          <w:sz w:val="24"/>
          <w:szCs w:val="24"/>
        </w:rPr>
      </w:r>
    </w:p>
    <w:p>
      <w:pPr>
        <w:pStyle w:val="Normal"/>
        <w:rPr>
          <w:rFonts w:ascii="Tahoma" w:hAnsi="Tahoma" w:eastAsia="Tahoma" w:cs="Tahoma"/>
          <w:b/>
          <w:b/>
          <w:color w:val="0000FF"/>
        </w:rPr>
      </w:pPr>
      <w:r>
        <w:rPr>
          <w:rFonts w:eastAsia="Tahoma" w:cs="Tahoma" w:ascii="Tahoma" w:hAnsi="Tahoma"/>
          <w:b/>
          <w:color w:val="0000FF"/>
        </w:rPr>
        <w:t>What is Bevy or “The App”</w:t>
      </w:r>
    </w:p>
    <w:p>
      <w:pPr>
        <w:pStyle w:val="Normal"/>
        <w:rPr>
          <w:rFonts w:ascii="Tahoma" w:hAnsi="Tahoma" w:eastAsia="Tahoma" w:cs="Tahoma"/>
          <w:b/>
          <w:b/>
          <w:color w:val="0000FF"/>
        </w:rPr>
      </w:pPr>
      <w:r>
        <w:rPr>
          <w:rFonts w:eastAsia="Tahoma" w:cs="Tahoma" w:ascii="Tahoma" w:hAnsi="Tahoma"/>
          <w:b/>
          <w:color w:val="0000FF"/>
        </w:rPr>
      </w:r>
    </w:p>
    <w:p>
      <w:pPr>
        <w:pStyle w:val="Normal"/>
        <w:spacing w:lineRule="auto" w:line="240" w:before="240" w:after="0"/>
        <w:rPr>
          <w:rFonts w:ascii="Tahoma" w:hAnsi="Tahoma" w:eastAsia="Tahoma" w:cs="Tahoma"/>
          <w:b/>
          <w:b/>
          <w:highlight w:val="white"/>
        </w:rPr>
      </w:pPr>
      <w:r>
        <w:rPr>
          <w:rFonts w:eastAsia="Tahoma" w:cs="Tahoma" w:ascii="Tahoma" w:hAnsi="Tahoma"/>
          <w:b/>
          <w:highlight w:val="white"/>
        </w:rPr>
        <w:t>Bevy Health or Bevy a patient-held record system (PHR) which puts users in control of all their medical information. Bevy is a platform on which patients and doctors can save and transfer medical data, and communicate with each other.</w:t>
      </w:r>
    </w:p>
    <w:p>
      <w:pPr>
        <w:pStyle w:val="Normal"/>
        <w:rPr>
          <w:rFonts w:ascii="Tahoma" w:hAnsi="Tahoma" w:eastAsia="Tahoma" w:cs="Tahoma"/>
          <w:b/>
          <w:b/>
          <w:highlight w:val="white"/>
        </w:rPr>
      </w:pPr>
      <w:r>
        <w:rPr>
          <w:rFonts w:eastAsia="Tahoma" w:cs="Tahoma" w:ascii="Tahoma" w:hAnsi="Tahoma"/>
          <w:b/>
          <w:highlight w:val="white"/>
        </w:rPr>
      </w:r>
    </w:p>
    <w:p>
      <w:pPr>
        <w:pStyle w:val="Normal"/>
        <w:rPr>
          <w:rFonts w:ascii="Tahoma" w:hAnsi="Tahoma" w:eastAsia="Tahoma" w:cs="Tahoma"/>
          <w:b/>
          <w:b/>
          <w:highlight w:val="white"/>
        </w:rPr>
      </w:pPr>
      <w:r>
        <w:rPr>
          <w:rFonts w:eastAsia="Tahoma" w:cs="Tahoma" w:ascii="Tahoma" w:hAnsi="Tahoma"/>
          <w:b/>
          <w:highlight w:val="white"/>
        </w:rPr>
      </w:r>
    </w:p>
    <w:p>
      <w:pPr>
        <w:pStyle w:val="Normal"/>
        <w:rPr>
          <w:rFonts w:ascii="Tahoma" w:hAnsi="Tahoma" w:eastAsia="Tahoma" w:cs="Tahoma"/>
          <w:b/>
          <w:b/>
          <w:highlight w:val="white"/>
        </w:rPr>
      </w:pPr>
      <w:r>
        <w:rPr>
          <w:rFonts w:eastAsia="Tahoma" w:cs="Tahoma" w:ascii="Tahoma" w:hAnsi="Tahoma"/>
          <w:b/>
          <w:highlight w:val="white"/>
        </w:rPr>
      </w:r>
    </w:p>
    <w:p>
      <w:pPr>
        <w:pStyle w:val="Normal"/>
        <w:rPr>
          <w:rFonts w:ascii="Tahoma" w:hAnsi="Tahoma" w:eastAsia="Tahoma" w:cs="Tahoma"/>
          <w:b/>
          <w:b/>
          <w:highlight w:val="white"/>
        </w:rPr>
      </w:pPr>
      <w:r>
        <w:rPr/>
        <w:drawing>
          <wp:inline distT="0" distB="0" distL="0" distR="0">
            <wp:extent cx="5643880" cy="2209800"/>
            <wp:effectExtent l="0" t="0" r="0" b="0"/>
            <wp:docPr id="1" name="image5.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5.png" descr=""/>
                    <pic:cNvPicPr>
                      <a:picLocks noChangeAspect="1" noChangeArrowheads="1"/>
                    </pic:cNvPicPr>
                  </pic:nvPicPr>
                  <pic:blipFill>
                    <a:blip r:embed="rId2"/>
                    <a:stretch>
                      <a:fillRect/>
                    </a:stretch>
                  </pic:blipFill>
                  <pic:spPr bwMode="auto">
                    <a:xfrm>
                      <a:off x="0" y="0"/>
                      <a:ext cx="5643880" cy="2209800"/>
                    </a:xfrm>
                    <a:prstGeom prst="rect">
                      <a:avLst/>
                    </a:prstGeom>
                  </pic:spPr>
                </pic:pic>
              </a:graphicData>
            </a:graphic>
          </wp:inline>
        </w:drawing>
      </w:r>
    </w:p>
    <w:p>
      <w:pPr>
        <w:pStyle w:val="Normal"/>
        <w:rPr>
          <w:rFonts w:ascii="Tahoma" w:hAnsi="Tahoma" w:eastAsia="Tahoma" w:cs="Tahoma"/>
          <w:highlight w:val="white"/>
        </w:rPr>
      </w:pPr>
      <w:r>
        <w:rPr>
          <w:rFonts w:eastAsia="Tahoma" w:cs="Tahoma" w:ascii="Tahoma" w:hAnsi="Tahoma"/>
          <w:highlight w:val="white"/>
        </w:rPr>
      </w:r>
    </w:p>
    <w:p>
      <w:pPr>
        <w:pStyle w:val="Normal"/>
        <w:rPr>
          <w:rFonts w:ascii="Tahoma" w:hAnsi="Tahoma" w:eastAsia="Tahoma" w:cs="Tahoma"/>
          <w:highlight w:val="white"/>
        </w:rPr>
      </w:pPr>
      <w:r>
        <w:rPr>
          <w:rFonts w:eastAsia="Tahoma" w:cs="Tahoma" w:ascii="Tahoma" w:hAnsi="Tahoma"/>
          <w:highlight w:val="white"/>
        </w:rPr>
      </w:r>
    </w:p>
    <w:p>
      <w:pPr>
        <w:pStyle w:val="Normal"/>
        <w:rPr>
          <w:rFonts w:ascii="Tahoma" w:hAnsi="Tahoma" w:eastAsia="Tahoma" w:cs="Tahoma"/>
          <w:b/>
          <w:b/>
          <w:color w:val="0000FF"/>
        </w:rPr>
      </w:pPr>
      <w:r>
        <w:rPr>
          <w:rFonts w:eastAsia="Tahoma" w:cs="Tahoma" w:ascii="Tahoma" w:hAnsi="Tahoma"/>
          <w:b/>
          <w:color w:val="0000FF"/>
        </w:rPr>
        <w:t>Why do we need The App ?</w:t>
      </w:r>
    </w:p>
    <w:p>
      <w:pPr>
        <w:pStyle w:val="Normal"/>
        <w:rPr>
          <w:rFonts w:ascii="Tahoma" w:hAnsi="Tahoma" w:eastAsia="Tahoma" w:cs="Tahoma"/>
          <w:b/>
          <w:b/>
          <w:color w:val="0000FF"/>
        </w:rPr>
      </w:pPr>
      <w:r>
        <w:rPr>
          <w:rFonts w:eastAsia="Tahoma" w:cs="Tahoma" w:ascii="Tahoma" w:hAnsi="Tahoma"/>
          <w:b/>
          <w:color w:val="0000FF"/>
        </w:rPr>
      </w:r>
    </w:p>
    <w:p>
      <w:pPr>
        <w:pStyle w:val="Normal"/>
        <w:rPr>
          <w:rFonts w:ascii="Tahoma" w:hAnsi="Tahoma" w:eastAsia="Tahoma" w:cs="Tahoma"/>
          <w:b/>
          <w:b/>
          <w:color w:val="0000FF"/>
        </w:rPr>
      </w:pPr>
      <w:r>
        <w:rPr>
          <w:rFonts w:eastAsia="Tahoma" w:cs="Tahoma" w:ascii="Tahoma" w:hAnsi="Tahoma"/>
          <w:b/>
          <w:color w:val="0000FF"/>
        </w:rPr>
      </w:r>
    </w:p>
    <w:p>
      <w:pPr>
        <w:pStyle w:val="Normal"/>
        <w:shd w:val="clear" w:fill="FFFFFF"/>
        <w:spacing w:lineRule="auto" w:line="240" w:before="240" w:after="0"/>
        <w:rPr>
          <w:rFonts w:ascii="Tahoma" w:hAnsi="Tahoma" w:eastAsia="Tahoma" w:cs="Tahoma"/>
          <w:b/>
          <w:b/>
          <w:sz w:val="24"/>
          <w:szCs w:val="24"/>
          <w:highlight w:val="white"/>
        </w:rPr>
      </w:pPr>
      <w:r>
        <w:rPr>
          <w:rFonts w:eastAsia="Tahoma" w:cs="Tahoma" w:ascii="Tahoma" w:hAnsi="Tahoma"/>
          <w:b/>
          <w:sz w:val="24"/>
          <w:szCs w:val="24"/>
          <w:highlight w:val="white"/>
        </w:rPr>
        <w:t xml:space="preserve">The Patient-held Record system, PHR, is taking off in the West, and although medical records are now online, the patient has very little access to them. Most western countries provide a unique patient ID that doctors can use to access the patient record, but the patient is not given full access. </w:t>
      </w:r>
    </w:p>
    <w:p>
      <w:pPr>
        <w:pStyle w:val="Normal"/>
        <w:shd w:val="clear" w:fill="FFFFFF"/>
        <w:spacing w:lineRule="auto" w:line="240" w:before="240" w:after="0"/>
        <w:rPr>
          <w:rFonts w:ascii="Tahoma" w:hAnsi="Tahoma" w:eastAsia="Tahoma" w:cs="Tahoma"/>
          <w:b/>
          <w:b/>
          <w:sz w:val="24"/>
          <w:szCs w:val="24"/>
          <w:highlight w:val="white"/>
        </w:rPr>
      </w:pPr>
      <w:r>
        <w:rPr>
          <w:rFonts w:eastAsia="Tahoma" w:cs="Tahoma" w:ascii="Tahoma" w:hAnsi="Tahoma"/>
          <w:b/>
          <w:sz w:val="24"/>
          <w:szCs w:val="24"/>
          <w:highlight w:val="white"/>
        </w:rPr>
        <w:t xml:space="preserve">In a country like India, where the cost of private healthcare is primarily paid at the point of use (hospital and clinic payment window), patients will naturally want ownership of their medical records. This is our primary market. </w:t>
      </w:r>
    </w:p>
    <w:p>
      <w:pPr>
        <w:pStyle w:val="Normal"/>
        <w:rPr>
          <w:rFonts w:ascii="Tahoma" w:hAnsi="Tahoma" w:eastAsia="Tahoma" w:cs="Tahoma"/>
          <w:b/>
          <w:b/>
          <w:color w:val="0000FF"/>
        </w:rPr>
      </w:pPr>
      <w:r>
        <w:rPr>
          <w:rFonts w:eastAsia="Tahoma" w:cs="Tahoma" w:ascii="Tahoma" w:hAnsi="Tahoma"/>
          <w:b/>
          <w:color w:val="0000FF"/>
        </w:rPr>
      </w:r>
    </w:p>
    <w:p>
      <w:pPr>
        <w:pStyle w:val="Normal"/>
        <w:shd w:val="clear" w:fill="FFFFFF"/>
        <w:spacing w:lineRule="auto" w:line="480" w:before="240" w:after="0"/>
        <w:rPr>
          <w:b/>
          <w:b/>
          <w:sz w:val="24"/>
          <w:szCs w:val="24"/>
        </w:rPr>
      </w:pPr>
      <w:r>
        <w:rPr>
          <w:b/>
          <w:sz w:val="24"/>
          <w:szCs w:val="24"/>
        </w:rPr>
        <w:t xml:space="preserve">Healthcare providers, historically, have kept patients’ medical records in their possession, sharing them with patients in physical form, which is vulnerable, unsafe and time-consuming to access. Bevy returns ownership where it belongs: with the patient. </w:t>
      </w:r>
    </w:p>
    <w:p>
      <w:pPr>
        <w:pStyle w:val="Normal"/>
        <w:shd w:val="clear" w:fill="FFFFFF"/>
        <w:spacing w:lineRule="auto" w:line="506" w:before="0" w:after="160"/>
        <w:rPr>
          <w:b/>
          <w:b/>
          <w:sz w:val="24"/>
          <w:szCs w:val="24"/>
        </w:rPr>
      </w:pPr>
      <w:r>
        <w:rPr/>
        <w:drawing>
          <wp:inline distT="0" distB="0" distL="0" distR="0">
            <wp:extent cx="3533775" cy="1967230"/>
            <wp:effectExtent l="0" t="0" r="0" b="0"/>
            <wp:docPr id="2" name="image3.jp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3.jpg" descr=""/>
                    <pic:cNvPicPr>
                      <a:picLocks noChangeAspect="1" noChangeArrowheads="1"/>
                    </pic:cNvPicPr>
                  </pic:nvPicPr>
                  <pic:blipFill>
                    <a:blip r:embed="rId3"/>
                    <a:stretch>
                      <a:fillRect/>
                    </a:stretch>
                  </pic:blipFill>
                  <pic:spPr bwMode="auto">
                    <a:xfrm>
                      <a:off x="0" y="0"/>
                      <a:ext cx="3533775" cy="1967230"/>
                    </a:xfrm>
                    <a:prstGeom prst="rect">
                      <a:avLst/>
                    </a:prstGeom>
                  </pic:spPr>
                </pic:pic>
              </a:graphicData>
            </a:graphic>
          </wp:inline>
        </w:drawing>
      </w:r>
    </w:p>
    <w:p>
      <w:pPr>
        <w:pStyle w:val="Normal"/>
        <w:rPr>
          <w:rFonts w:ascii="Tahoma" w:hAnsi="Tahoma" w:eastAsia="Tahoma" w:cs="Tahoma"/>
          <w:b/>
          <w:b/>
          <w:color w:val="0000FF"/>
        </w:rPr>
      </w:pPr>
      <w:r>
        <w:rPr>
          <w:rFonts w:eastAsia="Tahoma" w:cs="Tahoma" w:ascii="Tahoma" w:hAnsi="Tahoma"/>
          <w:b/>
          <w:color w:val="0000FF"/>
        </w:rPr>
        <w:t>How do healthcare providers benefit ?</w:t>
      </w:r>
    </w:p>
    <w:p>
      <w:pPr>
        <w:pStyle w:val="Normal"/>
        <w:rPr>
          <w:rFonts w:ascii="Tahoma" w:hAnsi="Tahoma" w:eastAsia="Tahoma" w:cs="Tahoma"/>
          <w:b/>
          <w:b/>
          <w:color w:val="0000FF"/>
        </w:rPr>
      </w:pPr>
      <w:r>
        <w:rPr>
          <w:rFonts w:eastAsia="Tahoma" w:cs="Tahoma" w:ascii="Tahoma" w:hAnsi="Tahoma"/>
          <w:b/>
          <w:color w:val="0000FF"/>
        </w:rPr>
      </w:r>
    </w:p>
    <w:p>
      <w:pPr>
        <w:pStyle w:val="Normal"/>
        <w:shd w:val="clear" w:fill="FFFFFF"/>
        <w:spacing w:lineRule="auto" w:line="506" w:before="0" w:after="160"/>
        <w:rPr>
          <w:b/>
          <w:b/>
          <w:sz w:val="24"/>
          <w:szCs w:val="24"/>
        </w:rPr>
      </w:pPr>
      <w:r>
        <w:rPr>
          <w:b/>
          <w:sz w:val="24"/>
          <w:szCs w:val="24"/>
        </w:rPr>
        <w:t xml:space="preserve">Studies have shown that a significant amount of a doctor’s appointment time is spent on activities unrelated to patient care. </w:t>
      </w:r>
    </w:p>
    <w:p>
      <w:pPr>
        <w:pStyle w:val="Normal"/>
        <w:shd w:val="clear" w:fill="FFFFFF"/>
        <w:spacing w:lineRule="auto" w:line="506" w:before="0" w:after="160"/>
        <w:rPr>
          <w:b/>
          <w:b/>
          <w:sz w:val="24"/>
          <w:szCs w:val="24"/>
        </w:rPr>
      </w:pPr>
      <w:r>
        <w:rPr/>
        <w:drawing>
          <wp:inline distT="0" distB="0" distL="0" distR="0">
            <wp:extent cx="3747770" cy="2619375"/>
            <wp:effectExtent l="0" t="0" r="0" b="0"/>
            <wp:docPr id="3" name="image6.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6.png" descr=""/>
                    <pic:cNvPicPr>
                      <a:picLocks noChangeAspect="1" noChangeArrowheads="1"/>
                    </pic:cNvPicPr>
                  </pic:nvPicPr>
                  <pic:blipFill>
                    <a:blip r:embed="rId4"/>
                    <a:stretch>
                      <a:fillRect/>
                    </a:stretch>
                  </pic:blipFill>
                  <pic:spPr bwMode="auto">
                    <a:xfrm>
                      <a:off x="0" y="0"/>
                      <a:ext cx="3747770" cy="2619375"/>
                    </a:xfrm>
                    <a:prstGeom prst="rect">
                      <a:avLst/>
                    </a:prstGeom>
                  </pic:spPr>
                </pic:pic>
              </a:graphicData>
            </a:graphic>
          </wp:inline>
        </w:drawing>
      </w:r>
    </w:p>
    <w:p>
      <w:pPr>
        <w:pStyle w:val="Normal"/>
        <w:shd w:val="clear" w:fill="FFFFFF"/>
        <w:spacing w:lineRule="auto" w:line="480" w:before="240" w:after="160"/>
        <w:rPr>
          <w:b/>
          <w:b/>
          <w:color w:val="222222"/>
          <w:sz w:val="24"/>
          <w:szCs w:val="24"/>
          <w:highlight w:val="white"/>
        </w:rPr>
      </w:pPr>
      <w:r>
        <w:rPr>
          <w:rFonts w:eastAsia="Tahoma" w:cs="Tahoma" w:ascii="Tahoma" w:hAnsi="Tahoma"/>
          <w:b/>
          <w:color w:val="222222"/>
          <w:sz w:val="24"/>
          <w:szCs w:val="24"/>
          <w:highlight w:val="white"/>
        </w:rPr>
        <w:t>Bevy</w:t>
      </w:r>
      <w:r>
        <w:rPr>
          <w:b/>
          <w:color w:val="222222"/>
          <w:sz w:val="24"/>
          <w:szCs w:val="24"/>
          <w:highlight w:val="white"/>
        </w:rPr>
        <w:t xml:space="preserve"> saves the clinician’s time, thereby reducing waiting lists and increasing profits for the healthcare provider.  </w:t>
      </w:r>
    </w:p>
    <w:p>
      <w:pPr>
        <w:pStyle w:val="Normal"/>
        <w:shd w:val="clear" w:fill="FFFFFF"/>
        <w:spacing w:lineRule="auto" w:line="480" w:before="240" w:after="0"/>
        <w:rPr>
          <w:b/>
          <w:b/>
          <w:color w:val="0000FF"/>
          <w:sz w:val="24"/>
          <w:szCs w:val="24"/>
          <w:highlight w:val="white"/>
        </w:rPr>
      </w:pPr>
      <w:r>
        <w:rPr>
          <w:b/>
          <w:color w:val="0000FF"/>
          <w:sz w:val="24"/>
          <w:szCs w:val="24"/>
          <w:highlight w:val="white"/>
        </w:rPr>
        <w:t xml:space="preserve">What aspects of the current market are your target customers dissatisfied with? And how will they benefit? </w:t>
      </w:r>
    </w:p>
    <w:p>
      <w:pPr>
        <w:pStyle w:val="Normal"/>
        <w:shd w:val="clear" w:fill="FFFFFF"/>
        <w:spacing w:lineRule="auto" w:line="480" w:before="240" w:after="0"/>
        <w:rPr>
          <w:b/>
          <w:b/>
          <w:color w:val="222222"/>
          <w:sz w:val="24"/>
          <w:szCs w:val="24"/>
          <w:highlight w:val="white"/>
        </w:rPr>
      </w:pPr>
      <w:r>
        <w:rPr>
          <w:b/>
          <w:color w:val="222222"/>
          <w:sz w:val="24"/>
          <w:szCs w:val="24"/>
          <w:highlight w:val="white"/>
        </w:rPr>
        <w:t xml:space="preserve">As modern healthcare adopts to a population which is mobile, tech-savvy and demanding, Patient-held Records (PHR) will become the norm. Not only is this the most secure method, it is also a human instinct to be in control of our health. Only users decide who has access to their data, and at what level of security. </w:t>
      </w:r>
    </w:p>
    <w:p>
      <w:pPr>
        <w:pStyle w:val="Normal"/>
        <w:shd w:val="clear" w:fill="FFFFFF"/>
        <w:spacing w:lineRule="auto" w:line="480" w:before="240" w:after="160"/>
        <w:rPr>
          <w:b/>
          <w:b/>
          <w:color w:val="0000FF"/>
          <w:sz w:val="24"/>
          <w:szCs w:val="24"/>
          <w:highlight w:val="white"/>
        </w:rPr>
      </w:pPr>
      <w:r>
        <w:rPr>
          <w:b/>
          <w:color w:val="0000FF"/>
          <w:sz w:val="24"/>
          <w:szCs w:val="24"/>
          <w:highlight w:val="white"/>
        </w:rPr>
        <w:t xml:space="preserve">How much of a problem is this for your target customers? </w:t>
      </w:r>
    </w:p>
    <w:p>
      <w:pPr>
        <w:pStyle w:val="Normal"/>
        <w:spacing w:lineRule="auto" w:line="240" w:before="240" w:after="0"/>
        <w:rPr>
          <w:b/>
          <w:b/>
          <w:color w:val="222222"/>
          <w:sz w:val="24"/>
          <w:szCs w:val="24"/>
          <w:highlight w:val="white"/>
        </w:rPr>
      </w:pPr>
      <w:r>
        <w:rPr>
          <w:b/>
          <w:color w:val="222222"/>
          <w:sz w:val="24"/>
          <w:szCs w:val="24"/>
          <w:highlight w:val="white"/>
        </w:rPr>
        <w:t>Studies have shown valuable time and money is lost annually in the healthcare system, putting lives at risk.</w:t>
      </w:r>
    </w:p>
    <w:p>
      <w:pPr>
        <w:pStyle w:val="Normal"/>
        <w:spacing w:lineRule="auto" w:line="240" w:before="240" w:after="0"/>
        <w:rPr>
          <w:b/>
          <w:b/>
          <w:color w:val="222222"/>
          <w:sz w:val="24"/>
          <w:szCs w:val="24"/>
          <w:highlight w:val="white"/>
        </w:rPr>
      </w:pPr>
      <w:r>
        <w:rPr>
          <w:b/>
          <w:color w:val="222222"/>
          <w:sz w:val="24"/>
          <w:szCs w:val="24"/>
          <w:highlight w:val="white"/>
        </w:rPr>
      </w:r>
    </w:p>
    <w:p>
      <w:pPr>
        <w:pStyle w:val="Normal"/>
        <w:rPr>
          <w:b/>
          <w:b/>
          <w:color w:val="222222"/>
          <w:sz w:val="24"/>
          <w:szCs w:val="24"/>
          <w:highlight w:val="white"/>
        </w:rPr>
      </w:pPr>
      <w:r>
        <w:rPr>
          <w:b/>
          <w:color w:val="222222"/>
          <w:sz w:val="24"/>
          <w:szCs w:val="24"/>
          <w:highlight w:val="white"/>
        </w:rPr>
        <w:t xml:space="preserve">The private health sector in India alone covers 82% of total outpatient care and 64% of total inpatient care. For the rest of the world, the problem is even greater. </w:t>
      </w:r>
    </w:p>
    <w:p>
      <w:pPr>
        <w:pStyle w:val="Normal"/>
        <w:rPr>
          <w:b/>
          <w:b/>
          <w:color w:val="222222"/>
          <w:sz w:val="24"/>
          <w:szCs w:val="24"/>
          <w:highlight w:val="white"/>
        </w:rPr>
      </w:pPr>
      <w:r>
        <w:rPr>
          <w:b/>
          <w:color w:val="222222"/>
          <w:sz w:val="24"/>
          <w:szCs w:val="24"/>
          <w:highlight w:val="white"/>
        </w:rPr>
      </w:r>
    </w:p>
    <w:p>
      <w:pPr>
        <w:pStyle w:val="Normal"/>
        <w:rPr>
          <w:b/>
          <w:b/>
          <w:color w:val="222222"/>
          <w:sz w:val="24"/>
          <w:szCs w:val="24"/>
          <w:highlight w:val="white"/>
        </w:rPr>
      </w:pPr>
      <w:r>
        <w:rPr>
          <w:b/>
          <w:color w:val="222222"/>
          <w:sz w:val="24"/>
          <w:szCs w:val="24"/>
          <w:highlight w:val="white"/>
        </w:rPr>
      </w:r>
    </w:p>
    <w:p>
      <w:pPr>
        <w:pStyle w:val="Normal"/>
        <w:shd w:val="clear" w:fill="FFFFFF"/>
        <w:spacing w:lineRule="auto" w:line="506" w:before="0" w:after="160"/>
        <w:rPr>
          <w:b/>
          <w:b/>
          <w:sz w:val="24"/>
          <w:szCs w:val="24"/>
        </w:rPr>
      </w:pPr>
      <w:r>
        <w:rPr/>
        <w:drawing>
          <wp:inline distT="0" distB="0" distL="0" distR="0">
            <wp:extent cx="5943600" cy="2286000"/>
            <wp:effectExtent l="0" t="0" r="0" b="0"/>
            <wp:docPr id="4" name="image4.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png" descr=""/>
                    <pic:cNvPicPr>
                      <a:picLocks noChangeAspect="1" noChangeArrowheads="1"/>
                    </pic:cNvPicPr>
                  </pic:nvPicPr>
                  <pic:blipFill>
                    <a:blip r:embed="rId5"/>
                    <a:stretch>
                      <a:fillRect/>
                    </a:stretch>
                  </pic:blipFill>
                  <pic:spPr bwMode="auto">
                    <a:xfrm>
                      <a:off x="0" y="0"/>
                      <a:ext cx="5943600" cy="2286000"/>
                    </a:xfrm>
                    <a:prstGeom prst="rect">
                      <a:avLst/>
                    </a:prstGeom>
                  </pic:spPr>
                </pic:pic>
              </a:graphicData>
            </a:graphic>
          </wp:inline>
        </w:drawing>
      </w:r>
    </w:p>
    <w:p>
      <w:pPr>
        <w:pStyle w:val="Normal"/>
        <w:shd w:val="clear" w:fill="FFFFFF"/>
        <w:spacing w:lineRule="auto" w:line="480" w:before="240" w:after="160"/>
        <w:rPr>
          <w:b/>
          <w:b/>
          <w:color w:val="0000FF"/>
          <w:sz w:val="24"/>
          <w:szCs w:val="24"/>
          <w:highlight w:val="white"/>
        </w:rPr>
      </w:pPr>
      <w:r>
        <w:rPr>
          <w:b/>
          <w:color w:val="0000FF"/>
          <w:sz w:val="24"/>
          <w:szCs w:val="24"/>
          <w:highlight w:val="white"/>
        </w:rPr>
        <w:t xml:space="preserve">Who are our target subscribers? </w:t>
      </w:r>
    </w:p>
    <w:p>
      <w:pPr>
        <w:pStyle w:val="Normal"/>
        <w:numPr>
          <w:ilvl w:val="0"/>
          <w:numId w:val="2"/>
        </w:numPr>
        <w:shd w:val="clear" w:fill="FFFFFF"/>
        <w:spacing w:lineRule="auto" w:line="480" w:before="0" w:afterAutospacing="0" w:after="0"/>
        <w:ind w:left="720" w:hanging="360"/>
        <w:rPr>
          <w:rFonts w:ascii="Trebuchet MS" w:hAnsi="Trebuchet MS" w:eastAsia="Trebuchet MS" w:cs="Trebuchet MS"/>
          <w:sz w:val="24"/>
          <w:szCs w:val="24"/>
          <w:highlight w:val="white"/>
        </w:rPr>
      </w:pPr>
      <w:r>
        <w:rPr>
          <w:b/>
          <w:sz w:val="24"/>
          <w:szCs w:val="24"/>
          <w:highlight w:val="white"/>
        </w:rPr>
        <w:t>People who subscribe to private healthcare and health insurance</w:t>
      </w:r>
    </w:p>
    <w:p>
      <w:pPr>
        <w:pStyle w:val="Normal"/>
        <w:numPr>
          <w:ilvl w:val="0"/>
          <w:numId w:val="2"/>
        </w:numPr>
        <w:shd w:val="clear" w:fill="FFFFFF"/>
        <w:spacing w:lineRule="auto" w:line="480" w:before="0" w:afterAutospacing="0" w:after="0"/>
        <w:ind w:left="720" w:hanging="360"/>
        <w:rPr>
          <w:rFonts w:ascii="Trebuchet MS" w:hAnsi="Trebuchet MS" w:eastAsia="Trebuchet MS" w:cs="Trebuchet MS"/>
          <w:sz w:val="24"/>
          <w:szCs w:val="24"/>
          <w:highlight w:val="white"/>
        </w:rPr>
      </w:pPr>
      <w:r>
        <w:rPr>
          <w:b/>
          <w:sz w:val="24"/>
          <w:szCs w:val="24"/>
          <w:highlight w:val="white"/>
        </w:rPr>
        <w:t>Private healthcare providers, hospital chains, health insurers and medical labs.</w:t>
      </w:r>
    </w:p>
    <w:p>
      <w:pPr>
        <w:pStyle w:val="Normal"/>
        <w:numPr>
          <w:ilvl w:val="0"/>
          <w:numId w:val="2"/>
        </w:numPr>
        <w:shd w:val="clear" w:fill="FFFFFF"/>
        <w:spacing w:lineRule="auto" w:line="480" w:before="0" w:afterAutospacing="0" w:after="0"/>
        <w:ind w:left="720" w:hanging="360"/>
        <w:rPr>
          <w:rFonts w:ascii="Trebuchet MS" w:hAnsi="Trebuchet MS" w:eastAsia="Trebuchet MS" w:cs="Trebuchet MS"/>
          <w:sz w:val="24"/>
          <w:szCs w:val="24"/>
          <w:highlight w:val="white"/>
        </w:rPr>
      </w:pPr>
      <w:r>
        <w:rPr>
          <w:b/>
          <w:sz w:val="24"/>
          <w:szCs w:val="24"/>
          <w:highlight w:val="white"/>
        </w:rPr>
        <w:t xml:space="preserve">Private corporations whose policy is to keep employees fit and healthy to save costs. </w:t>
      </w:r>
    </w:p>
    <w:p>
      <w:pPr>
        <w:pStyle w:val="Normal"/>
        <w:numPr>
          <w:ilvl w:val="0"/>
          <w:numId w:val="2"/>
        </w:numPr>
        <w:shd w:val="clear" w:fill="FFFFFF"/>
        <w:spacing w:lineRule="auto" w:line="480" w:before="0" w:after="400"/>
        <w:ind w:left="720" w:hanging="360"/>
        <w:rPr>
          <w:rFonts w:ascii="Trebuchet MS" w:hAnsi="Trebuchet MS" w:eastAsia="Trebuchet MS" w:cs="Trebuchet MS"/>
          <w:sz w:val="24"/>
          <w:szCs w:val="24"/>
          <w:highlight w:val="white"/>
        </w:rPr>
      </w:pPr>
      <w:r>
        <w:rPr>
          <w:b/>
          <w:sz w:val="24"/>
          <w:szCs w:val="24"/>
          <w:highlight w:val="white"/>
        </w:rPr>
        <w:t>Health tourists visiting other countries.</w:t>
      </w:r>
    </w:p>
    <w:p>
      <w:pPr>
        <w:pStyle w:val="Normal"/>
        <w:shd w:val="clear" w:fill="FFFFFF"/>
        <w:spacing w:lineRule="auto" w:line="480" w:before="240" w:after="0"/>
        <w:rPr>
          <w:b/>
          <w:b/>
          <w:color w:val="0000FF"/>
          <w:sz w:val="24"/>
          <w:szCs w:val="24"/>
          <w:highlight w:val="white"/>
        </w:rPr>
      </w:pPr>
      <w:r>
        <w:rPr>
          <w:b/>
          <w:color w:val="0000FF"/>
          <w:sz w:val="24"/>
          <w:szCs w:val="24"/>
          <w:highlight w:val="white"/>
        </w:rPr>
        <w:t xml:space="preserve">What are healthcare providers currently doing to address this issue? </w:t>
      </w:r>
    </w:p>
    <w:p>
      <w:pPr>
        <w:pStyle w:val="Normal"/>
        <w:shd w:val="clear" w:fill="FFFFFF"/>
        <w:spacing w:lineRule="auto" w:line="480" w:before="240" w:after="0"/>
        <w:rPr>
          <w:b/>
          <w:b/>
          <w:sz w:val="24"/>
          <w:szCs w:val="24"/>
          <w:highlight w:val="white"/>
        </w:rPr>
      </w:pPr>
      <w:r>
        <w:rPr>
          <w:b/>
          <w:sz w:val="24"/>
          <w:szCs w:val="24"/>
          <w:highlight w:val="white"/>
        </w:rPr>
        <w:t>Some healthcare providers currently supply medical data in digital format, unsecure emails and messaging services. There are existing platforms which provide some of the services we offer, but they are complicated to use and have had poor take-up in the health market.</w:t>
      </w:r>
    </w:p>
    <w:p>
      <w:pPr>
        <w:pStyle w:val="Normal"/>
        <w:shd w:val="clear" w:fill="FFFFFF"/>
        <w:spacing w:lineRule="auto" w:line="480" w:before="240" w:after="160"/>
        <w:rPr>
          <w:b/>
          <w:b/>
          <w:color w:val="0000FF"/>
          <w:sz w:val="24"/>
          <w:szCs w:val="24"/>
          <w:highlight w:val="white"/>
        </w:rPr>
      </w:pPr>
      <w:r>
        <w:rPr>
          <w:b/>
          <w:color w:val="0000FF"/>
          <w:sz w:val="24"/>
          <w:szCs w:val="24"/>
          <w:highlight w:val="white"/>
        </w:rPr>
        <w:t xml:space="preserve">What are we doing differently to our competitors? </w:t>
      </w:r>
    </w:p>
    <w:p>
      <w:pPr>
        <w:pStyle w:val="Normal"/>
        <w:numPr>
          <w:ilvl w:val="0"/>
          <w:numId w:val="1"/>
        </w:numPr>
        <w:shd w:val="clear" w:fill="FFFFFF"/>
        <w:spacing w:lineRule="auto" w:line="480" w:before="0" w:afterAutospacing="0" w:after="0"/>
        <w:ind w:left="720" w:hanging="360"/>
        <w:rPr>
          <w:rFonts w:ascii="Trebuchet MS" w:hAnsi="Trebuchet MS" w:eastAsia="Trebuchet MS" w:cs="Trebuchet MS"/>
          <w:sz w:val="24"/>
          <w:szCs w:val="24"/>
          <w:highlight w:val="white"/>
        </w:rPr>
      </w:pPr>
      <w:r>
        <w:rPr>
          <w:b/>
          <w:sz w:val="24"/>
          <w:szCs w:val="24"/>
          <w:highlight w:val="white"/>
        </w:rPr>
        <w:t>Bevy is user-friendly, quick and easy to use, for busy doctors and patients.</w:t>
      </w:r>
    </w:p>
    <w:p>
      <w:pPr>
        <w:pStyle w:val="Normal"/>
        <w:numPr>
          <w:ilvl w:val="0"/>
          <w:numId w:val="1"/>
        </w:numPr>
        <w:shd w:val="clear" w:fill="FFFFFF"/>
        <w:spacing w:lineRule="auto" w:line="480" w:before="0" w:afterAutospacing="0" w:after="0"/>
        <w:ind w:left="720" w:hanging="360"/>
        <w:rPr>
          <w:rFonts w:ascii="Trebuchet MS" w:hAnsi="Trebuchet MS" w:eastAsia="Trebuchet MS" w:cs="Trebuchet MS"/>
          <w:sz w:val="24"/>
          <w:szCs w:val="24"/>
          <w:highlight w:val="white"/>
        </w:rPr>
      </w:pPr>
      <w:r>
        <w:rPr>
          <w:b/>
          <w:sz w:val="24"/>
          <w:szCs w:val="24"/>
          <w:highlight w:val="white"/>
        </w:rPr>
        <w:t xml:space="preserve">We aim to collaborate with healthcare providers and insurance companies, who in turn will offer Bevy to their clients. Bevy is free to download and use. </w:t>
      </w:r>
    </w:p>
    <w:p>
      <w:pPr>
        <w:pStyle w:val="Normal"/>
        <w:numPr>
          <w:ilvl w:val="0"/>
          <w:numId w:val="1"/>
        </w:numPr>
        <w:shd w:val="clear" w:fill="FFFFFF"/>
        <w:spacing w:lineRule="auto" w:line="480" w:before="0" w:afterAutospacing="0" w:after="0"/>
        <w:ind w:left="720" w:hanging="360"/>
        <w:rPr>
          <w:rFonts w:ascii="Trebuchet MS" w:hAnsi="Trebuchet MS" w:eastAsia="Trebuchet MS" w:cs="Trebuchet MS"/>
          <w:sz w:val="24"/>
          <w:szCs w:val="24"/>
          <w:highlight w:val="white"/>
        </w:rPr>
      </w:pPr>
      <w:r>
        <w:rPr>
          <w:b/>
          <w:sz w:val="24"/>
          <w:szCs w:val="24"/>
          <w:highlight w:val="white"/>
        </w:rPr>
        <w:t xml:space="preserve">Bevy will feature incentives to attract users who are in good health. These incentives might include promotions from healthcare providers, reward systems for keeping fit, and a messaging platform for exchanging information. </w:t>
      </w:r>
    </w:p>
    <w:p>
      <w:pPr>
        <w:pStyle w:val="Normal"/>
        <w:numPr>
          <w:ilvl w:val="0"/>
          <w:numId w:val="1"/>
        </w:numPr>
        <w:shd w:val="clear" w:fill="FFFFFF"/>
        <w:spacing w:lineRule="auto" w:line="480" w:before="0" w:after="400"/>
        <w:ind w:left="720" w:hanging="360"/>
        <w:rPr>
          <w:rFonts w:ascii="Trebuchet MS" w:hAnsi="Trebuchet MS" w:eastAsia="Trebuchet MS" w:cs="Trebuchet MS"/>
          <w:sz w:val="24"/>
          <w:szCs w:val="24"/>
          <w:highlight w:val="white"/>
        </w:rPr>
      </w:pPr>
      <w:r>
        <w:rPr>
          <w:b/>
          <w:sz w:val="24"/>
          <w:szCs w:val="24"/>
          <w:highlight w:val="white"/>
        </w:rPr>
        <w:t xml:space="preserve">In the long term, the Bevy platform will become integrated with various patient records and lab systems (such as PACS for medical imaging) in different hospitals and labs. We aim for Bevy to become a universal platform for sharing patient data between different hospitals in different formats and countries.   </w:t>
      </w:r>
    </w:p>
    <w:p>
      <w:pPr>
        <w:pStyle w:val="Normal"/>
        <w:spacing w:lineRule="auto" w:line="240" w:before="240" w:after="0"/>
        <w:rPr>
          <w:rFonts w:ascii="Tahoma" w:hAnsi="Tahoma" w:eastAsia="Tahoma" w:cs="Tahoma"/>
          <w:b/>
          <w:b/>
          <w:color w:val="0000FF"/>
          <w:sz w:val="24"/>
          <w:szCs w:val="24"/>
          <w:highlight w:val="white"/>
        </w:rPr>
      </w:pPr>
      <w:r>
        <w:rPr>
          <w:rFonts w:eastAsia="Tahoma" w:cs="Tahoma" w:ascii="Tahoma" w:hAnsi="Tahoma"/>
          <w:b/>
          <w:color w:val="0000FF"/>
          <w:sz w:val="24"/>
          <w:szCs w:val="24"/>
          <w:highlight w:val="white"/>
        </w:rPr>
        <w:t>How it works</w:t>
      </w:r>
    </w:p>
    <w:p>
      <w:pPr>
        <w:pStyle w:val="Normal"/>
        <w:spacing w:lineRule="auto" w:line="240" w:before="240" w:after="0"/>
        <w:rPr>
          <w:rFonts w:ascii="Times New Roman" w:hAnsi="Times New Roman" w:eastAsia="Times New Roman" w:cs="Times New Roman"/>
          <w:sz w:val="24"/>
          <w:szCs w:val="24"/>
          <w:highlight w:val="white"/>
        </w:rPr>
      </w:pPr>
      <w:r>
        <w:rPr>
          <w:rFonts w:eastAsia="Times New Roman" w:cs="Times New Roman" w:ascii="Times New Roman" w:hAnsi="Times New Roman"/>
          <w:sz w:val="24"/>
          <w:szCs w:val="24"/>
          <w:highlight w:val="white"/>
        </w:rPr>
        <w:t xml:space="preserve"> </w:t>
      </w:r>
    </w:p>
    <w:p>
      <w:pPr>
        <w:pStyle w:val="Normal"/>
        <w:spacing w:lineRule="auto" w:line="240" w:before="240" w:after="0"/>
        <w:rPr>
          <w:rFonts w:ascii="Tahoma" w:hAnsi="Tahoma" w:eastAsia="Tahoma" w:cs="Tahoma"/>
          <w:b/>
          <w:b/>
          <w:sz w:val="24"/>
          <w:szCs w:val="24"/>
          <w:highlight w:val="white"/>
        </w:rPr>
      </w:pPr>
      <w:r>
        <w:rPr>
          <w:rFonts w:eastAsia="Tahoma" w:cs="Tahoma" w:ascii="Tahoma" w:hAnsi="Tahoma"/>
          <w:b/>
          <w:sz w:val="24"/>
          <w:szCs w:val="24"/>
          <w:highlight w:val="white"/>
        </w:rPr>
        <w:t xml:space="preserve">1. The App is a personalised storage, sharing and communication system that is customised for the individual subscriber, both patient and doctor. On registration, a unique ID is provided. </w:t>
      </w:r>
    </w:p>
    <w:p>
      <w:pPr>
        <w:pStyle w:val="Normal"/>
        <w:spacing w:lineRule="auto" w:line="240" w:before="240" w:after="0"/>
        <w:rPr>
          <w:rFonts w:ascii="Times New Roman" w:hAnsi="Times New Roman" w:eastAsia="Times New Roman" w:cs="Times New Roman"/>
          <w:sz w:val="24"/>
          <w:szCs w:val="24"/>
          <w:highlight w:val="white"/>
        </w:rPr>
      </w:pPr>
      <w:r>
        <w:rPr>
          <w:rFonts w:eastAsia="Times New Roman" w:cs="Times New Roman" w:ascii="Times New Roman" w:hAnsi="Times New Roman"/>
          <w:sz w:val="24"/>
          <w:szCs w:val="24"/>
          <w:highlight w:val="white"/>
        </w:rPr>
        <w:t xml:space="preserve"> </w:t>
      </w:r>
    </w:p>
    <w:p>
      <w:pPr>
        <w:pStyle w:val="Normal"/>
        <w:spacing w:lineRule="auto" w:line="240" w:before="240" w:after="0"/>
        <w:rPr>
          <w:rFonts w:ascii="Tahoma" w:hAnsi="Tahoma" w:eastAsia="Tahoma" w:cs="Tahoma"/>
          <w:b/>
          <w:b/>
          <w:sz w:val="24"/>
          <w:szCs w:val="24"/>
          <w:highlight w:val="white"/>
        </w:rPr>
      </w:pPr>
      <w:r>
        <w:rPr>
          <w:rFonts w:eastAsia="Tahoma" w:cs="Tahoma" w:ascii="Tahoma" w:hAnsi="Tahoma"/>
          <w:b/>
          <w:sz w:val="24"/>
          <w:szCs w:val="24"/>
          <w:highlight w:val="white"/>
        </w:rPr>
        <w:t xml:space="preserve">2. The App is secured with 16-bit encryption, and can only be accessed by the subscriber. </w:t>
      </w:r>
    </w:p>
    <w:p>
      <w:pPr>
        <w:pStyle w:val="Normal"/>
        <w:spacing w:lineRule="auto" w:line="240" w:before="240" w:after="0"/>
        <w:rPr>
          <w:rFonts w:ascii="Times New Roman" w:hAnsi="Times New Roman" w:eastAsia="Times New Roman" w:cs="Times New Roman"/>
          <w:sz w:val="24"/>
          <w:szCs w:val="24"/>
          <w:highlight w:val="white"/>
        </w:rPr>
      </w:pPr>
      <w:r>
        <w:rPr>
          <w:rFonts w:eastAsia="Times New Roman" w:cs="Times New Roman" w:ascii="Times New Roman" w:hAnsi="Times New Roman"/>
          <w:sz w:val="24"/>
          <w:szCs w:val="24"/>
          <w:highlight w:val="white"/>
        </w:rPr>
        <w:t xml:space="preserve"> </w:t>
      </w:r>
    </w:p>
    <w:p>
      <w:pPr>
        <w:pStyle w:val="Normal"/>
        <w:spacing w:lineRule="auto" w:line="240" w:before="240" w:after="0"/>
        <w:rPr>
          <w:rFonts w:ascii="Tahoma" w:hAnsi="Tahoma" w:eastAsia="Tahoma" w:cs="Tahoma"/>
          <w:b/>
          <w:b/>
          <w:sz w:val="24"/>
          <w:szCs w:val="24"/>
          <w:highlight w:val="white"/>
        </w:rPr>
      </w:pPr>
      <w:r>
        <w:rPr>
          <w:rFonts w:eastAsia="Tahoma" w:cs="Tahoma" w:ascii="Tahoma" w:hAnsi="Tahoma"/>
          <w:b/>
          <w:sz w:val="24"/>
          <w:szCs w:val="24"/>
          <w:highlight w:val="white"/>
        </w:rPr>
        <w:t xml:space="preserve">3. Patients can update their medical record whenever new data becomes available. The patient can also choose to update vital measurements, for example blood-pressure readings, or blood-sugar measurements, under the VITALS tab. </w:t>
      </w:r>
    </w:p>
    <w:p>
      <w:pPr>
        <w:pStyle w:val="Normal"/>
        <w:spacing w:lineRule="auto" w:line="240" w:before="240" w:after="0"/>
        <w:rPr>
          <w:rFonts w:ascii="Times New Roman" w:hAnsi="Times New Roman" w:eastAsia="Times New Roman" w:cs="Times New Roman"/>
          <w:sz w:val="24"/>
          <w:szCs w:val="24"/>
          <w:highlight w:val="white"/>
        </w:rPr>
      </w:pPr>
      <w:r>
        <w:rPr>
          <w:rFonts w:eastAsia="Times New Roman" w:cs="Times New Roman" w:ascii="Times New Roman" w:hAnsi="Times New Roman"/>
          <w:sz w:val="24"/>
          <w:szCs w:val="24"/>
          <w:highlight w:val="white"/>
        </w:rPr>
        <w:t xml:space="preserve"> </w:t>
      </w:r>
    </w:p>
    <w:p>
      <w:pPr>
        <w:pStyle w:val="Normal"/>
        <w:spacing w:lineRule="auto" w:line="240" w:before="240" w:after="0"/>
        <w:rPr>
          <w:rFonts w:ascii="Tahoma" w:hAnsi="Tahoma" w:eastAsia="Tahoma" w:cs="Tahoma"/>
          <w:b/>
          <w:b/>
          <w:sz w:val="24"/>
          <w:szCs w:val="24"/>
          <w:highlight w:val="white"/>
        </w:rPr>
      </w:pPr>
      <w:r>
        <w:rPr>
          <w:rFonts w:eastAsia="Tahoma" w:cs="Tahoma" w:ascii="Tahoma" w:hAnsi="Tahoma"/>
          <w:b/>
          <w:sz w:val="24"/>
          <w:szCs w:val="24"/>
          <w:highlight w:val="white"/>
        </w:rPr>
        <w:t xml:space="preserve">4. The doctor can access the individual record only when invited by the patient. Subscribers can decide levels of access to their health records. They can also choose the period for which the medical record is accessible: one day, for example, or one hour. This Snapchat-like function will give the patient full control of who has access, and for how long, to their medical information. </w:t>
      </w:r>
    </w:p>
    <w:p>
      <w:pPr>
        <w:pStyle w:val="Normal"/>
        <w:spacing w:lineRule="auto" w:line="240" w:before="240" w:after="0"/>
        <w:rPr>
          <w:rFonts w:ascii="Times New Roman" w:hAnsi="Times New Roman" w:eastAsia="Times New Roman" w:cs="Times New Roman"/>
          <w:sz w:val="24"/>
          <w:szCs w:val="24"/>
          <w:highlight w:val="white"/>
        </w:rPr>
      </w:pPr>
      <w:r>
        <w:rPr>
          <w:rFonts w:eastAsia="Times New Roman" w:cs="Times New Roman" w:ascii="Times New Roman" w:hAnsi="Times New Roman"/>
          <w:sz w:val="24"/>
          <w:szCs w:val="24"/>
          <w:highlight w:val="white"/>
        </w:rPr>
        <w:t xml:space="preserve"> </w:t>
      </w:r>
    </w:p>
    <w:p>
      <w:pPr>
        <w:pStyle w:val="Normal"/>
        <w:spacing w:lineRule="auto" w:line="240" w:before="240" w:after="0"/>
        <w:rPr>
          <w:rFonts w:ascii="Tahoma" w:hAnsi="Tahoma" w:eastAsia="Tahoma" w:cs="Tahoma"/>
          <w:b/>
          <w:b/>
          <w:sz w:val="24"/>
          <w:szCs w:val="24"/>
          <w:highlight w:val="white"/>
        </w:rPr>
      </w:pPr>
      <w:r>
        <w:rPr>
          <w:rFonts w:eastAsia="Tahoma" w:cs="Tahoma" w:ascii="Tahoma" w:hAnsi="Tahoma"/>
          <w:b/>
          <w:sz w:val="24"/>
          <w:szCs w:val="24"/>
          <w:highlight w:val="white"/>
        </w:rPr>
        <w:t xml:space="preserve">6. Test results can be uploaded either by the healthcare provider or the subscriber. The uploading is relatively simple. In the long term, Bevy could be integrated in all hospital systems, so an individual patient’s data will be transferred to their Bevy App by default, or by clicking a tab.  </w:t>
      </w:r>
    </w:p>
    <w:p>
      <w:pPr>
        <w:pStyle w:val="Normal"/>
        <w:spacing w:lineRule="auto" w:line="240" w:before="240" w:after="0"/>
        <w:rPr>
          <w:rFonts w:ascii="Times New Roman" w:hAnsi="Times New Roman" w:eastAsia="Times New Roman" w:cs="Times New Roman"/>
          <w:sz w:val="24"/>
          <w:szCs w:val="24"/>
          <w:highlight w:val="white"/>
        </w:rPr>
      </w:pPr>
      <w:r>
        <w:rPr>
          <w:rFonts w:eastAsia="Times New Roman" w:cs="Times New Roman" w:ascii="Times New Roman" w:hAnsi="Times New Roman"/>
          <w:sz w:val="24"/>
          <w:szCs w:val="24"/>
          <w:highlight w:val="white"/>
        </w:rPr>
        <w:t xml:space="preserve"> </w:t>
      </w:r>
    </w:p>
    <w:p>
      <w:pPr>
        <w:pStyle w:val="Normal"/>
        <w:spacing w:lineRule="auto" w:line="240" w:before="240" w:after="0"/>
        <w:rPr>
          <w:rFonts w:ascii="Tahoma" w:hAnsi="Tahoma" w:eastAsia="Tahoma" w:cs="Tahoma"/>
          <w:b/>
          <w:b/>
          <w:sz w:val="24"/>
          <w:szCs w:val="24"/>
          <w:highlight w:val="white"/>
        </w:rPr>
      </w:pPr>
      <w:r>
        <w:rPr>
          <w:rFonts w:eastAsia="Tahoma" w:cs="Tahoma" w:ascii="Tahoma" w:hAnsi="Tahoma"/>
          <w:b/>
          <w:sz w:val="24"/>
          <w:szCs w:val="24"/>
          <w:highlight w:val="white"/>
        </w:rPr>
        <w:t xml:space="preserve">7. Vital data: subscribers can choose to upload their vital data every time a change is recorded; for example a blood-pressure measurement, blood-sugar level, or weight measurement. </w:t>
      </w:r>
    </w:p>
    <w:p>
      <w:pPr>
        <w:pStyle w:val="Normal"/>
        <w:spacing w:lineRule="auto" w:line="240" w:before="240" w:after="0"/>
        <w:rPr>
          <w:rFonts w:ascii="Times New Roman" w:hAnsi="Times New Roman" w:eastAsia="Times New Roman" w:cs="Times New Roman"/>
          <w:sz w:val="24"/>
          <w:szCs w:val="24"/>
          <w:highlight w:val="white"/>
        </w:rPr>
      </w:pPr>
      <w:r>
        <w:rPr>
          <w:rFonts w:eastAsia="Times New Roman" w:cs="Times New Roman" w:ascii="Times New Roman" w:hAnsi="Times New Roman"/>
          <w:sz w:val="24"/>
          <w:szCs w:val="24"/>
          <w:highlight w:val="white"/>
        </w:rPr>
        <w:t xml:space="preserve"> </w:t>
      </w:r>
    </w:p>
    <w:p>
      <w:pPr>
        <w:pStyle w:val="Normal"/>
        <w:spacing w:lineRule="auto" w:line="240" w:before="240" w:after="0"/>
        <w:rPr>
          <w:rFonts w:ascii="Tahoma" w:hAnsi="Tahoma" w:eastAsia="Tahoma" w:cs="Tahoma"/>
          <w:b/>
          <w:b/>
          <w:color w:val="0000FF"/>
          <w:sz w:val="24"/>
          <w:szCs w:val="24"/>
          <w:highlight w:val="white"/>
        </w:rPr>
      </w:pPr>
      <w:r>
        <w:rPr>
          <w:rFonts w:eastAsia="Tahoma" w:cs="Tahoma" w:ascii="Tahoma" w:hAnsi="Tahoma"/>
          <w:b/>
          <w:color w:val="0000FF"/>
          <w:sz w:val="24"/>
          <w:szCs w:val="24"/>
          <w:highlight w:val="white"/>
        </w:rPr>
        <w:t>Why us?</w:t>
      </w:r>
    </w:p>
    <w:p>
      <w:pPr>
        <w:pStyle w:val="Normal"/>
        <w:spacing w:lineRule="auto" w:line="240" w:before="240" w:after="0"/>
        <w:rPr>
          <w:rFonts w:ascii="Times New Roman" w:hAnsi="Times New Roman" w:eastAsia="Times New Roman" w:cs="Times New Roman"/>
          <w:sz w:val="24"/>
          <w:szCs w:val="24"/>
          <w:highlight w:val="white"/>
        </w:rPr>
      </w:pPr>
      <w:r>
        <w:rPr>
          <w:rFonts w:eastAsia="Times New Roman" w:cs="Times New Roman" w:ascii="Times New Roman" w:hAnsi="Times New Roman"/>
          <w:sz w:val="24"/>
          <w:szCs w:val="24"/>
          <w:highlight w:val="white"/>
        </w:rPr>
        <w:t xml:space="preserve"> </w:t>
      </w:r>
    </w:p>
    <w:p>
      <w:pPr>
        <w:pStyle w:val="Normal"/>
        <w:spacing w:lineRule="auto" w:line="240" w:before="240" w:after="0"/>
        <w:ind w:left="360" w:hanging="0"/>
        <w:rPr>
          <w:rFonts w:ascii="Tahoma" w:hAnsi="Tahoma" w:eastAsia="Tahoma" w:cs="Tahoma"/>
          <w:b/>
          <w:b/>
          <w:sz w:val="24"/>
          <w:szCs w:val="24"/>
          <w:highlight w:val="white"/>
        </w:rPr>
      </w:pPr>
      <w:r>
        <w:rPr>
          <w:rFonts w:eastAsia="Tahoma" w:cs="Tahoma" w:ascii="Tahoma" w:hAnsi="Tahoma"/>
          <w:b/>
          <w:sz w:val="24"/>
          <w:szCs w:val="24"/>
          <w:highlight w:val="white"/>
        </w:rPr>
        <w:t>1.</w:t>
      </w:r>
      <w:r>
        <w:rPr>
          <w:rFonts w:eastAsia="Times New Roman" w:cs="Times New Roman" w:ascii="Times New Roman" w:hAnsi="Times New Roman"/>
          <w:sz w:val="14"/>
          <w:szCs w:val="14"/>
          <w:highlight w:val="white"/>
        </w:rPr>
        <w:tab/>
      </w:r>
      <w:r>
        <w:rPr>
          <w:rFonts w:eastAsia="Tahoma" w:cs="Tahoma" w:ascii="Tahoma" w:hAnsi="Tahoma"/>
          <w:b/>
          <w:sz w:val="24"/>
          <w:szCs w:val="24"/>
          <w:highlight w:val="white"/>
        </w:rPr>
        <w:t>The App is created by a team of doctors with health professional and patients needs in mind .</w:t>
      </w:r>
    </w:p>
    <w:p>
      <w:pPr>
        <w:pStyle w:val="Normal"/>
        <w:spacing w:lineRule="auto" w:line="240" w:before="240" w:after="0"/>
        <w:ind w:left="360" w:hanging="0"/>
        <w:rPr>
          <w:rFonts w:ascii="Tahoma" w:hAnsi="Tahoma" w:eastAsia="Tahoma" w:cs="Tahoma"/>
          <w:b/>
          <w:b/>
          <w:sz w:val="24"/>
          <w:szCs w:val="24"/>
          <w:highlight w:val="white"/>
        </w:rPr>
      </w:pPr>
      <w:r>
        <w:rPr>
          <w:rFonts w:eastAsia="Tahoma" w:cs="Tahoma" w:ascii="Tahoma" w:hAnsi="Tahoma"/>
          <w:b/>
          <w:sz w:val="24"/>
          <w:szCs w:val="24"/>
          <w:highlight w:val="white"/>
        </w:rPr>
        <w:t>2.</w:t>
        <w:tab/>
        <w:t xml:space="preserve">Our team has good working relationships with a large number of hospitals, insurance companies and other health providers. </w:t>
      </w:r>
    </w:p>
    <w:p>
      <w:pPr>
        <w:pStyle w:val="Normal"/>
        <w:spacing w:lineRule="auto" w:line="240" w:before="240" w:after="240"/>
        <w:rPr>
          <w:rFonts w:ascii="Times New Roman" w:hAnsi="Times New Roman" w:eastAsia="Times New Roman" w:cs="Times New Roman"/>
          <w:sz w:val="24"/>
          <w:szCs w:val="24"/>
          <w:highlight w:val="white"/>
        </w:rPr>
      </w:pPr>
      <w:r>
        <w:rPr>
          <w:rFonts w:eastAsia="Times New Roman" w:cs="Times New Roman" w:ascii="Times New Roman" w:hAnsi="Times New Roman"/>
          <w:sz w:val="24"/>
          <w:szCs w:val="24"/>
          <w:highlight w:val="white"/>
        </w:rPr>
        <w:t xml:space="preserve"> </w:t>
      </w:r>
    </w:p>
    <w:p>
      <w:pPr>
        <w:pStyle w:val="Normal"/>
        <w:spacing w:lineRule="auto" w:line="240" w:before="240" w:after="0"/>
        <w:rPr>
          <w:rFonts w:ascii="Tahoma" w:hAnsi="Tahoma" w:eastAsia="Tahoma" w:cs="Tahoma"/>
          <w:b/>
          <w:b/>
          <w:color w:val="0000FF"/>
          <w:sz w:val="24"/>
          <w:szCs w:val="24"/>
          <w:highlight w:val="white"/>
        </w:rPr>
      </w:pPr>
      <w:r>
        <w:rPr>
          <w:rFonts w:eastAsia="Tahoma" w:cs="Tahoma" w:ascii="Tahoma" w:hAnsi="Tahoma"/>
          <w:b/>
          <w:color w:val="0000FF"/>
          <w:sz w:val="24"/>
          <w:szCs w:val="24"/>
          <w:highlight w:val="white"/>
        </w:rPr>
        <w:t>Difficulties ahead - and how we plan to overcome them</w:t>
      </w:r>
    </w:p>
    <w:p>
      <w:pPr>
        <w:pStyle w:val="Normal"/>
        <w:spacing w:lineRule="auto" w:line="240" w:before="240" w:after="0"/>
        <w:rPr>
          <w:rFonts w:ascii="Times New Roman" w:hAnsi="Times New Roman" w:eastAsia="Times New Roman" w:cs="Times New Roman"/>
          <w:sz w:val="24"/>
          <w:szCs w:val="24"/>
          <w:highlight w:val="white"/>
        </w:rPr>
      </w:pPr>
      <w:r>
        <w:rPr>
          <w:rFonts w:eastAsia="Times New Roman" w:cs="Times New Roman" w:ascii="Times New Roman" w:hAnsi="Times New Roman"/>
          <w:sz w:val="24"/>
          <w:szCs w:val="24"/>
          <w:highlight w:val="white"/>
        </w:rPr>
        <w:t xml:space="preserve"> </w:t>
      </w:r>
    </w:p>
    <w:p>
      <w:pPr>
        <w:pStyle w:val="Normal"/>
        <w:spacing w:lineRule="auto" w:line="240" w:before="240" w:after="0"/>
        <w:rPr>
          <w:rFonts w:ascii="Times New Roman" w:hAnsi="Times New Roman" w:eastAsia="Times New Roman" w:cs="Times New Roman"/>
          <w:sz w:val="24"/>
          <w:szCs w:val="24"/>
          <w:highlight w:val="white"/>
        </w:rPr>
      </w:pPr>
      <w:r>
        <w:rPr>
          <w:rFonts w:eastAsia="Tahoma" w:cs="Tahoma" w:ascii="Tahoma" w:hAnsi="Tahoma"/>
          <w:sz w:val="24"/>
          <w:szCs w:val="24"/>
          <w:highlight w:val="white"/>
        </w:rPr>
        <w:t xml:space="preserve">Acceptance: Healthcare industry is traditionally slow to adopt new technology. Bevy helps save time and money for the healthcare provider and doctor and this is a good motivation for early adoption. </w:t>
      </w:r>
    </w:p>
    <w:p>
      <w:pPr>
        <w:pStyle w:val="Normal"/>
        <w:spacing w:lineRule="auto" w:line="240" w:before="240" w:after="0"/>
        <w:rPr>
          <w:rFonts w:ascii="Times New Roman" w:hAnsi="Times New Roman" w:eastAsia="Times New Roman" w:cs="Times New Roman"/>
          <w:sz w:val="24"/>
          <w:szCs w:val="24"/>
          <w:highlight w:val="white"/>
        </w:rPr>
      </w:pPr>
      <w:r>
        <w:rPr>
          <w:rFonts w:eastAsia="Tahoma" w:cs="Tahoma" w:ascii="Tahoma" w:hAnsi="Tahoma"/>
          <w:sz w:val="24"/>
          <w:szCs w:val="24"/>
          <w:highlight w:val="white"/>
        </w:rPr>
        <w:t xml:space="preserve">At the same time we offer health benefits and healthy-living lifestyle promotions to users/patients.  </w:t>
      </w:r>
    </w:p>
    <w:p>
      <w:pPr>
        <w:pStyle w:val="Normal"/>
        <w:spacing w:lineRule="auto" w:line="240" w:before="240" w:after="0"/>
        <w:rPr>
          <w:rFonts w:ascii="Tahoma" w:hAnsi="Tahoma" w:eastAsia="Tahoma" w:cs="Tahoma"/>
          <w:b/>
          <w:b/>
          <w:color w:val="0000FF"/>
          <w:sz w:val="24"/>
          <w:szCs w:val="24"/>
          <w:highlight w:val="white"/>
        </w:rPr>
      </w:pPr>
      <w:r>
        <w:rPr>
          <w:rFonts w:eastAsia="Tahoma" w:cs="Tahoma" w:ascii="Tahoma" w:hAnsi="Tahoma"/>
          <w:sz w:val="24"/>
          <w:szCs w:val="24"/>
          <w:highlight w:val="white"/>
        </w:rPr>
        <w:t xml:space="preserve">Doctors are well known to be resistant to new technology, and an incentive programme may be needed to get Bevy accepted on a wider level by both patients and doctors. </w:t>
      </w:r>
    </w:p>
    <w:p>
      <w:pPr>
        <w:pStyle w:val="Normal"/>
        <w:spacing w:lineRule="auto" w:line="240" w:before="240" w:after="0"/>
        <w:rPr>
          <w:rFonts w:ascii="Times New Roman" w:hAnsi="Times New Roman" w:eastAsia="Times New Roman" w:cs="Times New Roman"/>
          <w:sz w:val="24"/>
          <w:szCs w:val="24"/>
          <w:highlight w:val="white"/>
        </w:rPr>
      </w:pPr>
      <w:r>
        <w:rPr>
          <w:rFonts w:eastAsia="Times New Roman" w:cs="Times New Roman" w:ascii="Times New Roman" w:hAnsi="Times New Roman"/>
          <w:sz w:val="24"/>
          <w:szCs w:val="24"/>
          <w:highlight w:val="white"/>
        </w:rPr>
        <w:t xml:space="preserve"> </w:t>
      </w:r>
    </w:p>
    <w:p>
      <w:pPr>
        <w:pStyle w:val="Normal"/>
        <w:spacing w:lineRule="auto" w:line="240" w:before="240" w:after="0"/>
        <w:rPr>
          <w:rFonts w:ascii="Tahoma" w:hAnsi="Tahoma" w:eastAsia="Tahoma" w:cs="Tahoma"/>
          <w:color w:val="0000FF"/>
          <w:sz w:val="24"/>
          <w:szCs w:val="24"/>
          <w:highlight w:val="white"/>
        </w:rPr>
      </w:pPr>
      <w:r>
        <w:rPr>
          <w:rFonts w:eastAsia="Tahoma" w:cs="Tahoma" w:ascii="Tahoma" w:hAnsi="Tahoma"/>
          <w:b/>
          <w:color w:val="0000FF"/>
          <w:sz w:val="24"/>
          <w:szCs w:val="24"/>
          <w:highlight w:val="white"/>
        </w:rPr>
        <w:t>Monetization</w:t>
      </w:r>
      <w:r>
        <w:rPr>
          <w:rFonts w:eastAsia="Tahoma" w:cs="Tahoma" w:ascii="Tahoma" w:hAnsi="Tahoma"/>
          <w:color w:val="0000FF"/>
          <w:sz w:val="24"/>
          <w:szCs w:val="24"/>
          <w:highlight w:val="white"/>
        </w:rPr>
        <w:t xml:space="preserve"> </w:t>
      </w:r>
    </w:p>
    <w:p>
      <w:pPr>
        <w:pStyle w:val="Normal"/>
        <w:spacing w:lineRule="auto" w:line="240" w:before="240" w:after="0"/>
        <w:rPr>
          <w:rFonts w:ascii="Times New Roman" w:hAnsi="Times New Roman" w:eastAsia="Times New Roman" w:cs="Times New Roman"/>
          <w:sz w:val="24"/>
          <w:szCs w:val="24"/>
          <w:highlight w:val="white"/>
        </w:rPr>
      </w:pPr>
      <w:r>
        <w:rPr>
          <w:rFonts w:eastAsia="Times New Roman" w:cs="Times New Roman" w:ascii="Times New Roman" w:hAnsi="Times New Roman"/>
          <w:sz w:val="24"/>
          <w:szCs w:val="24"/>
          <w:highlight w:val="white"/>
        </w:rPr>
        <w:t xml:space="preserve"> </w:t>
      </w:r>
    </w:p>
    <w:p>
      <w:pPr>
        <w:pStyle w:val="Normal"/>
        <w:numPr>
          <w:ilvl w:val="0"/>
          <w:numId w:val="3"/>
        </w:numPr>
        <w:spacing w:lineRule="auto" w:line="240" w:before="0" w:afterAutospacing="0" w:after="0"/>
        <w:ind w:left="720" w:hanging="360"/>
        <w:rPr>
          <w:rFonts w:ascii="Trebuchet MS" w:hAnsi="Trebuchet MS" w:eastAsia="Trebuchet MS" w:cs="Trebuchet MS"/>
          <w:sz w:val="24"/>
          <w:szCs w:val="24"/>
          <w:highlight w:val="white"/>
        </w:rPr>
      </w:pPr>
      <w:r>
        <w:rPr>
          <w:rFonts w:eastAsia="Tahoma" w:cs="Tahoma" w:ascii="Tahoma" w:hAnsi="Tahoma"/>
          <w:sz w:val="24"/>
          <w:szCs w:val="24"/>
          <w:highlight w:val="white"/>
        </w:rPr>
        <w:t xml:space="preserve">The App is free to download and use for the subscriber. </w:t>
      </w:r>
    </w:p>
    <w:p>
      <w:pPr>
        <w:pStyle w:val="Normal"/>
        <w:numPr>
          <w:ilvl w:val="0"/>
          <w:numId w:val="3"/>
        </w:numPr>
        <w:spacing w:lineRule="auto" w:line="240" w:before="0" w:afterAutospacing="0" w:after="0"/>
        <w:ind w:left="720" w:hanging="360"/>
        <w:rPr>
          <w:rFonts w:ascii="Trebuchet MS" w:hAnsi="Trebuchet MS" w:eastAsia="Trebuchet MS" w:cs="Trebuchet MS"/>
          <w:sz w:val="24"/>
          <w:szCs w:val="24"/>
          <w:highlight w:val="white"/>
        </w:rPr>
      </w:pPr>
      <w:r>
        <w:rPr>
          <w:rFonts w:eastAsia="Tahoma" w:cs="Tahoma" w:ascii="Tahoma" w:hAnsi="Tahoma"/>
          <w:sz w:val="24"/>
          <w:szCs w:val="24"/>
          <w:highlight w:val="white"/>
        </w:rPr>
        <w:t>Hospital chains, insurance providers and labs would be offered “Freemium” model.</w:t>
      </w:r>
    </w:p>
    <w:p>
      <w:pPr>
        <w:pStyle w:val="Normal"/>
        <w:numPr>
          <w:ilvl w:val="0"/>
          <w:numId w:val="3"/>
        </w:numPr>
        <w:spacing w:lineRule="auto" w:line="240" w:before="0" w:afterAutospacing="0" w:after="0"/>
        <w:ind w:left="720" w:hanging="360"/>
        <w:rPr>
          <w:rFonts w:ascii="Trebuchet MS" w:hAnsi="Trebuchet MS" w:eastAsia="Trebuchet MS" w:cs="Trebuchet MS"/>
          <w:sz w:val="24"/>
          <w:szCs w:val="24"/>
          <w:highlight w:val="white"/>
        </w:rPr>
      </w:pPr>
      <w:r>
        <w:rPr>
          <w:rFonts w:eastAsia="Tahoma" w:cs="Tahoma" w:ascii="Tahoma" w:hAnsi="Tahoma"/>
          <w:sz w:val="24"/>
          <w:szCs w:val="24"/>
          <w:highlight w:val="white"/>
        </w:rPr>
        <w:t>Healthcare providers, insurance companies, health foods etc will be able to advertise their services direct to the user.</w:t>
      </w:r>
    </w:p>
    <w:p>
      <w:pPr>
        <w:pStyle w:val="Normal"/>
        <w:numPr>
          <w:ilvl w:val="0"/>
          <w:numId w:val="3"/>
        </w:numPr>
        <w:spacing w:lineRule="auto" w:line="240" w:before="0" w:after="240"/>
        <w:ind w:left="720" w:hanging="360"/>
        <w:rPr>
          <w:rFonts w:ascii="Trebuchet MS" w:hAnsi="Trebuchet MS" w:eastAsia="Trebuchet MS" w:cs="Trebuchet MS"/>
          <w:sz w:val="24"/>
          <w:szCs w:val="24"/>
          <w:highlight w:val="white"/>
        </w:rPr>
      </w:pPr>
      <w:r>
        <w:rPr>
          <w:rFonts w:eastAsia="Tahoma" w:cs="Tahoma" w:ascii="Tahoma" w:hAnsi="Tahoma"/>
          <w:sz w:val="24"/>
          <w:szCs w:val="24"/>
          <w:highlight w:val="white"/>
        </w:rPr>
        <w:t xml:space="preserve">The patient data generated will be anonymised and and may be used to generate revenues for clients such as pharma companies. Bevy has built-in functions that help us accurately analyse data (for example diabetic users’ dietary preferences) which can be used for further research.  </w:t>
      </w:r>
    </w:p>
    <w:p>
      <w:pPr>
        <w:pStyle w:val="Normal"/>
        <w:spacing w:lineRule="auto" w:line="240" w:before="240" w:after="0"/>
        <w:rPr>
          <w:rFonts w:ascii="Times New Roman" w:hAnsi="Times New Roman" w:eastAsia="Times New Roman" w:cs="Times New Roman"/>
          <w:sz w:val="24"/>
          <w:szCs w:val="24"/>
          <w:highlight w:val="white"/>
        </w:rPr>
      </w:pPr>
      <w:r>
        <w:rPr>
          <w:rFonts w:eastAsia="Times New Roman" w:cs="Times New Roman" w:ascii="Times New Roman" w:hAnsi="Times New Roman"/>
          <w:sz w:val="24"/>
          <w:szCs w:val="24"/>
          <w:highlight w:val="white"/>
        </w:rPr>
        <w:t xml:space="preserve"> </w:t>
      </w:r>
      <w:r>
        <w:rPr>
          <w:rFonts w:eastAsia="Tahoma" w:cs="Tahoma" w:ascii="Tahoma" w:hAnsi="Tahoma"/>
          <w:b/>
          <w:color w:val="0000FF"/>
          <w:sz w:val="24"/>
          <w:szCs w:val="24"/>
          <w:highlight w:val="white"/>
        </w:rPr>
        <w:t>Incentives</w:t>
      </w:r>
    </w:p>
    <w:p>
      <w:pPr>
        <w:pStyle w:val="Normal"/>
        <w:spacing w:lineRule="auto" w:line="240" w:before="240" w:after="0"/>
        <w:rPr>
          <w:rFonts w:ascii="Times New Roman" w:hAnsi="Times New Roman" w:eastAsia="Times New Roman" w:cs="Times New Roman"/>
          <w:sz w:val="24"/>
          <w:szCs w:val="24"/>
          <w:highlight w:val="white"/>
        </w:rPr>
      </w:pPr>
      <w:r>
        <w:rPr>
          <w:rFonts w:eastAsia="Tahoma" w:cs="Tahoma" w:ascii="Tahoma" w:hAnsi="Tahoma"/>
          <w:sz w:val="24"/>
          <w:szCs w:val="24"/>
          <w:highlight w:val="white"/>
        </w:rPr>
        <w:t xml:space="preserve">Bevy will offer incentives to subscribers who use it on a regular basis. For example, The App will offer Body Mass Index charts, where subscribers can see their health status and set goals. The rewards and incentives could be in the form of free health-checks from our partners, or discounts on merchandise. </w:t>
      </w:r>
    </w:p>
    <w:p>
      <w:pPr>
        <w:pStyle w:val="Normal"/>
        <w:spacing w:lineRule="auto" w:line="240" w:before="240" w:after="0"/>
        <w:rPr>
          <w:rFonts w:ascii="Tahoma" w:hAnsi="Tahoma" w:eastAsia="Tahoma" w:cs="Tahoma"/>
          <w:color w:val="0000FF"/>
          <w:sz w:val="24"/>
          <w:szCs w:val="24"/>
          <w:highlight w:val="white"/>
        </w:rPr>
      </w:pPr>
      <w:r>
        <w:rPr>
          <w:rFonts w:eastAsia="Tahoma" w:cs="Tahoma" w:ascii="Tahoma" w:hAnsi="Tahoma"/>
          <w:b/>
          <w:color w:val="0000FF"/>
          <w:sz w:val="24"/>
          <w:szCs w:val="24"/>
          <w:highlight w:val="white"/>
        </w:rPr>
        <w:t>What else?</w:t>
      </w:r>
      <w:r>
        <w:rPr>
          <w:rFonts w:eastAsia="Tahoma" w:cs="Tahoma" w:ascii="Tahoma" w:hAnsi="Tahoma"/>
          <w:color w:val="0000FF"/>
          <w:sz w:val="24"/>
          <w:szCs w:val="24"/>
          <w:highlight w:val="white"/>
        </w:rPr>
        <w:t xml:space="preserve"> </w:t>
      </w:r>
    </w:p>
    <w:p>
      <w:pPr>
        <w:pStyle w:val="Normal"/>
        <w:spacing w:lineRule="auto" w:line="240" w:before="240" w:after="0"/>
        <w:rPr>
          <w:rFonts w:ascii="Times New Roman" w:hAnsi="Times New Roman" w:eastAsia="Times New Roman" w:cs="Times New Roman"/>
          <w:sz w:val="24"/>
          <w:szCs w:val="24"/>
          <w:highlight w:val="white"/>
        </w:rPr>
      </w:pPr>
      <w:r>
        <w:rPr>
          <w:rFonts w:eastAsia="Times New Roman" w:cs="Times New Roman" w:ascii="Times New Roman" w:hAnsi="Times New Roman"/>
          <w:sz w:val="24"/>
          <w:szCs w:val="24"/>
          <w:highlight w:val="white"/>
        </w:rPr>
        <w:t xml:space="preserve"> </w:t>
      </w:r>
    </w:p>
    <w:p>
      <w:pPr>
        <w:pStyle w:val="Normal"/>
        <w:numPr>
          <w:ilvl w:val="0"/>
          <w:numId w:val="4"/>
        </w:numPr>
        <w:spacing w:lineRule="auto" w:line="240" w:before="0" w:afterAutospacing="0" w:after="0"/>
        <w:ind w:left="720" w:hanging="360"/>
        <w:rPr>
          <w:rFonts w:ascii="Trebuchet MS" w:hAnsi="Trebuchet MS" w:eastAsia="Trebuchet MS" w:cs="Trebuchet MS"/>
          <w:sz w:val="24"/>
          <w:szCs w:val="24"/>
          <w:highlight w:val="white"/>
        </w:rPr>
      </w:pPr>
      <w:r>
        <w:rPr>
          <w:rFonts w:eastAsia="Tahoma" w:cs="Tahoma" w:ascii="Tahoma" w:hAnsi="Tahoma"/>
          <w:sz w:val="24"/>
          <w:szCs w:val="24"/>
          <w:highlight w:val="white"/>
        </w:rPr>
        <w:t xml:space="preserve">For a small subscription, subscribers will receive analysis, visual graphics and independent medical advice on their medical results. Subscription membership would also include free health-checks, discounts on health-related products, etc. </w:t>
      </w:r>
    </w:p>
    <w:p>
      <w:pPr>
        <w:pStyle w:val="Normal"/>
        <w:numPr>
          <w:ilvl w:val="0"/>
          <w:numId w:val="4"/>
        </w:numPr>
        <w:spacing w:lineRule="auto" w:line="240" w:before="0" w:afterAutospacing="0" w:after="0"/>
        <w:ind w:left="720" w:hanging="360"/>
        <w:rPr>
          <w:rFonts w:ascii="Trebuchet MS" w:hAnsi="Trebuchet MS" w:eastAsia="Trebuchet MS" w:cs="Trebuchet MS"/>
          <w:sz w:val="24"/>
          <w:szCs w:val="24"/>
          <w:highlight w:val="white"/>
        </w:rPr>
      </w:pPr>
      <w:r>
        <w:rPr>
          <w:rFonts w:eastAsia="Tahoma" w:cs="Tahoma" w:ascii="Tahoma" w:hAnsi="Tahoma"/>
          <w:sz w:val="24"/>
          <w:szCs w:val="24"/>
          <w:highlight w:val="white"/>
        </w:rPr>
        <w:t>Subscribers can save more than one patient’s information in their App, for example a young child or an elderly family member.</w:t>
      </w:r>
    </w:p>
    <w:p>
      <w:pPr>
        <w:pStyle w:val="Normal"/>
        <w:numPr>
          <w:ilvl w:val="0"/>
          <w:numId w:val="4"/>
        </w:numPr>
        <w:spacing w:lineRule="auto" w:line="240" w:before="0" w:afterAutospacing="0" w:after="0"/>
        <w:ind w:left="720" w:hanging="360"/>
        <w:rPr>
          <w:rFonts w:ascii="Trebuchet MS" w:hAnsi="Trebuchet MS" w:eastAsia="Trebuchet MS" w:cs="Trebuchet MS"/>
          <w:sz w:val="24"/>
          <w:szCs w:val="24"/>
          <w:highlight w:val="white"/>
        </w:rPr>
      </w:pPr>
      <w:r>
        <w:rPr>
          <w:rFonts w:eastAsia="Tahoma" w:cs="Tahoma" w:ascii="Tahoma" w:hAnsi="Tahoma"/>
          <w:sz w:val="24"/>
          <w:szCs w:val="24"/>
          <w:highlight w:val="white"/>
        </w:rPr>
        <w:t xml:space="preserve">There will be user categories at the time of signing in, for healthcare providers and consumers. Both types of users will have access according to security strategies. </w:t>
      </w:r>
    </w:p>
    <w:p>
      <w:pPr>
        <w:pStyle w:val="Normal"/>
        <w:numPr>
          <w:ilvl w:val="0"/>
          <w:numId w:val="4"/>
        </w:numPr>
        <w:spacing w:lineRule="auto" w:line="240" w:before="0" w:after="240"/>
        <w:ind w:left="720" w:hanging="360"/>
        <w:rPr>
          <w:rFonts w:ascii="Trebuchet MS" w:hAnsi="Trebuchet MS" w:eastAsia="Trebuchet MS" w:cs="Trebuchet MS"/>
          <w:sz w:val="24"/>
          <w:szCs w:val="24"/>
          <w:highlight w:val="white"/>
        </w:rPr>
      </w:pPr>
      <w:r>
        <w:rPr>
          <w:rFonts w:eastAsia="Tahoma" w:cs="Tahoma" w:ascii="Tahoma" w:hAnsi="Tahoma"/>
          <w:sz w:val="24"/>
          <w:szCs w:val="24"/>
          <w:highlight w:val="white"/>
        </w:rPr>
        <w:t xml:space="preserve">The App will offer a highly encrypted end-to-end chat function between all users. This chat function will have options such as time-limited view option (like Snapchat), calling, and file-sharing.  </w:t>
      </w:r>
    </w:p>
    <w:p>
      <w:pPr>
        <w:pStyle w:val="Normal"/>
        <w:spacing w:lineRule="auto" w:line="240" w:before="240" w:after="0"/>
        <w:rPr>
          <w:rFonts w:ascii="Times New Roman" w:hAnsi="Times New Roman" w:eastAsia="Times New Roman" w:cs="Times New Roman"/>
          <w:sz w:val="24"/>
          <w:szCs w:val="24"/>
          <w:highlight w:val="white"/>
        </w:rPr>
      </w:pPr>
      <w:r>
        <w:rPr>
          <w:b/>
          <w:color w:val="0000FF"/>
          <w:sz w:val="24"/>
          <w:szCs w:val="24"/>
          <w:highlight w:val="white"/>
        </w:rPr>
        <w:t>Objectives</w:t>
      </w:r>
    </w:p>
    <w:p>
      <w:pPr>
        <w:pStyle w:val="Normal"/>
        <w:shd w:val="clear" w:fill="FFFFFF"/>
        <w:spacing w:lineRule="auto" w:line="480" w:before="240" w:after="0"/>
        <w:rPr>
          <w:sz w:val="24"/>
          <w:szCs w:val="24"/>
          <w:highlight w:val="white"/>
        </w:rPr>
      </w:pPr>
      <w:r>
        <w:rPr>
          <w:sz w:val="24"/>
          <w:szCs w:val="24"/>
          <w:highlight w:val="white"/>
        </w:rPr>
        <w:t xml:space="preserve">The App is projected to hit 1 million subscribers in two years. </w:t>
      </w:r>
    </w:p>
    <w:p>
      <w:pPr>
        <w:pStyle w:val="Normal"/>
        <w:shd w:val="clear" w:fill="FFFFFF"/>
        <w:spacing w:lineRule="auto" w:line="480" w:before="240" w:after="0"/>
        <w:rPr>
          <w:sz w:val="24"/>
          <w:szCs w:val="24"/>
          <w:highlight w:val="white"/>
        </w:rPr>
      </w:pPr>
      <w:r>
        <w:rPr>
          <w:b/>
          <w:sz w:val="24"/>
          <w:szCs w:val="24"/>
          <w:highlight w:val="white"/>
        </w:rPr>
        <w:t xml:space="preserve">Exit Plan: </w:t>
      </w:r>
      <w:r>
        <w:rPr>
          <w:sz w:val="24"/>
          <w:szCs w:val="24"/>
          <w:highlight w:val="white"/>
        </w:rPr>
        <w:t xml:space="preserve">In 3 years we plan to sell the App to a foreign healthcare business looking to enter private healthcare or the health insurance sector. </w:t>
      </w:r>
    </w:p>
    <w:p>
      <w:pPr>
        <w:pStyle w:val="Normal"/>
        <w:spacing w:lineRule="auto" w:line="240" w:before="240" w:after="0"/>
        <w:rPr>
          <w:rFonts w:ascii="Times New Roman" w:hAnsi="Times New Roman" w:eastAsia="Times New Roman" w:cs="Times New Roman"/>
          <w:sz w:val="24"/>
          <w:szCs w:val="24"/>
          <w:highlight w:val="white"/>
        </w:rPr>
      </w:pPr>
      <w:r>
        <w:rPr>
          <w:b/>
          <w:color w:val="0000FF"/>
          <w:sz w:val="24"/>
          <w:szCs w:val="24"/>
          <w:highlight w:val="white"/>
        </w:rPr>
        <w:t>Company Overview</w:t>
      </w:r>
    </w:p>
    <w:p>
      <w:pPr>
        <w:pStyle w:val="Normal"/>
        <w:shd w:val="clear" w:fill="FFFFFF"/>
        <w:spacing w:lineRule="auto" w:line="480" w:before="240" w:after="0"/>
        <w:rPr>
          <w:sz w:val="24"/>
          <w:szCs w:val="24"/>
          <w:highlight w:val="white"/>
        </w:rPr>
      </w:pPr>
      <w:r>
        <w:rPr>
          <w:sz w:val="24"/>
          <w:szCs w:val="24"/>
          <w:highlight w:val="white"/>
        </w:rPr>
        <w:t xml:space="preserve">The company is incorporated in the UK. The board is made up of doctors from the UK and India. </w:t>
      </w:r>
    </w:p>
    <w:p>
      <w:pPr>
        <w:pStyle w:val="Normal"/>
        <w:spacing w:lineRule="auto" w:line="240" w:before="240" w:after="0"/>
        <w:rPr>
          <w:b/>
          <w:b/>
          <w:color w:val="0000FF"/>
          <w:sz w:val="24"/>
          <w:szCs w:val="24"/>
          <w:highlight w:val="white"/>
        </w:rPr>
      </w:pPr>
      <w:r>
        <w:rPr>
          <w:b/>
          <w:color w:val="0000FF"/>
          <w:sz w:val="24"/>
          <w:szCs w:val="24"/>
          <w:highlight w:val="white"/>
        </w:rPr>
        <w:t>How did we come up with the idea?</w:t>
      </w:r>
    </w:p>
    <w:p>
      <w:pPr>
        <w:pStyle w:val="Normal"/>
        <w:spacing w:lineRule="auto" w:line="240" w:before="240" w:after="0"/>
        <w:rPr>
          <w:sz w:val="24"/>
          <w:szCs w:val="24"/>
          <w:highlight w:val="white"/>
        </w:rPr>
      </w:pPr>
      <w:r>
        <w:rPr>
          <w:sz w:val="24"/>
          <w:szCs w:val="24"/>
          <w:highlight w:val="white"/>
        </w:rPr>
        <w:t>For Radhika, our founder, the idea for Bevy started on an emotional note. When Radhika was very close to her paternal grandmother and she fell ill in India, Radhika took charge of her health. While dealing with doctors, Radhika found she had to beg for the medical results and scans and medical records and then organise, digitise and share with many specialists in India and also with her uncle, who is a doctor in London. Radhika found most patients lost an invaluable amount of time in this process putting the patient in jeopardy.</w:t>
      </w:r>
    </w:p>
    <w:p>
      <w:pPr>
        <w:pStyle w:val="Normal"/>
        <w:spacing w:lineRule="auto" w:line="240" w:before="240" w:after="0"/>
        <w:rPr>
          <w:b/>
          <w:b/>
          <w:color w:val="0000FF"/>
          <w:sz w:val="24"/>
          <w:szCs w:val="24"/>
          <w:highlight w:val="white"/>
        </w:rPr>
      </w:pPr>
      <w:r>
        <w:rPr>
          <w:sz w:val="24"/>
          <w:szCs w:val="24"/>
          <w:highlight w:val="white"/>
        </w:rPr>
        <w:t xml:space="preserve">Being a technology graduate, Radhika came up with an idea for Bevy health which puts the patient in control of her medical records.  </w:t>
      </w:r>
    </w:p>
    <w:p>
      <w:pPr>
        <w:pStyle w:val="Normal"/>
        <w:shd w:val="clear" w:fill="FFFFFF"/>
        <w:spacing w:lineRule="auto" w:line="480" w:before="240" w:after="0"/>
        <w:rPr>
          <w:b/>
          <w:b/>
          <w:color w:val="0000FF"/>
          <w:sz w:val="24"/>
          <w:szCs w:val="24"/>
          <w:highlight w:val="white"/>
        </w:rPr>
      </w:pPr>
      <w:r>
        <w:rPr>
          <w:b/>
          <w:color w:val="0000FF"/>
          <w:sz w:val="24"/>
          <w:szCs w:val="24"/>
          <w:highlight w:val="white"/>
        </w:rPr>
        <w:t>Advisory Team</w:t>
      </w:r>
    </w:p>
    <w:p>
      <w:pPr>
        <w:pStyle w:val="Normal"/>
        <w:spacing w:lineRule="auto" w:line="240" w:before="240" w:after="0"/>
        <w:rPr/>
      </w:pPr>
      <w:r>
        <w:rPr>
          <w:sz w:val="24"/>
          <w:szCs w:val="24"/>
          <w:highlight w:val="white"/>
        </w:rPr>
        <w:t xml:space="preserve">As well as highly qualified doctors, our board members also include the CEO of a leading pension fund, a Bollywood celebrity and a business leader.  </w:t>
      </w:r>
      <w:r>
        <w:rPr>
          <w:rFonts w:eastAsia="Times New Roman" w:cs="Times New Roman" w:ascii="Times New Roman" w:hAnsi="Times New Roman"/>
          <w:sz w:val="24"/>
          <w:szCs w:val="24"/>
          <w:highlight w:val="white"/>
        </w:rPr>
        <w:t xml:space="preserve"> </w:t>
      </w:r>
    </w:p>
    <w:p>
      <w:pPr>
        <w:pStyle w:val="Normal"/>
        <w:shd w:val="clear" w:fill="FFFFFF"/>
        <w:spacing w:lineRule="auto" w:line="480" w:before="240" w:after="0"/>
        <w:rPr>
          <w:rFonts w:ascii="Tahoma" w:hAnsi="Tahoma" w:eastAsia="Tahoma" w:cs="Tahoma"/>
          <w:b/>
          <w:b/>
          <w:color w:val="0000FF"/>
          <w:sz w:val="24"/>
          <w:szCs w:val="24"/>
          <w:highlight w:val="white"/>
        </w:rPr>
      </w:pPr>
      <w:r>
        <w:rPr>
          <w:rFonts w:eastAsia="Tahoma" w:cs="Tahoma" w:ascii="Tahoma" w:hAnsi="Tahoma"/>
          <w:b/>
          <w:color w:val="0000FF"/>
          <w:sz w:val="24"/>
          <w:szCs w:val="24"/>
          <w:highlight w:val="white"/>
        </w:rPr>
        <w:t>MARKET</w:t>
      </w:r>
    </w:p>
    <w:p>
      <w:pPr>
        <w:pStyle w:val="Normal"/>
        <w:spacing w:lineRule="auto" w:line="240" w:before="240" w:after="0"/>
        <w:rPr>
          <w:sz w:val="24"/>
          <w:szCs w:val="24"/>
          <w:highlight w:val="white"/>
        </w:rPr>
      </w:pPr>
      <w:r>
        <w:rPr>
          <w:sz w:val="24"/>
          <w:szCs w:val="24"/>
          <w:highlight w:val="white"/>
        </w:rPr>
        <w:t xml:space="preserve">Although Bevy is available to download all over the world, we aim to launch it initially in India, owing to the size of the private health market.  </w:t>
      </w:r>
    </w:p>
    <w:p>
      <w:pPr>
        <w:pStyle w:val="Normal"/>
        <w:spacing w:lineRule="auto" w:line="240" w:before="240" w:after="0"/>
        <w:rPr>
          <w:rFonts w:ascii="Times New Roman" w:hAnsi="Times New Roman" w:eastAsia="Times New Roman" w:cs="Times New Roman"/>
          <w:sz w:val="24"/>
          <w:szCs w:val="24"/>
          <w:highlight w:val="white"/>
        </w:rPr>
      </w:pPr>
      <w:r>
        <w:rPr>
          <w:rFonts w:eastAsia="Times New Roman" w:cs="Times New Roman" w:ascii="Times New Roman" w:hAnsi="Times New Roman"/>
          <w:sz w:val="24"/>
          <w:szCs w:val="24"/>
          <w:highlight w:val="white"/>
        </w:rPr>
        <w:t xml:space="preserve"> </w:t>
      </w:r>
    </w:p>
    <w:p>
      <w:pPr>
        <w:pStyle w:val="Normal"/>
        <w:spacing w:lineRule="auto" w:line="240" w:before="240" w:after="0"/>
        <w:rPr>
          <w:b/>
          <w:b/>
          <w:color w:val="FF00FF"/>
          <w:sz w:val="24"/>
          <w:szCs w:val="24"/>
          <w:highlight w:val="white"/>
        </w:rPr>
      </w:pPr>
      <w:r>
        <w:rPr>
          <w:b/>
          <w:color w:val="FF00FF"/>
          <w:sz w:val="24"/>
          <w:szCs w:val="24"/>
          <w:highlight w:val="white"/>
        </w:rPr>
        <w:t>Total Available Market (TAM) = total market demand for the product or service.</w:t>
      </w:r>
    </w:p>
    <w:p>
      <w:pPr>
        <w:pStyle w:val="Normal"/>
        <w:spacing w:lineRule="auto" w:line="240" w:before="240" w:after="0"/>
        <w:rPr>
          <w:rFonts w:ascii="Times New Roman" w:hAnsi="Times New Roman" w:eastAsia="Times New Roman" w:cs="Times New Roman"/>
          <w:sz w:val="24"/>
          <w:szCs w:val="24"/>
          <w:highlight w:val="white"/>
        </w:rPr>
      </w:pPr>
      <w:r>
        <w:rPr>
          <w:rFonts w:eastAsia="Times New Roman" w:cs="Times New Roman" w:ascii="Times New Roman" w:hAnsi="Times New Roman"/>
          <w:sz w:val="24"/>
          <w:szCs w:val="24"/>
          <w:highlight w:val="white"/>
        </w:rPr>
        <w:t xml:space="preserve"> </w:t>
      </w:r>
    </w:p>
    <w:p>
      <w:pPr>
        <w:pStyle w:val="Normal"/>
        <w:rPr>
          <w:b/>
          <w:b/>
          <w:color w:val="0000FF"/>
          <w:sz w:val="24"/>
          <w:szCs w:val="24"/>
        </w:rPr>
      </w:pPr>
      <w:r>
        <w:rPr>
          <w:rFonts w:eastAsia="Trebuchet MS" w:cs="Trebuchet MS" w:ascii="Trebuchet MS" w:hAnsi="Trebuchet MS"/>
          <w:sz w:val="24"/>
          <w:szCs w:val="24"/>
          <w:highlight w:val="white"/>
        </w:rPr>
        <w:t>According to Deloitte, the revenue of India’s corporate healthcare sector is estimated to grow 15% in 2017-18.</w:t>
      </w:r>
    </w:p>
    <w:p>
      <w:pPr>
        <w:pStyle w:val="Normal"/>
        <w:rPr>
          <w:rFonts w:ascii="Trebuchet MS" w:hAnsi="Trebuchet MS" w:eastAsia="Trebuchet MS" w:cs="Trebuchet MS"/>
          <w:sz w:val="24"/>
          <w:szCs w:val="24"/>
          <w:highlight w:val="white"/>
        </w:rPr>
      </w:pPr>
      <w:r>
        <w:rPr>
          <w:rFonts w:eastAsia="Trebuchet MS" w:cs="Trebuchet MS" w:ascii="Trebuchet MS" w:hAnsi="Trebuchet MS"/>
          <w:sz w:val="24"/>
          <w:szCs w:val="24"/>
          <w:highlight w:val="white"/>
        </w:rPr>
      </w:r>
    </w:p>
    <w:p>
      <w:pPr>
        <w:pStyle w:val="Normal"/>
        <w:rPr>
          <w:rFonts w:ascii="EB Garamond" w:hAnsi="EB Garamond" w:eastAsia="EB Garamond" w:cs="EB Garamond"/>
          <w:sz w:val="24"/>
          <w:szCs w:val="24"/>
          <w:highlight w:val="white"/>
        </w:rPr>
      </w:pPr>
      <w:r>
        <w:rPr/>
        <w:drawing>
          <wp:inline distT="0" distB="0" distL="0" distR="0">
            <wp:extent cx="3481705" cy="2471420"/>
            <wp:effectExtent l="0" t="0" r="0" b="0"/>
            <wp:docPr id="5" name="image2.jp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2.jpg" descr=""/>
                    <pic:cNvPicPr>
                      <a:picLocks noChangeAspect="1" noChangeArrowheads="1"/>
                    </pic:cNvPicPr>
                  </pic:nvPicPr>
                  <pic:blipFill>
                    <a:blip r:embed="rId6"/>
                    <a:stretch>
                      <a:fillRect/>
                    </a:stretch>
                  </pic:blipFill>
                  <pic:spPr bwMode="auto">
                    <a:xfrm>
                      <a:off x="0" y="0"/>
                      <a:ext cx="3481705" cy="2471420"/>
                    </a:xfrm>
                    <a:prstGeom prst="rect">
                      <a:avLst/>
                    </a:prstGeom>
                  </pic:spPr>
                </pic:pic>
              </a:graphicData>
            </a:graphic>
          </wp:inline>
        </w:drawing>
      </w:r>
    </w:p>
    <w:p>
      <w:pPr>
        <w:pStyle w:val="Normal"/>
        <w:rPr>
          <w:rFonts w:ascii="EB Garamond" w:hAnsi="EB Garamond" w:eastAsia="EB Garamond" w:cs="EB Garamond"/>
          <w:sz w:val="24"/>
          <w:szCs w:val="24"/>
          <w:highlight w:val="white"/>
        </w:rPr>
      </w:pPr>
      <w:r>
        <w:rPr>
          <w:rFonts w:eastAsia="EB Garamond" w:cs="EB Garamond" w:ascii="EB Garamond" w:hAnsi="EB Garamond"/>
          <w:sz w:val="24"/>
          <w:szCs w:val="24"/>
          <w:highlight w:val="white"/>
        </w:rPr>
      </w:r>
    </w:p>
    <w:p>
      <w:pPr>
        <w:pStyle w:val="Normal"/>
        <w:rPr>
          <w:rFonts w:ascii="EB Garamond" w:hAnsi="EB Garamond" w:eastAsia="EB Garamond" w:cs="EB Garamond"/>
          <w:sz w:val="24"/>
          <w:szCs w:val="24"/>
          <w:highlight w:val="white"/>
        </w:rPr>
      </w:pPr>
      <w:r>
        <w:rPr>
          <w:rFonts w:eastAsia="EB Garamond" w:cs="EB Garamond" w:ascii="EB Garamond" w:hAnsi="EB Garamond"/>
          <w:sz w:val="24"/>
          <w:szCs w:val="24"/>
          <w:highlight w:val="white"/>
        </w:rPr>
      </w:r>
    </w:p>
    <w:p>
      <w:pPr>
        <w:pStyle w:val="Normal"/>
        <w:spacing w:lineRule="auto" w:line="240" w:before="240" w:after="0"/>
        <w:rPr>
          <w:b/>
          <w:b/>
          <w:color w:val="0000FF"/>
          <w:sz w:val="24"/>
          <w:szCs w:val="24"/>
          <w:highlight w:val="white"/>
        </w:rPr>
      </w:pPr>
      <w:r>
        <w:rPr>
          <w:color w:val="222222"/>
          <w:sz w:val="24"/>
          <w:szCs w:val="24"/>
          <w:highlight w:val="white"/>
        </w:rPr>
        <w:t xml:space="preserve">The </w:t>
      </w:r>
      <w:r>
        <w:rPr>
          <w:b/>
          <w:color w:val="0000FF"/>
          <w:sz w:val="24"/>
          <w:szCs w:val="24"/>
          <w:highlight w:val="white"/>
        </w:rPr>
        <w:t>private health sector</w:t>
      </w:r>
      <w:r>
        <w:rPr>
          <w:color w:val="222222"/>
          <w:sz w:val="24"/>
          <w:szCs w:val="24"/>
          <w:highlight w:val="white"/>
        </w:rPr>
        <w:t xml:space="preserve"> in India covers </w:t>
      </w:r>
      <w:r>
        <w:rPr>
          <w:b/>
          <w:color w:val="0000FF"/>
          <w:sz w:val="24"/>
          <w:szCs w:val="24"/>
          <w:highlight w:val="white"/>
        </w:rPr>
        <w:t>82% of total outpatient care</w:t>
      </w:r>
      <w:r>
        <w:rPr>
          <w:color w:val="0000FF"/>
          <w:sz w:val="24"/>
          <w:szCs w:val="24"/>
          <w:highlight w:val="white"/>
        </w:rPr>
        <w:t xml:space="preserve"> </w:t>
      </w:r>
      <w:r>
        <w:rPr>
          <w:color w:val="222222"/>
          <w:sz w:val="24"/>
          <w:szCs w:val="24"/>
          <w:highlight w:val="white"/>
        </w:rPr>
        <w:t xml:space="preserve">and </w:t>
      </w:r>
      <w:r>
        <w:rPr>
          <w:b/>
          <w:color w:val="0000FF"/>
          <w:sz w:val="24"/>
          <w:szCs w:val="24"/>
          <w:highlight w:val="white"/>
        </w:rPr>
        <w:t>64% of total inpatient care.</w:t>
      </w:r>
      <w:r>
        <w:rPr>
          <w:color w:val="222222"/>
          <w:sz w:val="24"/>
          <w:szCs w:val="24"/>
          <w:highlight w:val="white"/>
        </w:rPr>
        <w:t xml:space="preserve">  The </w:t>
      </w:r>
      <w:r>
        <w:rPr>
          <w:b/>
          <w:color w:val="0000FF"/>
          <w:sz w:val="24"/>
          <w:szCs w:val="24"/>
          <w:highlight w:val="white"/>
        </w:rPr>
        <w:t>private medical sector</w:t>
      </w:r>
      <w:r>
        <w:rPr>
          <w:color w:val="222222"/>
          <w:sz w:val="24"/>
          <w:szCs w:val="24"/>
          <w:highlight w:val="white"/>
        </w:rPr>
        <w:t xml:space="preserve"> remains the primary source of healthcare for</w:t>
      </w:r>
      <w:r>
        <w:rPr>
          <w:color w:val="0000FF"/>
          <w:sz w:val="24"/>
          <w:szCs w:val="24"/>
          <w:highlight w:val="white"/>
        </w:rPr>
        <w:t xml:space="preserve"> </w:t>
      </w:r>
      <w:r>
        <w:rPr>
          <w:b/>
          <w:color w:val="0000FF"/>
          <w:sz w:val="24"/>
          <w:szCs w:val="24"/>
          <w:highlight w:val="white"/>
        </w:rPr>
        <w:t xml:space="preserve">70% </w:t>
      </w:r>
      <w:r>
        <w:rPr>
          <w:color w:val="222222"/>
          <w:sz w:val="24"/>
          <w:szCs w:val="24"/>
          <w:highlight w:val="white"/>
        </w:rPr>
        <w:t xml:space="preserve">of households in urban areas and </w:t>
      </w:r>
      <w:r>
        <w:rPr>
          <w:b/>
          <w:color w:val="0000FF"/>
          <w:sz w:val="24"/>
          <w:szCs w:val="24"/>
          <w:highlight w:val="white"/>
        </w:rPr>
        <w:t>63%</w:t>
      </w:r>
      <w:r>
        <w:rPr>
          <w:color w:val="222222"/>
          <w:sz w:val="24"/>
          <w:szCs w:val="24"/>
          <w:highlight w:val="white"/>
        </w:rPr>
        <w:t xml:space="preserve"> of households in rural areas. The private sector comprises </w:t>
      </w:r>
      <w:r>
        <w:rPr>
          <w:b/>
          <w:color w:val="0000FF"/>
          <w:sz w:val="24"/>
          <w:szCs w:val="24"/>
          <w:highlight w:val="white"/>
        </w:rPr>
        <w:t>58% of the hospitals</w:t>
      </w:r>
      <w:r>
        <w:rPr>
          <w:color w:val="222222"/>
          <w:sz w:val="24"/>
          <w:szCs w:val="24"/>
          <w:highlight w:val="white"/>
        </w:rPr>
        <w:t xml:space="preserve"> in the country, </w:t>
      </w:r>
      <w:r>
        <w:rPr>
          <w:b/>
          <w:color w:val="0000FF"/>
          <w:sz w:val="24"/>
          <w:szCs w:val="24"/>
          <w:highlight w:val="white"/>
        </w:rPr>
        <w:t>29% of beds in hospitals, and 81% of doctors.</w:t>
      </w:r>
    </w:p>
    <w:p>
      <w:pPr>
        <w:pStyle w:val="Normal"/>
        <w:spacing w:lineRule="auto" w:line="240" w:before="240" w:after="0"/>
        <w:rPr>
          <w:rFonts w:ascii="Times New Roman" w:hAnsi="Times New Roman" w:eastAsia="Times New Roman" w:cs="Times New Roman"/>
          <w:sz w:val="24"/>
          <w:szCs w:val="24"/>
          <w:highlight w:val="white"/>
        </w:rPr>
      </w:pPr>
      <w:r>
        <w:rPr>
          <w:rFonts w:eastAsia="Times New Roman" w:cs="Times New Roman" w:ascii="Times New Roman" w:hAnsi="Times New Roman"/>
          <w:sz w:val="24"/>
          <w:szCs w:val="24"/>
          <w:highlight w:val="white"/>
        </w:rPr>
        <w:t xml:space="preserve"> </w:t>
      </w:r>
    </w:p>
    <w:p>
      <w:pPr>
        <w:pStyle w:val="Normal"/>
        <w:spacing w:lineRule="auto" w:line="240" w:before="240" w:after="0"/>
        <w:rPr>
          <w:b/>
          <w:b/>
          <w:color w:val="0000FF"/>
          <w:sz w:val="24"/>
          <w:szCs w:val="24"/>
          <w:highlight w:val="white"/>
        </w:rPr>
      </w:pPr>
      <w:r>
        <w:rPr>
          <w:color w:val="222222"/>
          <w:sz w:val="24"/>
          <w:szCs w:val="24"/>
          <w:highlight w:val="white"/>
        </w:rPr>
        <w:t>The middle and upper classes and young professionals – people with access to smartphones – tend to use the private sector. This segment is likely to grow exponentially over</w:t>
      </w:r>
      <w:r>
        <w:rPr>
          <w:color w:val="0000FF"/>
          <w:sz w:val="24"/>
          <w:szCs w:val="24"/>
          <w:highlight w:val="white"/>
        </w:rPr>
        <w:t xml:space="preserve"> </w:t>
      </w:r>
      <w:r>
        <w:rPr>
          <w:b/>
          <w:color w:val="0000FF"/>
          <w:sz w:val="24"/>
          <w:szCs w:val="24"/>
          <w:highlight w:val="white"/>
        </w:rPr>
        <w:t>the next 10 years</w:t>
      </w:r>
      <w:r>
        <w:rPr>
          <w:color w:val="0000FF"/>
          <w:sz w:val="24"/>
          <w:szCs w:val="24"/>
          <w:highlight w:val="white"/>
        </w:rPr>
        <w:t>.</w:t>
      </w:r>
      <w:r>
        <w:rPr>
          <w:color w:val="222222"/>
          <w:sz w:val="24"/>
          <w:szCs w:val="24"/>
          <w:highlight w:val="white"/>
        </w:rPr>
        <w:t xml:space="preserve"> Private healthcare providers are more likely to spend money on investigations, compared to the public sector. This leads to more patient data being generated in the private sector.</w:t>
      </w:r>
    </w:p>
    <w:p>
      <w:pPr>
        <w:pStyle w:val="Normal"/>
        <w:spacing w:lineRule="auto" w:line="240" w:before="240" w:after="0"/>
        <w:rPr>
          <w:rFonts w:ascii="Times New Roman" w:hAnsi="Times New Roman" w:eastAsia="Times New Roman" w:cs="Times New Roman"/>
          <w:sz w:val="24"/>
          <w:szCs w:val="24"/>
          <w:highlight w:val="white"/>
        </w:rPr>
      </w:pPr>
      <w:r>
        <w:rPr>
          <w:b/>
          <w:color w:val="0000FF"/>
          <w:sz w:val="24"/>
          <w:szCs w:val="24"/>
          <w:highlight w:val="white"/>
        </w:rPr>
        <w:t>Market Projections</w:t>
      </w:r>
    </w:p>
    <w:p>
      <w:pPr>
        <w:pStyle w:val="Normal"/>
        <w:spacing w:lineRule="auto" w:line="240" w:before="240" w:after="0"/>
        <w:rPr>
          <w:rFonts w:ascii="Times New Roman" w:hAnsi="Times New Roman" w:eastAsia="Times New Roman" w:cs="Times New Roman"/>
          <w:sz w:val="24"/>
          <w:szCs w:val="24"/>
          <w:highlight w:val="white"/>
        </w:rPr>
      </w:pPr>
      <w:r>
        <w:rPr>
          <w:color w:val="222222"/>
          <w:sz w:val="24"/>
          <w:szCs w:val="24"/>
          <w:highlight w:val="white"/>
        </w:rPr>
        <w:t xml:space="preserve">According to the World Bank, about </w:t>
      </w:r>
      <w:r>
        <w:rPr>
          <w:b/>
          <w:color w:val="0000FF"/>
          <w:sz w:val="24"/>
          <w:szCs w:val="24"/>
          <w:highlight w:val="white"/>
        </w:rPr>
        <w:t>25% of India's population</w:t>
      </w:r>
      <w:r>
        <w:rPr>
          <w:color w:val="222222"/>
          <w:sz w:val="24"/>
          <w:szCs w:val="24"/>
          <w:highlight w:val="white"/>
        </w:rPr>
        <w:t xml:space="preserve"> had some form of health insurance in 2010. The number is projected to grow. </w:t>
      </w:r>
    </w:p>
    <w:p>
      <w:pPr>
        <w:pStyle w:val="Normal"/>
        <w:spacing w:lineRule="auto" w:line="240" w:before="240" w:after="0"/>
        <w:rPr>
          <w:color w:val="0000FF"/>
          <w:sz w:val="24"/>
          <w:szCs w:val="24"/>
          <w:highlight w:val="white"/>
        </w:rPr>
      </w:pPr>
      <w:r>
        <w:rPr>
          <w:color w:val="222222"/>
          <w:sz w:val="24"/>
          <w:szCs w:val="24"/>
          <w:highlight w:val="white"/>
        </w:rPr>
        <w:t xml:space="preserve">Over </w:t>
      </w:r>
      <w:r>
        <w:rPr>
          <w:b/>
          <w:color w:val="0000FF"/>
          <w:sz w:val="24"/>
          <w:szCs w:val="24"/>
          <w:highlight w:val="white"/>
        </w:rPr>
        <w:t>10 million foreign tourists</w:t>
      </w:r>
      <w:r>
        <w:rPr>
          <w:color w:val="222222"/>
          <w:sz w:val="24"/>
          <w:szCs w:val="24"/>
          <w:highlight w:val="white"/>
        </w:rPr>
        <w:t xml:space="preserve"> arrived in </w:t>
      </w:r>
      <w:r>
        <w:rPr>
          <w:b/>
          <w:color w:val="222222"/>
          <w:sz w:val="24"/>
          <w:szCs w:val="24"/>
          <w:highlight w:val="white"/>
        </w:rPr>
        <w:t>India</w:t>
      </w:r>
      <w:r>
        <w:rPr>
          <w:color w:val="222222"/>
          <w:sz w:val="24"/>
          <w:szCs w:val="24"/>
          <w:highlight w:val="white"/>
        </w:rPr>
        <w:t xml:space="preserve"> in 2017. The number is projected to grow by</w:t>
      </w:r>
      <w:r>
        <w:rPr>
          <w:b/>
          <w:color w:val="222222"/>
          <w:sz w:val="24"/>
          <w:szCs w:val="24"/>
          <w:highlight w:val="white"/>
        </w:rPr>
        <w:t xml:space="preserve"> </w:t>
      </w:r>
      <w:r>
        <w:rPr>
          <w:b/>
          <w:color w:val="0000FF"/>
          <w:sz w:val="24"/>
          <w:szCs w:val="24"/>
          <w:highlight w:val="white"/>
        </w:rPr>
        <w:t>5% each year</w:t>
      </w:r>
      <w:r>
        <w:rPr>
          <w:color w:val="0000FF"/>
          <w:sz w:val="24"/>
          <w:szCs w:val="24"/>
          <w:highlight w:val="white"/>
        </w:rPr>
        <w:t xml:space="preserve">. </w:t>
      </w:r>
    </w:p>
    <w:p>
      <w:pPr>
        <w:pStyle w:val="Normal"/>
        <w:spacing w:lineRule="auto" w:line="240" w:before="240" w:after="0"/>
        <w:rPr>
          <w:rFonts w:ascii="Times New Roman" w:hAnsi="Times New Roman" w:eastAsia="Times New Roman" w:cs="Times New Roman"/>
          <w:sz w:val="24"/>
          <w:szCs w:val="24"/>
          <w:highlight w:val="white"/>
        </w:rPr>
      </w:pPr>
      <w:r>
        <w:rPr>
          <w:rFonts w:eastAsia="Times New Roman" w:cs="Times New Roman" w:ascii="Times New Roman" w:hAnsi="Times New Roman"/>
          <w:sz w:val="24"/>
          <w:szCs w:val="24"/>
          <w:highlight w:val="white"/>
        </w:rPr>
        <w:t xml:space="preserve"> </w:t>
      </w:r>
    </w:p>
    <w:p>
      <w:pPr>
        <w:pStyle w:val="Normal"/>
        <w:rPr>
          <w:color w:val="222222"/>
          <w:sz w:val="24"/>
          <w:szCs w:val="24"/>
          <w:highlight w:val="white"/>
        </w:rPr>
      </w:pPr>
      <w:r>
        <w:rPr>
          <w:sz w:val="24"/>
          <w:szCs w:val="24"/>
          <w:highlight w:val="white"/>
        </w:rPr>
        <w:t xml:space="preserve">Medical tourism is expected to double in size from about </w:t>
      </w:r>
      <w:r>
        <w:rPr>
          <w:b/>
          <w:color w:val="0000FF"/>
          <w:sz w:val="24"/>
          <w:szCs w:val="24"/>
          <w:highlight w:val="white"/>
        </w:rPr>
        <w:t>$3 billion in April 2017 to $6 billion by 2020</w:t>
      </w:r>
      <w:r>
        <w:rPr>
          <w:color w:val="0000FF"/>
          <w:sz w:val="24"/>
          <w:szCs w:val="24"/>
          <w:highlight w:val="white"/>
        </w:rPr>
        <w:t>.</w:t>
      </w:r>
      <w:r>
        <w:rPr>
          <w:sz w:val="24"/>
          <w:szCs w:val="24"/>
          <w:highlight w:val="white"/>
        </w:rPr>
        <w:t xml:space="preserve"> </w:t>
      </w:r>
    </w:p>
    <w:p>
      <w:pPr>
        <w:pStyle w:val="Normal"/>
        <w:rPr>
          <w:rFonts w:ascii="EB Garamond" w:hAnsi="EB Garamond" w:eastAsia="EB Garamond" w:cs="EB Garamond"/>
          <w:b/>
          <w:b/>
          <w:color w:val="0000FF"/>
          <w:sz w:val="24"/>
          <w:szCs w:val="24"/>
          <w:highlight w:val="white"/>
        </w:rPr>
      </w:pPr>
      <w:r>
        <w:rPr>
          <w:rFonts w:eastAsia="EB Garamond" w:cs="EB Garamond" w:ascii="EB Garamond" w:hAnsi="EB Garamond"/>
          <w:b/>
          <w:color w:val="0000FF"/>
          <w:sz w:val="24"/>
          <w:szCs w:val="24"/>
          <w:highlight w:val="white"/>
        </w:rPr>
      </w:r>
    </w:p>
    <w:p>
      <w:pPr>
        <w:pStyle w:val="Normal"/>
        <w:rPr>
          <w:color w:val="222222"/>
          <w:sz w:val="21"/>
          <w:szCs w:val="21"/>
          <w:highlight w:val="white"/>
        </w:rPr>
      </w:pPr>
      <w:r>
        <w:rPr/>
        <w:drawing>
          <wp:inline distT="0" distB="0" distL="0" distR="0">
            <wp:extent cx="3168650" cy="2376170"/>
            <wp:effectExtent l="0" t="0" r="0" b="0"/>
            <wp:docPr id="6" name="image1.jp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jpg" descr=""/>
                    <pic:cNvPicPr>
                      <a:picLocks noChangeAspect="1" noChangeArrowheads="1"/>
                    </pic:cNvPicPr>
                  </pic:nvPicPr>
                  <pic:blipFill>
                    <a:blip r:embed="rId7"/>
                    <a:stretch>
                      <a:fillRect/>
                    </a:stretch>
                  </pic:blipFill>
                  <pic:spPr bwMode="auto">
                    <a:xfrm>
                      <a:off x="0" y="0"/>
                      <a:ext cx="3168650" cy="2376170"/>
                    </a:xfrm>
                    <a:prstGeom prst="rect">
                      <a:avLst/>
                    </a:prstGeom>
                  </pic:spPr>
                </pic:pic>
              </a:graphicData>
            </a:graphic>
          </wp:inline>
        </w:drawing>
      </w:r>
    </w:p>
    <w:p>
      <w:pPr>
        <w:pStyle w:val="Normal"/>
        <w:rPr>
          <w:color w:val="222222"/>
          <w:sz w:val="21"/>
          <w:szCs w:val="21"/>
          <w:highlight w:val="white"/>
        </w:rPr>
      </w:pPr>
      <w:r>
        <w:rPr>
          <w:color w:val="222222"/>
          <w:sz w:val="21"/>
          <w:szCs w:val="21"/>
          <w:highlight w:val="white"/>
        </w:rPr>
      </w:r>
    </w:p>
    <w:p>
      <w:pPr>
        <w:pStyle w:val="Normal"/>
        <w:rPr/>
      </w:pPr>
      <w:r>
        <w:rPr>
          <w:color w:val="222222"/>
          <w:sz w:val="21"/>
          <w:szCs w:val="21"/>
          <w:highlight w:val="white"/>
        </w:rPr>
        <w:t xml:space="preserve">Re: </w:t>
      </w:r>
      <w:hyperlink r:id="rId8">
        <w:r>
          <w:rPr>
            <w:rStyle w:val="ListLabel64"/>
            <w:color w:val="1155CC"/>
            <w:sz w:val="21"/>
            <w:szCs w:val="21"/>
            <w:highlight w:val="white"/>
            <w:u w:val="single"/>
          </w:rPr>
          <w:t>http://businesseconomics.in/india’s-healthcare-sector-poised-higher-growth</w:t>
        </w:r>
      </w:hyperlink>
    </w:p>
    <w:p>
      <w:pPr>
        <w:pStyle w:val="Normal"/>
        <w:rPr>
          <w:color w:val="222222"/>
          <w:sz w:val="21"/>
          <w:szCs w:val="21"/>
          <w:highlight w:val="white"/>
        </w:rPr>
      </w:pPr>
      <w:r>
        <w:rPr>
          <w:color w:val="222222"/>
          <w:sz w:val="21"/>
          <w:szCs w:val="21"/>
          <w:highlight w:val="white"/>
        </w:rPr>
      </w:r>
    </w:p>
    <w:p>
      <w:pPr>
        <w:pStyle w:val="Normal"/>
        <w:rPr>
          <w:b/>
          <w:b/>
          <w:color w:val="FF00FF"/>
          <w:sz w:val="24"/>
          <w:szCs w:val="24"/>
          <w:highlight w:val="white"/>
        </w:rPr>
      </w:pPr>
      <w:r>
        <w:rPr>
          <w:b/>
          <w:color w:val="FF00FF"/>
          <w:sz w:val="24"/>
          <w:szCs w:val="24"/>
          <w:highlight w:val="white"/>
        </w:rPr>
      </w:r>
    </w:p>
    <w:p>
      <w:pPr>
        <w:pStyle w:val="Normal"/>
        <w:shd w:val="clear" w:fill="FFFFFF"/>
        <w:spacing w:lineRule="auto" w:line="240" w:before="240" w:after="0"/>
        <w:rPr>
          <w:b/>
          <w:b/>
          <w:color w:val="0000FF"/>
          <w:sz w:val="24"/>
          <w:szCs w:val="24"/>
          <w:highlight w:val="white"/>
        </w:rPr>
      </w:pPr>
      <w:r>
        <w:rPr>
          <w:b/>
          <w:color w:val="0000FF"/>
          <w:sz w:val="24"/>
          <w:szCs w:val="24"/>
          <w:highlight w:val="white"/>
        </w:rPr>
        <w:t>Serviceable Available Market (SAM) = segment of the TAM that you can reach through your sales channel</w:t>
      </w:r>
    </w:p>
    <w:p>
      <w:pPr>
        <w:pStyle w:val="Normal"/>
        <w:shd w:val="clear" w:fill="FFFFFF"/>
        <w:spacing w:lineRule="auto" w:line="240" w:before="240" w:after="0"/>
        <w:rPr>
          <w:rFonts w:ascii="Times New Roman" w:hAnsi="Times New Roman" w:eastAsia="Times New Roman" w:cs="Times New Roman"/>
          <w:b/>
          <w:b/>
          <w:color w:val="FF00FF"/>
          <w:sz w:val="24"/>
          <w:szCs w:val="24"/>
          <w:highlight w:val="white"/>
        </w:rPr>
      </w:pPr>
      <w:r>
        <w:rPr>
          <w:rFonts w:eastAsia="Times New Roman" w:cs="Times New Roman" w:ascii="Times New Roman" w:hAnsi="Times New Roman"/>
          <w:b/>
          <w:color w:val="FF00FF"/>
          <w:sz w:val="24"/>
          <w:szCs w:val="24"/>
          <w:highlight w:val="white"/>
        </w:rPr>
        <w:t xml:space="preserve"> </w:t>
      </w:r>
    </w:p>
    <w:p>
      <w:pPr>
        <w:pStyle w:val="Normal"/>
        <w:shd w:val="clear" w:fill="FFFFFF"/>
        <w:spacing w:lineRule="auto" w:line="240" w:before="240" w:after="0"/>
        <w:rPr>
          <w:rFonts w:ascii="Times New Roman" w:hAnsi="Times New Roman" w:eastAsia="Times New Roman" w:cs="Times New Roman"/>
          <w:b/>
          <w:b/>
          <w:color w:val="FF00FF"/>
          <w:sz w:val="24"/>
          <w:szCs w:val="24"/>
          <w:highlight w:val="white"/>
        </w:rPr>
      </w:pPr>
      <w:r>
        <w:rPr>
          <w:b/>
          <w:color w:val="222222"/>
          <w:sz w:val="24"/>
          <w:szCs w:val="24"/>
          <w:highlight w:val="white"/>
        </w:rPr>
        <w:t xml:space="preserve">A </w:t>
      </w:r>
      <w:r>
        <w:rPr>
          <w:b/>
          <w:color w:val="0000FF"/>
          <w:sz w:val="24"/>
          <w:szCs w:val="24"/>
          <w:highlight w:val="white"/>
        </w:rPr>
        <w:t>1.25% penetration</w:t>
      </w:r>
      <w:r>
        <w:rPr>
          <w:b/>
          <w:color w:val="222222"/>
          <w:sz w:val="24"/>
          <w:szCs w:val="24"/>
          <w:highlight w:val="white"/>
        </w:rPr>
        <w:t xml:space="preserve"> of the population who use private healthcare would see the App reaching </w:t>
      </w:r>
      <w:r>
        <w:rPr>
          <w:b/>
          <w:color w:val="0000FF"/>
          <w:sz w:val="24"/>
          <w:szCs w:val="24"/>
          <w:highlight w:val="white"/>
        </w:rPr>
        <w:t>100 million</w:t>
      </w:r>
      <w:r>
        <w:rPr>
          <w:b/>
          <w:color w:val="222222"/>
          <w:sz w:val="24"/>
          <w:szCs w:val="24"/>
          <w:highlight w:val="white"/>
        </w:rPr>
        <w:t xml:space="preserve"> subscribers in India. </w:t>
      </w:r>
    </w:p>
    <w:p>
      <w:pPr>
        <w:pStyle w:val="Normal"/>
        <w:shd w:val="clear" w:fill="FFFFFF"/>
        <w:spacing w:lineRule="auto" w:line="240" w:before="240" w:after="0"/>
        <w:rPr>
          <w:rFonts w:ascii="Times New Roman" w:hAnsi="Times New Roman" w:eastAsia="Times New Roman" w:cs="Times New Roman"/>
          <w:b/>
          <w:b/>
          <w:color w:val="FF00FF"/>
          <w:sz w:val="24"/>
          <w:szCs w:val="24"/>
          <w:highlight w:val="white"/>
        </w:rPr>
      </w:pPr>
      <w:r>
        <w:rPr/>
      </w:r>
    </w:p>
    <w:p>
      <w:pPr>
        <w:pStyle w:val="Normal"/>
        <w:shd w:val="clear" w:fill="FFFFFF"/>
        <w:spacing w:lineRule="auto" w:line="240" w:before="240" w:after="0"/>
        <w:rPr>
          <w:b/>
          <w:b/>
          <w:color w:val="0000FF"/>
          <w:sz w:val="24"/>
          <w:szCs w:val="24"/>
          <w:highlight w:val="white"/>
        </w:rPr>
      </w:pPr>
      <w:r>
        <w:rPr>
          <w:b/>
          <w:color w:val="0000FF"/>
          <w:sz w:val="24"/>
          <w:szCs w:val="24"/>
          <w:highlight w:val="white"/>
        </w:rPr>
        <w:t>STRENGTHS</w:t>
      </w:r>
    </w:p>
    <w:p>
      <w:pPr>
        <w:pStyle w:val="Normal"/>
        <w:shd w:val="clear" w:fill="FFFFFF"/>
        <w:spacing w:lineRule="auto" w:line="240" w:before="240" w:after="0"/>
        <w:rPr/>
      </w:pPr>
      <w:r>
        <w:rPr>
          <w:rFonts w:eastAsia="Times New Roman" w:cs="Times New Roman" w:ascii="Times New Roman" w:hAnsi="Times New Roman"/>
          <w:b/>
          <w:color w:val="FF00FF"/>
          <w:sz w:val="24"/>
          <w:szCs w:val="24"/>
          <w:highlight w:val="white"/>
        </w:rPr>
        <w:t xml:space="preserve"> </w:t>
      </w:r>
      <w:r>
        <w:rPr>
          <w:rFonts w:eastAsia="Tahoma" w:cs="Tahoma" w:ascii="Tahoma" w:hAnsi="Tahoma"/>
          <w:b/>
          <w:sz w:val="24"/>
          <w:szCs w:val="24"/>
          <w:highlight w:val="white"/>
        </w:rPr>
        <w:t xml:space="preserve">The App is developed by a team of highly qualified internationally renowned doctors with the requirements of doctors and patients in mind.  </w:t>
      </w:r>
    </w:p>
    <w:p>
      <w:pPr>
        <w:pStyle w:val="Normal"/>
        <w:shd w:val="clear" w:fill="FFFFFF"/>
        <w:spacing w:lineRule="auto" w:line="240" w:before="240" w:after="0"/>
        <w:rPr>
          <w:rFonts w:ascii="Times New Roman" w:hAnsi="Times New Roman" w:eastAsia="Times New Roman" w:cs="Times New Roman"/>
          <w:b/>
          <w:b/>
          <w:color w:val="FF00FF"/>
          <w:sz w:val="24"/>
          <w:szCs w:val="24"/>
          <w:highlight w:val="white"/>
        </w:rPr>
      </w:pPr>
      <w:r>
        <w:rPr>
          <w:b/>
          <w:color w:val="0000FF"/>
          <w:sz w:val="24"/>
          <w:szCs w:val="24"/>
          <w:highlight w:val="white"/>
        </w:rPr>
        <w:t>WEAKNESSES</w:t>
      </w:r>
    </w:p>
    <w:p>
      <w:pPr>
        <w:pStyle w:val="Normal"/>
        <w:shd w:val="clear" w:fill="FFFFFF"/>
        <w:spacing w:lineRule="auto" w:line="240" w:before="240" w:after="0"/>
        <w:rPr>
          <w:rFonts w:ascii="Times New Roman" w:hAnsi="Times New Roman" w:eastAsia="Times New Roman" w:cs="Times New Roman"/>
          <w:b/>
          <w:b/>
          <w:color w:val="FF00FF"/>
          <w:sz w:val="24"/>
          <w:szCs w:val="24"/>
          <w:highlight w:val="white"/>
        </w:rPr>
      </w:pPr>
      <w:r>
        <w:rPr>
          <w:b/>
          <w:sz w:val="24"/>
          <w:szCs w:val="24"/>
          <w:highlight w:val="white"/>
        </w:rPr>
        <w:t xml:space="preserve">Not all patients have access to a smartphone. The healthcare sector is notoriously slow to adopt change. </w:t>
      </w:r>
    </w:p>
    <w:p>
      <w:pPr>
        <w:pStyle w:val="Normal"/>
        <w:shd w:val="clear" w:fill="FFFFFF"/>
        <w:spacing w:lineRule="auto" w:line="240" w:before="240" w:after="0"/>
        <w:rPr>
          <w:rFonts w:ascii="Times New Roman" w:hAnsi="Times New Roman" w:eastAsia="Times New Roman" w:cs="Times New Roman"/>
          <w:b/>
          <w:b/>
          <w:color w:val="FF00FF"/>
          <w:sz w:val="24"/>
          <w:szCs w:val="24"/>
          <w:highlight w:val="white"/>
        </w:rPr>
      </w:pPr>
      <w:r>
        <w:rPr>
          <w:b/>
          <w:color w:val="0000FF"/>
          <w:sz w:val="24"/>
          <w:szCs w:val="24"/>
          <w:highlight w:val="white"/>
        </w:rPr>
        <w:t>OPPORTUNITIES</w:t>
      </w:r>
    </w:p>
    <w:p>
      <w:pPr>
        <w:pStyle w:val="Normal"/>
        <w:shd w:val="clear" w:fill="FFFFFF"/>
        <w:spacing w:lineRule="auto" w:line="240" w:before="240" w:after="0"/>
        <w:rPr>
          <w:rFonts w:ascii="Times New Roman" w:hAnsi="Times New Roman" w:eastAsia="Times New Roman" w:cs="Times New Roman"/>
          <w:b/>
          <w:b/>
          <w:color w:val="FF00FF"/>
          <w:sz w:val="24"/>
          <w:szCs w:val="24"/>
          <w:highlight w:val="white"/>
        </w:rPr>
      </w:pPr>
      <w:r>
        <w:rPr>
          <w:b/>
          <w:sz w:val="24"/>
          <w:szCs w:val="24"/>
          <w:highlight w:val="white"/>
        </w:rPr>
        <w:t xml:space="preserve">With mass travel between countries, people’s medical needs also change. </w:t>
      </w:r>
    </w:p>
    <w:p>
      <w:pPr>
        <w:pStyle w:val="Normal"/>
        <w:shd w:val="clear" w:fill="FFFFFF"/>
        <w:spacing w:lineRule="auto" w:line="240" w:before="240" w:after="0"/>
        <w:rPr>
          <w:rFonts w:ascii="Times New Roman" w:hAnsi="Times New Roman" w:eastAsia="Times New Roman" w:cs="Times New Roman"/>
          <w:b/>
          <w:b/>
          <w:color w:val="FF00FF"/>
          <w:sz w:val="24"/>
          <w:szCs w:val="24"/>
          <w:highlight w:val="white"/>
        </w:rPr>
      </w:pPr>
      <w:r>
        <w:rPr>
          <w:b/>
          <w:color w:val="0000FF"/>
          <w:sz w:val="24"/>
          <w:szCs w:val="24"/>
          <w:highlight w:val="white"/>
        </w:rPr>
        <w:t>THREATS</w:t>
      </w:r>
    </w:p>
    <w:p>
      <w:pPr>
        <w:pStyle w:val="Normal"/>
        <w:shd w:val="clear" w:fill="FFFFFF"/>
        <w:spacing w:lineRule="auto" w:line="240" w:before="240" w:after="0"/>
        <w:rPr>
          <w:rFonts w:ascii="Times New Roman" w:hAnsi="Times New Roman" w:eastAsia="Times New Roman" w:cs="Times New Roman"/>
          <w:b/>
          <w:b/>
          <w:sz w:val="24"/>
          <w:szCs w:val="24"/>
          <w:highlight w:val="white"/>
        </w:rPr>
      </w:pPr>
      <w:r>
        <w:rPr>
          <w:b/>
          <w:sz w:val="24"/>
          <w:szCs w:val="24"/>
          <w:highlight w:val="white"/>
        </w:rPr>
        <w:t xml:space="preserve">There is a strong chance that a Silicon Valley giant will launch a Cloud-based healthcare platform. But it  is obvious to us as doctors that for such an App to succeed in the medical field, doctors and other healthcare providers have to be partners: only then can a technology have a chance of success. With this in mind, we at Bevy build our base from the foundation upwards, from doctors to patients; from insurance companies to clients. And the motivation is simple: save money or make money by adopting Bevy. </w:t>
      </w:r>
    </w:p>
    <w:p>
      <w:pPr>
        <w:pStyle w:val="Normal"/>
        <w:shd w:val="clear" w:fill="FFFFFF"/>
        <w:spacing w:lineRule="auto" w:line="240" w:before="240" w:after="0"/>
        <w:rPr>
          <w:rFonts w:ascii="Times New Roman" w:hAnsi="Times New Roman" w:eastAsia="Times New Roman" w:cs="Times New Roman"/>
          <w:b/>
          <w:b/>
          <w:color w:val="FF00FF"/>
          <w:sz w:val="24"/>
          <w:szCs w:val="24"/>
          <w:highlight w:val="white"/>
        </w:rPr>
      </w:pPr>
      <w:r>
        <w:rPr>
          <w:b/>
          <w:sz w:val="24"/>
          <w:szCs w:val="24"/>
          <w:highlight w:val="white"/>
        </w:rPr>
        <w:t>Bevy is likely to become a target for acquisition by corporations looking to enter the health market in India or abroad in a couple of years time.</w:t>
      </w:r>
    </w:p>
    <w:p>
      <w:pPr>
        <w:pStyle w:val="Normal"/>
        <w:shd w:val="clear" w:fill="FFFFFF"/>
        <w:spacing w:lineRule="auto" w:line="480" w:before="240" w:after="0"/>
        <w:rPr>
          <w:b/>
          <w:b/>
          <w:color w:val="FF00FF"/>
          <w:sz w:val="35"/>
          <w:szCs w:val="35"/>
          <w:highlight w:val="white"/>
        </w:rPr>
      </w:pPr>
      <w:r>
        <w:rPr>
          <w:b/>
          <w:color w:val="FF00FF"/>
          <w:sz w:val="35"/>
          <w:szCs w:val="35"/>
          <w:highlight w:val="white"/>
        </w:rPr>
        <w:t>MARKETING STRATEGY</w:t>
      </w:r>
    </w:p>
    <w:p>
      <w:pPr>
        <w:pStyle w:val="Normal"/>
        <w:shd w:val="clear" w:fill="FFFFFF"/>
        <w:spacing w:lineRule="auto" w:line="240" w:before="240" w:after="0"/>
        <w:rPr>
          <w:rFonts w:ascii="Times New Roman" w:hAnsi="Times New Roman" w:eastAsia="Times New Roman" w:cs="Times New Roman"/>
          <w:b/>
          <w:b/>
          <w:sz w:val="24"/>
          <w:szCs w:val="24"/>
          <w:highlight w:val="white"/>
        </w:rPr>
      </w:pPr>
      <w:r>
        <w:rPr>
          <w:rFonts w:eastAsia="Tahoma" w:cs="Tahoma" w:ascii="Tahoma" w:hAnsi="Tahoma"/>
          <w:b/>
          <w:sz w:val="24"/>
          <w:szCs w:val="24"/>
          <w:highlight w:val="white"/>
        </w:rPr>
        <w:t xml:space="preserve">We plan to market the App directly to doctors and healthcare providers making them partners. </w:t>
      </w:r>
    </w:p>
    <w:p>
      <w:pPr>
        <w:pStyle w:val="Normal"/>
        <w:shd w:val="clear" w:fill="FFFFFF"/>
        <w:spacing w:lineRule="auto" w:line="480" w:before="240" w:after="160"/>
        <w:rPr>
          <w:b/>
          <w:b/>
          <w:color w:val="FF00FF"/>
          <w:sz w:val="24"/>
          <w:szCs w:val="24"/>
          <w:highlight w:val="white"/>
        </w:rPr>
      </w:pPr>
      <w:r>
        <w:rPr>
          <w:b/>
          <w:color w:val="FF00FF"/>
          <w:sz w:val="24"/>
          <w:szCs w:val="24"/>
          <w:highlight w:val="white"/>
        </w:rPr>
        <w:t>4.1 - Customer Acquisition Strategy</w:t>
      </w:r>
    </w:p>
    <w:p>
      <w:pPr>
        <w:pStyle w:val="Normal"/>
        <w:shd w:val="clear" w:fill="FFFFFF"/>
        <w:spacing w:lineRule="auto" w:line="480"/>
        <w:ind w:left="1440" w:hanging="360"/>
        <w:rPr>
          <w:rFonts w:ascii="Trebuchet MS" w:hAnsi="Trebuchet MS" w:eastAsia="Trebuchet MS" w:cs="Trebuchet MS"/>
          <w:b/>
          <w:b/>
          <w:sz w:val="24"/>
          <w:szCs w:val="24"/>
          <w:highlight w:val="white"/>
        </w:rPr>
      </w:pPr>
      <w:r>
        <w:rPr>
          <w:rFonts w:eastAsia="Trebuchet MS" w:cs="Trebuchet MS" w:ascii="Trebuchet MS" w:hAnsi="Trebuchet MS"/>
          <w:b/>
          <w:sz w:val="24"/>
          <w:szCs w:val="24"/>
          <w:highlight w:val="white"/>
        </w:rPr>
        <w:t>1.</w:t>
      </w:r>
      <w:r>
        <w:rPr>
          <w:rFonts w:eastAsia="Times New Roman" w:cs="Times New Roman" w:ascii="Times New Roman" w:hAnsi="Times New Roman"/>
          <w:sz w:val="14"/>
          <w:szCs w:val="14"/>
          <w:highlight w:val="white"/>
        </w:rPr>
        <w:t xml:space="preserve">  </w:t>
      </w:r>
      <w:r>
        <w:rPr>
          <w:rFonts w:eastAsia="Times New Roman" w:cs="Times New Roman" w:ascii="Times New Roman" w:hAnsi="Times New Roman"/>
          <w:color w:val="FF00FF"/>
          <w:sz w:val="14"/>
          <w:szCs w:val="14"/>
          <w:highlight w:val="white"/>
        </w:rPr>
        <w:t xml:space="preserve">  </w:t>
      </w:r>
      <w:r>
        <w:rPr>
          <w:rFonts w:eastAsia="Trebuchet MS" w:cs="Trebuchet MS" w:ascii="Trebuchet MS" w:hAnsi="Trebuchet MS"/>
          <w:b/>
          <w:color w:val="0000FF"/>
          <w:sz w:val="24"/>
          <w:szCs w:val="24"/>
          <w:highlight w:val="white"/>
        </w:rPr>
        <w:t xml:space="preserve">Free incentives </w:t>
      </w:r>
      <w:r>
        <w:rPr>
          <w:rFonts w:eastAsia="Trebuchet MS" w:cs="Trebuchet MS" w:ascii="Trebuchet MS" w:hAnsi="Trebuchet MS"/>
          <w:b/>
          <w:sz w:val="24"/>
          <w:szCs w:val="24"/>
          <w:highlight w:val="white"/>
        </w:rPr>
        <w:t xml:space="preserve">– for example, offering a free medical consultation as a joining incentive.  </w:t>
      </w:r>
    </w:p>
    <w:p>
      <w:pPr>
        <w:pStyle w:val="Normal"/>
        <w:shd w:val="clear" w:fill="FFFFFF"/>
        <w:spacing w:lineRule="auto" w:line="480"/>
        <w:ind w:left="1440" w:hanging="360"/>
        <w:rPr>
          <w:rFonts w:ascii="Trebuchet MS" w:hAnsi="Trebuchet MS" w:eastAsia="Trebuchet MS" w:cs="Trebuchet MS"/>
          <w:b/>
          <w:b/>
          <w:sz w:val="24"/>
          <w:szCs w:val="24"/>
          <w:highlight w:val="white"/>
        </w:rPr>
      </w:pPr>
      <w:r>
        <w:rPr>
          <w:rFonts w:eastAsia="Trebuchet MS" w:cs="Trebuchet MS" w:ascii="Trebuchet MS" w:hAnsi="Trebuchet MS"/>
          <w:b/>
          <w:sz w:val="24"/>
          <w:szCs w:val="24"/>
          <w:highlight w:val="white"/>
        </w:rPr>
        <w:t>2.</w:t>
      </w:r>
      <w:r>
        <w:rPr>
          <w:rFonts w:eastAsia="Times New Roman" w:cs="Times New Roman" w:ascii="Times New Roman" w:hAnsi="Times New Roman"/>
          <w:sz w:val="14"/>
          <w:szCs w:val="14"/>
          <w:highlight w:val="white"/>
        </w:rPr>
        <w:t xml:space="preserve"> </w:t>
      </w:r>
      <w:r>
        <w:rPr>
          <w:rFonts w:eastAsia="Times New Roman" w:cs="Times New Roman" w:ascii="Times New Roman" w:hAnsi="Times New Roman"/>
          <w:color w:val="FF00FF"/>
          <w:sz w:val="14"/>
          <w:szCs w:val="14"/>
          <w:highlight w:val="white"/>
        </w:rPr>
        <w:t xml:space="preserve">   </w:t>
      </w:r>
      <w:r>
        <w:rPr>
          <w:rFonts w:eastAsia="Trebuchet MS" w:cs="Trebuchet MS" w:ascii="Trebuchet MS" w:hAnsi="Trebuchet MS"/>
          <w:b/>
          <w:color w:val="0000FF"/>
          <w:sz w:val="24"/>
          <w:szCs w:val="24"/>
          <w:highlight w:val="white"/>
        </w:rPr>
        <w:t>Brand ambassadors</w:t>
      </w:r>
      <w:r>
        <w:rPr>
          <w:rFonts w:eastAsia="Trebuchet MS" w:cs="Trebuchet MS" w:ascii="Trebuchet MS" w:hAnsi="Trebuchet MS"/>
          <w:b/>
          <w:color w:val="FF00FF"/>
          <w:sz w:val="24"/>
          <w:szCs w:val="24"/>
          <w:highlight w:val="white"/>
        </w:rPr>
        <w:t xml:space="preserve"> </w:t>
      </w:r>
      <w:r>
        <w:rPr>
          <w:rFonts w:eastAsia="Trebuchet MS" w:cs="Trebuchet MS" w:ascii="Trebuchet MS" w:hAnsi="Trebuchet MS"/>
          <w:b/>
          <w:sz w:val="24"/>
          <w:szCs w:val="24"/>
          <w:highlight w:val="white"/>
        </w:rPr>
        <w:t xml:space="preserve">- We have already been in touch with celebrities to front our campaign.   </w:t>
      </w:r>
    </w:p>
    <w:p>
      <w:pPr>
        <w:pStyle w:val="Normal"/>
        <w:shd w:val="clear" w:fill="FFFFFF"/>
        <w:spacing w:lineRule="auto" w:line="480"/>
        <w:ind w:left="1440" w:hanging="360"/>
        <w:rPr>
          <w:rFonts w:ascii="Trebuchet MS" w:hAnsi="Trebuchet MS" w:eastAsia="Trebuchet MS" w:cs="Trebuchet MS"/>
          <w:b/>
          <w:b/>
          <w:sz w:val="24"/>
          <w:szCs w:val="24"/>
          <w:highlight w:val="white"/>
        </w:rPr>
      </w:pPr>
      <w:r>
        <w:rPr>
          <w:rFonts w:eastAsia="Trebuchet MS" w:cs="Trebuchet MS" w:ascii="Trebuchet MS" w:hAnsi="Trebuchet MS"/>
          <w:b/>
          <w:sz w:val="24"/>
          <w:szCs w:val="24"/>
          <w:highlight w:val="white"/>
        </w:rPr>
        <w:t>3.</w:t>
      </w:r>
      <w:r>
        <w:rPr>
          <w:rFonts w:eastAsia="Times New Roman" w:cs="Times New Roman" w:ascii="Times New Roman" w:hAnsi="Times New Roman"/>
          <w:sz w:val="14"/>
          <w:szCs w:val="14"/>
          <w:highlight w:val="white"/>
        </w:rPr>
        <w:t xml:space="preserve"> </w:t>
      </w:r>
      <w:r>
        <w:rPr>
          <w:rFonts w:eastAsia="Times New Roman" w:cs="Times New Roman" w:ascii="Times New Roman" w:hAnsi="Times New Roman"/>
          <w:color w:val="FF00FF"/>
          <w:sz w:val="14"/>
          <w:szCs w:val="14"/>
          <w:highlight w:val="white"/>
        </w:rPr>
        <w:t xml:space="preserve">   </w:t>
      </w:r>
      <w:r>
        <w:rPr>
          <w:rFonts w:eastAsia="Trebuchet MS" w:cs="Trebuchet MS" w:ascii="Trebuchet MS" w:hAnsi="Trebuchet MS"/>
          <w:b/>
          <w:sz w:val="24"/>
          <w:szCs w:val="24"/>
          <w:highlight w:val="white"/>
        </w:rPr>
        <w:t>Advertising with QR codes in public places.</w:t>
      </w:r>
    </w:p>
    <w:p>
      <w:pPr>
        <w:pStyle w:val="Normal"/>
        <w:shd w:val="clear" w:fill="FFFFFF"/>
        <w:spacing w:lineRule="auto" w:line="480"/>
        <w:ind w:left="1440" w:hanging="360"/>
        <w:rPr>
          <w:rFonts w:ascii="Trebuchet MS" w:hAnsi="Trebuchet MS" w:eastAsia="Trebuchet MS" w:cs="Trebuchet MS"/>
          <w:b/>
          <w:b/>
          <w:sz w:val="24"/>
          <w:szCs w:val="24"/>
          <w:highlight w:val="white"/>
        </w:rPr>
      </w:pPr>
      <w:r>
        <w:rPr>
          <w:rFonts w:eastAsia="Trebuchet MS" w:cs="Trebuchet MS" w:ascii="Trebuchet MS" w:hAnsi="Trebuchet MS"/>
          <w:b/>
          <w:sz w:val="24"/>
          <w:szCs w:val="24"/>
          <w:highlight w:val="white"/>
        </w:rPr>
        <w:t>4.</w:t>
      </w:r>
      <w:r>
        <w:rPr>
          <w:rFonts w:eastAsia="Times New Roman" w:cs="Times New Roman" w:ascii="Times New Roman" w:hAnsi="Times New Roman"/>
          <w:sz w:val="14"/>
          <w:szCs w:val="14"/>
          <w:highlight w:val="white"/>
        </w:rPr>
        <w:t xml:space="preserve"> </w:t>
      </w:r>
      <w:r>
        <w:rPr>
          <w:rFonts w:eastAsia="Times New Roman" w:cs="Times New Roman" w:ascii="Times New Roman" w:hAnsi="Times New Roman"/>
          <w:color w:val="FF00FF"/>
          <w:sz w:val="14"/>
          <w:szCs w:val="14"/>
          <w:highlight w:val="white"/>
        </w:rPr>
        <w:t xml:space="preserve">   </w:t>
      </w:r>
      <w:r>
        <w:rPr>
          <w:rFonts w:eastAsia="Trebuchet MS" w:cs="Trebuchet MS" w:ascii="Trebuchet MS" w:hAnsi="Trebuchet MS"/>
          <w:b/>
          <w:sz w:val="24"/>
          <w:szCs w:val="24"/>
          <w:highlight w:val="white"/>
        </w:rPr>
        <w:t>Attracting potential clients with free talks by specialists, then broadcasting the videos on YouTube to build brand identity.</w:t>
      </w:r>
    </w:p>
    <w:p>
      <w:pPr>
        <w:pStyle w:val="Normal"/>
        <w:shd w:val="clear" w:fill="FFFFFF"/>
        <w:spacing w:lineRule="auto" w:line="480"/>
        <w:ind w:left="1440" w:hanging="360"/>
        <w:rPr>
          <w:rFonts w:ascii="Trebuchet MS" w:hAnsi="Trebuchet MS" w:eastAsia="Trebuchet MS" w:cs="Trebuchet MS"/>
          <w:b/>
          <w:b/>
          <w:sz w:val="24"/>
          <w:szCs w:val="24"/>
          <w:highlight w:val="white"/>
        </w:rPr>
      </w:pPr>
      <w:r>
        <w:rPr>
          <w:rFonts w:eastAsia="Trebuchet MS" w:cs="Trebuchet MS" w:ascii="Trebuchet MS" w:hAnsi="Trebuchet MS"/>
          <w:b/>
          <w:sz w:val="24"/>
          <w:szCs w:val="24"/>
          <w:highlight w:val="white"/>
        </w:rPr>
        <w:t>5.</w:t>
      </w:r>
      <w:r>
        <w:rPr>
          <w:rFonts w:eastAsia="Times New Roman" w:cs="Times New Roman" w:ascii="Times New Roman" w:hAnsi="Times New Roman"/>
          <w:sz w:val="14"/>
          <w:szCs w:val="14"/>
          <w:highlight w:val="white"/>
        </w:rPr>
        <w:t xml:space="preserve">    </w:t>
      </w:r>
      <w:r>
        <w:rPr>
          <w:rFonts w:eastAsia="Trebuchet MS" w:cs="Trebuchet MS" w:ascii="Trebuchet MS" w:hAnsi="Trebuchet MS"/>
          <w:b/>
          <w:sz w:val="24"/>
          <w:szCs w:val="24"/>
          <w:highlight w:val="white"/>
        </w:rPr>
        <w:t>Encourage social-media users to join our email list.</w:t>
      </w:r>
    </w:p>
    <w:p>
      <w:pPr>
        <w:pStyle w:val="Normal"/>
        <w:shd w:val="clear" w:fill="FFFFFF"/>
        <w:spacing w:lineRule="auto" w:line="480"/>
        <w:ind w:left="1440" w:hanging="360"/>
        <w:rPr>
          <w:rFonts w:ascii="Trebuchet MS" w:hAnsi="Trebuchet MS" w:eastAsia="Trebuchet MS" w:cs="Trebuchet MS"/>
          <w:b/>
          <w:b/>
          <w:sz w:val="24"/>
          <w:szCs w:val="24"/>
          <w:highlight w:val="white"/>
        </w:rPr>
      </w:pPr>
      <w:r>
        <w:rPr>
          <w:rFonts w:eastAsia="Trebuchet MS" w:cs="Trebuchet MS" w:ascii="Trebuchet MS" w:hAnsi="Trebuchet MS"/>
          <w:b/>
          <w:sz w:val="24"/>
          <w:szCs w:val="24"/>
          <w:highlight w:val="white"/>
        </w:rPr>
        <w:t>6.</w:t>
      </w:r>
      <w:r>
        <w:rPr>
          <w:rFonts w:eastAsia="Times New Roman" w:cs="Times New Roman" w:ascii="Times New Roman" w:hAnsi="Times New Roman"/>
          <w:sz w:val="14"/>
          <w:szCs w:val="14"/>
          <w:highlight w:val="white"/>
        </w:rPr>
        <w:t xml:space="preserve">    </w:t>
      </w:r>
      <w:r>
        <w:rPr>
          <w:rFonts w:eastAsia="Trebuchet MS" w:cs="Trebuchet MS" w:ascii="Trebuchet MS" w:hAnsi="Trebuchet MS"/>
          <w:b/>
          <w:sz w:val="24"/>
          <w:szCs w:val="24"/>
          <w:highlight w:val="white"/>
        </w:rPr>
        <w:t>Create short teaser videos targeting our subscribers, to be shared on social media.</w:t>
      </w:r>
    </w:p>
    <w:p>
      <w:pPr>
        <w:pStyle w:val="Normal"/>
        <w:shd w:val="clear" w:fill="FFFFFF"/>
        <w:spacing w:lineRule="auto" w:line="480"/>
        <w:ind w:left="1440" w:hanging="360"/>
        <w:rPr>
          <w:rFonts w:ascii="Trebuchet MS" w:hAnsi="Trebuchet MS" w:eastAsia="Trebuchet MS" w:cs="Trebuchet MS"/>
          <w:b/>
          <w:b/>
          <w:sz w:val="24"/>
          <w:szCs w:val="24"/>
          <w:highlight w:val="white"/>
        </w:rPr>
      </w:pPr>
      <w:r>
        <w:rPr>
          <w:rFonts w:eastAsia="Trebuchet MS" w:cs="Trebuchet MS" w:ascii="Trebuchet MS" w:hAnsi="Trebuchet MS"/>
          <w:b/>
          <w:sz w:val="24"/>
          <w:szCs w:val="24"/>
          <w:highlight w:val="white"/>
        </w:rPr>
        <w:t>7.</w:t>
      </w:r>
      <w:r>
        <w:rPr>
          <w:rFonts w:eastAsia="Times New Roman" w:cs="Times New Roman" w:ascii="Times New Roman" w:hAnsi="Times New Roman"/>
          <w:sz w:val="14"/>
          <w:szCs w:val="14"/>
          <w:highlight w:val="white"/>
        </w:rPr>
        <w:t xml:space="preserve">    </w:t>
      </w:r>
      <w:r>
        <w:rPr>
          <w:rFonts w:eastAsia="Trebuchet MS" w:cs="Trebuchet MS" w:ascii="Trebuchet MS" w:hAnsi="Trebuchet MS"/>
          <w:b/>
          <w:sz w:val="24"/>
          <w:szCs w:val="24"/>
          <w:highlight w:val="white"/>
        </w:rPr>
        <w:t>Social media: quick Twitter response. Find a YouTube influencer for the App</w:t>
      </w:r>
    </w:p>
    <w:p>
      <w:pPr>
        <w:pStyle w:val="Normal"/>
        <w:shd w:val="clear" w:fill="FFFFFF"/>
        <w:spacing w:lineRule="auto" w:line="480"/>
        <w:ind w:left="1440" w:hanging="360"/>
        <w:rPr>
          <w:rFonts w:ascii="Trebuchet MS" w:hAnsi="Trebuchet MS" w:eastAsia="Trebuchet MS" w:cs="Trebuchet MS"/>
          <w:b/>
          <w:b/>
          <w:sz w:val="24"/>
          <w:szCs w:val="24"/>
          <w:highlight w:val="white"/>
        </w:rPr>
      </w:pPr>
      <w:r>
        <w:rPr>
          <w:rFonts w:eastAsia="Trebuchet MS" w:cs="Trebuchet MS" w:ascii="Trebuchet MS" w:hAnsi="Trebuchet MS"/>
          <w:b/>
          <w:sz w:val="24"/>
          <w:szCs w:val="24"/>
          <w:highlight w:val="white"/>
        </w:rPr>
        <w:t>8.</w:t>
      </w:r>
      <w:r>
        <w:rPr>
          <w:rFonts w:eastAsia="Times New Roman" w:cs="Times New Roman" w:ascii="Times New Roman" w:hAnsi="Times New Roman"/>
          <w:sz w:val="14"/>
          <w:szCs w:val="14"/>
          <w:highlight w:val="white"/>
        </w:rPr>
        <w:t xml:space="preserve">    </w:t>
      </w:r>
      <w:r>
        <w:rPr>
          <w:rFonts w:eastAsia="Trebuchet MS" w:cs="Trebuchet MS" w:ascii="Trebuchet MS" w:hAnsi="Trebuchet MS"/>
          <w:b/>
          <w:sz w:val="24"/>
          <w:szCs w:val="24"/>
          <w:highlight w:val="white"/>
        </w:rPr>
        <w:t>Free giveaways is to pick a prize that is very specific to our target audience (eg, free medical test for the first 10 email subscribers)</w:t>
      </w:r>
    </w:p>
    <w:p>
      <w:pPr>
        <w:pStyle w:val="Normal"/>
        <w:shd w:val="clear" w:fill="FFFFFF"/>
        <w:spacing w:lineRule="auto" w:line="480"/>
        <w:ind w:left="1440" w:hanging="360"/>
        <w:rPr>
          <w:rFonts w:ascii="Trebuchet MS" w:hAnsi="Trebuchet MS" w:eastAsia="Trebuchet MS" w:cs="Trebuchet MS"/>
          <w:b/>
          <w:b/>
          <w:sz w:val="24"/>
          <w:szCs w:val="24"/>
          <w:highlight w:val="white"/>
        </w:rPr>
      </w:pPr>
      <w:r>
        <w:rPr>
          <w:rFonts w:eastAsia="Trebuchet MS" w:cs="Trebuchet MS" w:ascii="Trebuchet MS" w:hAnsi="Trebuchet MS"/>
          <w:b/>
          <w:sz w:val="24"/>
          <w:szCs w:val="24"/>
          <w:highlight w:val="white"/>
        </w:rPr>
        <w:t>9.</w:t>
      </w:r>
      <w:r>
        <w:rPr>
          <w:rFonts w:eastAsia="Times New Roman" w:cs="Times New Roman" w:ascii="Times New Roman" w:hAnsi="Times New Roman"/>
          <w:sz w:val="14"/>
          <w:szCs w:val="14"/>
          <w:highlight w:val="white"/>
        </w:rPr>
        <w:t xml:space="preserve">    </w:t>
      </w:r>
      <w:r>
        <w:rPr>
          <w:rFonts w:eastAsia="Trebuchet MS" w:cs="Trebuchet MS" w:ascii="Trebuchet MS" w:hAnsi="Trebuchet MS"/>
          <w:b/>
          <w:sz w:val="24"/>
          <w:szCs w:val="24"/>
          <w:highlight w:val="white"/>
        </w:rPr>
        <w:t xml:space="preserve">Creative pictures and videos on Instagram </w:t>
      </w:r>
    </w:p>
    <w:p>
      <w:pPr>
        <w:pStyle w:val="Normal"/>
        <w:shd w:val="clear" w:fill="FFFFFF"/>
        <w:spacing w:lineRule="auto" w:line="480"/>
        <w:ind w:left="1440" w:hanging="360"/>
        <w:rPr>
          <w:rFonts w:ascii="Trebuchet MS" w:hAnsi="Trebuchet MS" w:eastAsia="Trebuchet MS" w:cs="Trebuchet MS"/>
          <w:b/>
          <w:b/>
          <w:sz w:val="24"/>
          <w:szCs w:val="24"/>
          <w:highlight w:val="white"/>
        </w:rPr>
      </w:pPr>
      <w:r>
        <w:rPr>
          <w:rFonts w:eastAsia="Trebuchet MS" w:cs="Trebuchet MS" w:ascii="Trebuchet MS" w:hAnsi="Trebuchet MS"/>
          <w:b/>
          <w:sz w:val="24"/>
          <w:szCs w:val="24"/>
          <w:highlight w:val="white"/>
        </w:rPr>
        <w:t>10.</w:t>
      </w:r>
      <w:r>
        <w:rPr>
          <w:rFonts w:eastAsia="Times New Roman" w:cs="Times New Roman" w:ascii="Times New Roman" w:hAnsi="Times New Roman"/>
          <w:sz w:val="14"/>
          <w:szCs w:val="14"/>
          <w:highlight w:val="white"/>
        </w:rPr>
        <w:t xml:space="preserve">         </w:t>
      </w:r>
      <w:r>
        <w:rPr>
          <w:rFonts w:eastAsia="Trebuchet MS" w:cs="Trebuchet MS" w:ascii="Trebuchet MS" w:hAnsi="Trebuchet MS"/>
          <w:b/>
          <w:sz w:val="24"/>
          <w:szCs w:val="24"/>
          <w:highlight w:val="white"/>
        </w:rPr>
        <w:t xml:space="preserve">Design snapchat geofilters for health problems </w:t>
      </w:r>
    </w:p>
    <w:p>
      <w:pPr>
        <w:pStyle w:val="Normal"/>
        <w:shd w:val="clear" w:fill="FFFFFF"/>
        <w:spacing w:lineRule="auto" w:line="480"/>
        <w:ind w:left="1440" w:hanging="360"/>
        <w:rPr>
          <w:rFonts w:ascii="Trebuchet MS" w:hAnsi="Trebuchet MS" w:eastAsia="Trebuchet MS" w:cs="Trebuchet MS"/>
          <w:b/>
          <w:b/>
          <w:sz w:val="24"/>
          <w:szCs w:val="24"/>
          <w:highlight w:val="white"/>
        </w:rPr>
      </w:pPr>
      <w:r>
        <w:rPr>
          <w:rFonts w:eastAsia="Trebuchet MS" w:cs="Trebuchet MS" w:ascii="Trebuchet MS" w:hAnsi="Trebuchet MS"/>
          <w:b/>
          <w:sz w:val="24"/>
          <w:szCs w:val="24"/>
          <w:highlight w:val="white"/>
        </w:rPr>
        <w:t>11.</w:t>
      </w:r>
      <w:r>
        <w:rPr>
          <w:rFonts w:eastAsia="Times New Roman" w:cs="Times New Roman" w:ascii="Times New Roman" w:hAnsi="Times New Roman"/>
          <w:sz w:val="14"/>
          <w:szCs w:val="14"/>
          <w:highlight w:val="white"/>
        </w:rPr>
        <w:t xml:space="preserve">         </w:t>
      </w:r>
      <w:r>
        <w:rPr>
          <w:rFonts w:eastAsia="Trebuchet MS" w:cs="Trebuchet MS" w:ascii="Trebuchet MS" w:hAnsi="Trebuchet MS"/>
          <w:b/>
          <w:sz w:val="24"/>
          <w:szCs w:val="24"/>
          <w:highlight w:val="white"/>
        </w:rPr>
        <w:t>Answer questions on QUORA, Mumsnet and other portals</w:t>
      </w:r>
    </w:p>
    <w:p>
      <w:pPr>
        <w:pStyle w:val="Normal"/>
        <w:shd w:val="clear" w:fill="FFFFFF"/>
        <w:spacing w:lineRule="auto" w:line="480"/>
        <w:ind w:left="1440" w:hanging="360"/>
        <w:rPr>
          <w:rFonts w:ascii="Trebuchet MS" w:hAnsi="Trebuchet MS" w:eastAsia="Trebuchet MS" w:cs="Trebuchet MS"/>
          <w:b/>
          <w:b/>
          <w:sz w:val="24"/>
          <w:szCs w:val="24"/>
          <w:highlight w:val="white"/>
        </w:rPr>
      </w:pPr>
      <w:r>
        <w:rPr>
          <w:rFonts w:eastAsia="Trebuchet MS" w:cs="Trebuchet MS" w:ascii="Trebuchet MS" w:hAnsi="Trebuchet MS"/>
          <w:b/>
          <w:sz w:val="24"/>
          <w:szCs w:val="24"/>
          <w:highlight w:val="white"/>
        </w:rPr>
        <w:t>12.</w:t>
      </w:r>
      <w:r>
        <w:rPr>
          <w:rFonts w:eastAsia="Times New Roman" w:cs="Times New Roman" w:ascii="Times New Roman" w:hAnsi="Times New Roman"/>
          <w:sz w:val="14"/>
          <w:szCs w:val="14"/>
          <w:highlight w:val="white"/>
        </w:rPr>
        <w:t xml:space="preserve">         </w:t>
      </w:r>
      <w:r>
        <w:rPr>
          <w:rFonts w:eastAsia="Trebuchet MS" w:cs="Trebuchet MS" w:ascii="Trebuchet MS" w:hAnsi="Trebuchet MS"/>
          <w:b/>
          <w:sz w:val="24"/>
          <w:szCs w:val="24"/>
          <w:highlight w:val="white"/>
        </w:rPr>
        <w:t>Roll out Facebook video ads</w:t>
      </w:r>
    </w:p>
    <w:p>
      <w:pPr>
        <w:pStyle w:val="Normal"/>
        <w:shd w:val="clear" w:fill="FFFFFF"/>
        <w:spacing w:lineRule="auto" w:line="480"/>
        <w:ind w:left="1440" w:hanging="360"/>
        <w:rPr>
          <w:rFonts w:ascii="Trebuchet MS" w:hAnsi="Trebuchet MS" w:eastAsia="Trebuchet MS" w:cs="Trebuchet MS"/>
          <w:b/>
          <w:b/>
          <w:sz w:val="24"/>
          <w:szCs w:val="24"/>
          <w:highlight w:val="white"/>
        </w:rPr>
      </w:pPr>
      <w:r>
        <w:rPr>
          <w:rFonts w:eastAsia="Trebuchet MS" w:cs="Trebuchet MS" w:ascii="Trebuchet MS" w:hAnsi="Trebuchet MS"/>
          <w:b/>
          <w:sz w:val="24"/>
          <w:szCs w:val="24"/>
          <w:highlight w:val="white"/>
        </w:rPr>
        <w:t>13.</w:t>
      </w:r>
      <w:r>
        <w:rPr>
          <w:rFonts w:eastAsia="Times New Roman" w:cs="Times New Roman" w:ascii="Times New Roman" w:hAnsi="Times New Roman"/>
          <w:sz w:val="14"/>
          <w:szCs w:val="14"/>
          <w:highlight w:val="white"/>
        </w:rPr>
        <w:t xml:space="preserve">         </w:t>
      </w:r>
      <w:r>
        <w:rPr>
          <w:rFonts w:eastAsia="Trebuchet MS" w:cs="Trebuchet MS" w:ascii="Trebuchet MS" w:hAnsi="Trebuchet MS"/>
          <w:b/>
          <w:sz w:val="24"/>
          <w:szCs w:val="24"/>
          <w:highlight w:val="white"/>
        </w:rPr>
        <w:t>Implement PUSH notifications</w:t>
      </w:r>
    </w:p>
    <w:p>
      <w:pPr>
        <w:pStyle w:val="Normal"/>
        <w:shd w:val="clear" w:fill="FFFFFF"/>
        <w:spacing w:lineRule="auto" w:line="480"/>
        <w:ind w:left="1440" w:hanging="360"/>
        <w:rPr>
          <w:rFonts w:ascii="Trebuchet MS" w:hAnsi="Trebuchet MS" w:eastAsia="Trebuchet MS" w:cs="Trebuchet MS"/>
          <w:b/>
          <w:b/>
          <w:sz w:val="24"/>
          <w:szCs w:val="24"/>
          <w:highlight w:val="white"/>
        </w:rPr>
      </w:pPr>
      <w:r>
        <w:rPr>
          <w:rFonts w:eastAsia="Trebuchet MS" w:cs="Trebuchet MS" w:ascii="Trebuchet MS" w:hAnsi="Trebuchet MS"/>
          <w:b/>
          <w:sz w:val="24"/>
          <w:szCs w:val="24"/>
          <w:highlight w:val="white"/>
        </w:rPr>
        <w:t>14.</w:t>
      </w:r>
      <w:r>
        <w:rPr>
          <w:rFonts w:eastAsia="Times New Roman" w:cs="Times New Roman" w:ascii="Times New Roman" w:hAnsi="Times New Roman"/>
          <w:sz w:val="14"/>
          <w:szCs w:val="14"/>
          <w:highlight w:val="white"/>
        </w:rPr>
        <w:t xml:space="preserve">         </w:t>
      </w:r>
      <w:r>
        <w:rPr>
          <w:rFonts w:eastAsia="Trebuchet MS" w:cs="Trebuchet MS" w:ascii="Trebuchet MS" w:hAnsi="Trebuchet MS"/>
          <w:b/>
          <w:sz w:val="24"/>
          <w:szCs w:val="24"/>
          <w:highlight w:val="white"/>
        </w:rPr>
        <w:t>Start Deep Linking</w:t>
      </w:r>
    </w:p>
    <w:p>
      <w:pPr>
        <w:pStyle w:val="Normal"/>
        <w:shd w:val="clear" w:fill="FFFFFF"/>
        <w:spacing w:lineRule="auto" w:line="480"/>
        <w:ind w:left="1440" w:hanging="360"/>
        <w:rPr>
          <w:rFonts w:ascii="Trebuchet MS" w:hAnsi="Trebuchet MS" w:eastAsia="Trebuchet MS" w:cs="Trebuchet MS"/>
          <w:b/>
          <w:b/>
          <w:sz w:val="24"/>
          <w:szCs w:val="24"/>
          <w:highlight w:val="white"/>
        </w:rPr>
      </w:pPr>
      <w:r>
        <w:rPr>
          <w:rFonts w:eastAsia="Trebuchet MS" w:cs="Trebuchet MS" w:ascii="Trebuchet MS" w:hAnsi="Trebuchet MS"/>
          <w:b/>
          <w:sz w:val="24"/>
          <w:szCs w:val="24"/>
          <w:highlight w:val="white"/>
        </w:rPr>
        <w:t>15.</w:t>
      </w:r>
      <w:r>
        <w:rPr>
          <w:rFonts w:eastAsia="Times New Roman" w:cs="Times New Roman" w:ascii="Times New Roman" w:hAnsi="Times New Roman"/>
          <w:sz w:val="14"/>
          <w:szCs w:val="14"/>
          <w:highlight w:val="white"/>
        </w:rPr>
        <w:t xml:space="preserve">         </w:t>
      </w:r>
      <w:r>
        <w:rPr>
          <w:rFonts w:eastAsia="Trebuchet MS" w:cs="Trebuchet MS" w:ascii="Trebuchet MS" w:hAnsi="Trebuchet MS"/>
          <w:b/>
          <w:sz w:val="24"/>
          <w:szCs w:val="24"/>
          <w:highlight w:val="white"/>
        </w:rPr>
        <w:t xml:space="preserve">Make Bevy addictive with connections to social media. </w:t>
      </w:r>
    </w:p>
    <w:p>
      <w:pPr>
        <w:pStyle w:val="Normal"/>
        <w:shd w:val="clear" w:fill="FFFFFF"/>
        <w:spacing w:lineRule="auto" w:line="480"/>
        <w:ind w:left="1440" w:hanging="360"/>
        <w:rPr>
          <w:rFonts w:ascii="Trebuchet MS" w:hAnsi="Trebuchet MS" w:eastAsia="Trebuchet MS" w:cs="Trebuchet MS"/>
          <w:b/>
          <w:b/>
          <w:sz w:val="24"/>
          <w:szCs w:val="24"/>
          <w:highlight w:val="white"/>
        </w:rPr>
      </w:pPr>
      <w:r>
        <w:rPr>
          <w:rFonts w:eastAsia="Trebuchet MS" w:cs="Trebuchet MS" w:ascii="Trebuchet MS" w:hAnsi="Trebuchet MS"/>
          <w:b/>
          <w:sz w:val="24"/>
          <w:szCs w:val="24"/>
          <w:highlight w:val="white"/>
        </w:rPr>
        <w:t>16.</w:t>
      </w:r>
      <w:r>
        <w:rPr>
          <w:rFonts w:eastAsia="Times New Roman" w:cs="Times New Roman" w:ascii="Times New Roman" w:hAnsi="Times New Roman"/>
          <w:sz w:val="14"/>
          <w:szCs w:val="14"/>
          <w:highlight w:val="white"/>
        </w:rPr>
        <w:t xml:space="preserve">         </w:t>
      </w:r>
      <w:r>
        <w:rPr>
          <w:rFonts w:eastAsia="Trebuchet MS" w:cs="Trebuchet MS" w:ascii="Trebuchet MS" w:hAnsi="Trebuchet MS"/>
          <w:b/>
          <w:sz w:val="24"/>
          <w:szCs w:val="24"/>
          <w:highlight w:val="white"/>
        </w:rPr>
        <w:t>Ask for reviews and offer rewards for feedback</w:t>
      </w:r>
    </w:p>
    <w:p>
      <w:pPr>
        <w:pStyle w:val="Normal"/>
        <w:shd w:val="clear" w:fill="FFFFFF"/>
        <w:spacing w:lineRule="auto" w:line="480"/>
        <w:ind w:left="1440" w:hanging="360"/>
        <w:rPr>
          <w:rFonts w:ascii="Trebuchet MS" w:hAnsi="Trebuchet MS" w:eastAsia="Trebuchet MS" w:cs="Trebuchet MS"/>
          <w:b/>
          <w:b/>
          <w:sz w:val="24"/>
          <w:szCs w:val="24"/>
          <w:highlight w:val="white"/>
        </w:rPr>
      </w:pPr>
      <w:r>
        <w:rPr>
          <w:rFonts w:eastAsia="Trebuchet MS" w:cs="Trebuchet MS" w:ascii="Trebuchet MS" w:hAnsi="Trebuchet MS"/>
          <w:b/>
          <w:sz w:val="24"/>
          <w:szCs w:val="24"/>
          <w:highlight w:val="white"/>
        </w:rPr>
        <w:t>17.</w:t>
      </w:r>
      <w:r>
        <w:rPr>
          <w:rFonts w:eastAsia="Times New Roman" w:cs="Times New Roman" w:ascii="Times New Roman" w:hAnsi="Times New Roman"/>
          <w:sz w:val="14"/>
          <w:szCs w:val="14"/>
          <w:highlight w:val="white"/>
        </w:rPr>
        <w:t xml:space="preserve">         </w:t>
      </w:r>
      <w:r>
        <w:rPr>
          <w:rFonts w:eastAsia="Trebuchet MS" w:cs="Trebuchet MS" w:ascii="Trebuchet MS" w:hAnsi="Trebuchet MS"/>
          <w:b/>
          <w:sz w:val="24"/>
          <w:szCs w:val="24"/>
          <w:highlight w:val="white"/>
        </w:rPr>
        <w:t>Cross-promote with other health-related businesses</w:t>
      </w:r>
    </w:p>
    <w:p>
      <w:pPr>
        <w:pStyle w:val="Normal"/>
        <w:shd w:val="clear" w:fill="FFFFFF"/>
        <w:spacing w:lineRule="auto" w:line="480" w:before="240" w:after="0"/>
        <w:rPr>
          <w:b/>
          <w:b/>
          <w:color w:val="FF00FF"/>
          <w:sz w:val="24"/>
          <w:szCs w:val="24"/>
          <w:highlight w:val="white"/>
        </w:rPr>
      </w:pPr>
      <w:r>
        <w:rPr>
          <w:b/>
          <w:color w:val="FF00FF"/>
          <w:sz w:val="24"/>
          <w:szCs w:val="24"/>
          <w:highlight w:val="white"/>
        </w:rPr>
        <w:t>4.2 - Product Driven Growth</w:t>
      </w:r>
    </w:p>
    <w:p>
      <w:pPr>
        <w:pStyle w:val="Normal"/>
        <w:shd w:val="clear" w:fill="FFFFFF"/>
        <w:spacing w:lineRule="auto" w:line="480" w:before="240" w:after="0"/>
        <w:rPr>
          <w:b/>
          <w:b/>
          <w:sz w:val="24"/>
          <w:szCs w:val="24"/>
          <w:highlight w:val="white"/>
        </w:rPr>
      </w:pPr>
      <w:r>
        <w:rPr>
          <w:b/>
          <w:sz w:val="24"/>
          <w:szCs w:val="24"/>
          <w:highlight w:val="white"/>
        </w:rPr>
        <w:t xml:space="preserve">We will build in a referral programme, to increase our user-base. Users will get a coupon for a free consultation when they refer friends, and so on. </w:t>
      </w:r>
    </w:p>
    <w:p>
      <w:pPr>
        <w:pStyle w:val="Normal"/>
        <w:shd w:val="clear" w:fill="FFFFFF"/>
        <w:spacing w:lineRule="auto" w:line="480" w:before="240" w:after="0"/>
        <w:rPr>
          <w:b/>
          <w:b/>
          <w:color w:val="FF00FF"/>
          <w:sz w:val="24"/>
          <w:szCs w:val="24"/>
          <w:highlight w:val="white"/>
        </w:rPr>
      </w:pPr>
      <w:r>
        <w:rPr>
          <w:b/>
          <w:color w:val="FF00FF"/>
          <w:sz w:val="24"/>
          <w:szCs w:val="24"/>
          <w:highlight w:val="white"/>
        </w:rPr>
        <w:t xml:space="preserve">4.3 - Key Metrics </w:t>
      </w:r>
    </w:p>
    <w:p>
      <w:pPr>
        <w:pStyle w:val="Normal"/>
        <w:shd w:val="clear" w:fill="FFFFFF"/>
        <w:spacing w:lineRule="auto" w:line="480" w:before="240" w:after="0"/>
        <w:rPr/>
      </w:pPr>
      <w:r>
        <w:rPr>
          <w:b/>
          <w:sz w:val="24"/>
          <w:szCs w:val="24"/>
          <w:highlight w:val="white"/>
        </w:rPr>
        <w:t xml:space="preserve">The key metrics would be the number of times Bevy is used every week. We expect users to use Bevy every day, entering vitals like blood pressure, home blood tests and blood sugar levels, which are then communicated to their healthcare provider in real time. </w:t>
      </w:r>
    </w:p>
    <w:p>
      <w:pPr>
        <w:pStyle w:val="Normal"/>
        <w:shd w:val="clear" w:fill="FFFFFF"/>
        <w:spacing w:lineRule="auto" w:line="506" w:before="0" w:after="160"/>
        <w:rPr/>
      </w:pPr>
      <w:r>
        <w:rPr/>
      </w:r>
    </w:p>
    <w:sectPr>
      <w:type w:val="nextPage"/>
      <w:pgSz w:w="12240" w:h="15840"/>
      <w:pgMar w:left="1440" w:right="1440" w:header="0" w:top="1440" w:footer="0" w:bottom="1440" w:gutter="0"/>
      <w:pgNumType w:start="1"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charset w:val="01"/>
    <w:family w:val="roman"/>
    <w:pitch w:val="variable"/>
  </w:font>
  <w:font w:name="Trebuchet MS">
    <w:charset w:val="01"/>
    <w:family w:val="roman"/>
    <w:pitch w:val="variable"/>
  </w:font>
  <w:font w:name="Liberation Sans">
    <w:altName w:val="Arial"/>
    <w:charset w:val="01"/>
    <w:family w:val="roman"/>
    <w:pitch w:val="variable"/>
  </w:font>
  <w:font w:name="Tahoma">
    <w:charset w:val="01"/>
    <w:family w:val="roman"/>
    <w:pitch w:val="variable"/>
  </w:font>
  <w:font w:name="Times New Roman">
    <w:charset w:val="01"/>
    <w:family w:val="roman"/>
    <w:pitch w:val="variable"/>
  </w:font>
  <w:font w:name="EB Garamond">
    <w:charset w:val="01"/>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720" w:hanging="360"/>
      </w:pPr>
      <w:rPr>
        <w:sz w:val="24"/>
        <w:u w:val="none"/>
        <w:rFonts w:ascii="Trebuchet MS" w:hAnsi="Trebuchet MS"/>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sz w:val="24"/>
        <w:u w:val="none"/>
        <w:rFonts w:ascii="Trebuchet MS" w:hAnsi="Trebuchet MS"/>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sz w:val="24"/>
        <w:u w:val="none"/>
        <w:rFonts w:ascii="Trebuchet MS" w:hAnsi="Trebuchet MS"/>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sz w:val="24"/>
        <w:u w:val="none"/>
        <w:rFonts w:ascii="Trebuchet MS" w:hAnsi="Trebuchet MS"/>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20"/>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Cs w:val="22"/>
        <w:lang w:val="en" w:eastAsia="zh-CN" w:bidi="hi-IN"/>
      </w:rPr>
    </w:rPrDefault>
    <w:pPrDefault>
      <w:pPr/>
    </w:pPrDefault>
  </w:docDefaults>
  <w:style w:type="paragraph" w:styleId="Normal">
    <w:name w:val="Normal"/>
    <w:qFormat/>
    <w:pPr>
      <w:widowControl w:val="false"/>
      <w:bidi w:val="0"/>
      <w:spacing w:lineRule="auto" w:line="276"/>
      <w:jc w:val="left"/>
    </w:pPr>
    <w:rPr>
      <w:rFonts w:ascii="Arial" w:hAnsi="Arial" w:eastAsia="Arial" w:cs="Arial"/>
      <w:color w:val="auto"/>
      <w:kern w:val="0"/>
      <w:sz w:val="22"/>
      <w:szCs w:val="22"/>
      <w:lang w:val="en" w:eastAsia="zh-CN" w:bidi="hi-IN"/>
    </w:rPr>
  </w:style>
  <w:style w:type="paragraph" w:styleId="Heading1">
    <w:name w:val="Heading 1"/>
    <w:basedOn w:val="Normal"/>
    <w:next w:val="Normal"/>
    <w:qFormat/>
    <w:pPr>
      <w:keepNext w:val="true"/>
      <w:keepLines/>
      <w:widowControl w:val="false"/>
      <w:bidi w:val="0"/>
      <w:spacing w:lineRule="auto" w:line="240" w:before="400" w:after="120"/>
      <w:jc w:val="left"/>
    </w:pPr>
    <w:rPr>
      <w:rFonts w:ascii="Arial" w:hAnsi="Arial" w:eastAsia="Arial" w:cs="Arial"/>
      <w:color w:val="auto"/>
      <w:kern w:val="0"/>
      <w:sz w:val="40"/>
      <w:szCs w:val="40"/>
      <w:lang w:val="en" w:eastAsia="zh-CN" w:bidi="hi-IN"/>
    </w:rPr>
  </w:style>
  <w:style w:type="paragraph" w:styleId="Heading2">
    <w:name w:val="Heading 2"/>
    <w:basedOn w:val="Normal"/>
    <w:next w:val="Normal"/>
    <w:qFormat/>
    <w:pPr>
      <w:keepNext w:val="true"/>
      <w:keepLines/>
      <w:widowControl w:val="false"/>
      <w:bidi w:val="0"/>
      <w:spacing w:lineRule="auto" w:line="240" w:before="360" w:after="120"/>
      <w:jc w:val="left"/>
    </w:pPr>
    <w:rPr>
      <w:rFonts w:ascii="Arial" w:hAnsi="Arial" w:eastAsia="Arial" w:cs="Arial"/>
      <w:b w:val="false"/>
      <w:color w:val="auto"/>
      <w:kern w:val="0"/>
      <w:sz w:val="32"/>
      <w:szCs w:val="32"/>
      <w:lang w:val="en" w:eastAsia="zh-CN" w:bidi="hi-IN"/>
    </w:rPr>
  </w:style>
  <w:style w:type="paragraph" w:styleId="Heading3">
    <w:name w:val="Heading 3"/>
    <w:basedOn w:val="Normal"/>
    <w:next w:val="Normal"/>
    <w:qFormat/>
    <w:pPr>
      <w:keepNext w:val="true"/>
      <w:keepLines/>
      <w:widowControl w:val="false"/>
      <w:bidi w:val="0"/>
      <w:spacing w:lineRule="auto" w:line="240" w:before="320" w:after="80"/>
      <w:jc w:val="left"/>
    </w:pPr>
    <w:rPr>
      <w:rFonts w:ascii="Arial" w:hAnsi="Arial" w:eastAsia="Arial" w:cs="Arial"/>
      <w:b w:val="false"/>
      <w:color w:val="434343"/>
      <w:kern w:val="0"/>
      <w:sz w:val="28"/>
      <w:szCs w:val="28"/>
      <w:lang w:val="en" w:eastAsia="zh-CN" w:bidi="hi-IN"/>
    </w:rPr>
  </w:style>
  <w:style w:type="paragraph" w:styleId="Heading4">
    <w:name w:val="Heading 4"/>
    <w:basedOn w:val="Normal"/>
    <w:next w:val="Normal"/>
    <w:qFormat/>
    <w:pPr>
      <w:keepNext w:val="true"/>
      <w:keepLines/>
      <w:widowControl w:val="false"/>
      <w:bidi w:val="0"/>
      <w:spacing w:lineRule="auto" w:line="240" w:before="280" w:after="80"/>
      <w:jc w:val="left"/>
    </w:pPr>
    <w:rPr>
      <w:rFonts w:ascii="Arial" w:hAnsi="Arial" w:eastAsia="Arial" w:cs="Arial"/>
      <w:color w:val="666666"/>
      <w:kern w:val="0"/>
      <w:sz w:val="24"/>
      <w:szCs w:val="24"/>
      <w:lang w:val="en" w:eastAsia="zh-CN" w:bidi="hi-IN"/>
    </w:rPr>
  </w:style>
  <w:style w:type="paragraph" w:styleId="Heading5">
    <w:name w:val="Heading 5"/>
    <w:basedOn w:val="Normal"/>
    <w:next w:val="Normal"/>
    <w:qFormat/>
    <w:pPr>
      <w:keepNext w:val="true"/>
      <w:keepLines/>
      <w:widowControl w:val="false"/>
      <w:bidi w:val="0"/>
      <w:spacing w:lineRule="auto" w:line="240" w:before="240" w:after="80"/>
      <w:jc w:val="left"/>
    </w:pPr>
    <w:rPr>
      <w:rFonts w:ascii="Arial" w:hAnsi="Arial" w:eastAsia="Arial" w:cs="Arial"/>
      <w:color w:val="666666"/>
      <w:kern w:val="0"/>
      <w:sz w:val="22"/>
      <w:szCs w:val="22"/>
      <w:lang w:val="en" w:eastAsia="zh-CN" w:bidi="hi-IN"/>
    </w:rPr>
  </w:style>
  <w:style w:type="paragraph" w:styleId="Heading6">
    <w:name w:val="Heading 6"/>
    <w:basedOn w:val="Normal"/>
    <w:next w:val="Normal"/>
    <w:qFormat/>
    <w:pPr>
      <w:keepNext w:val="true"/>
      <w:keepLines/>
      <w:widowControl w:val="false"/>
      <w:bidi w:val="0"/>
      <w:spacing w:lineRule="auto" w:line="240" w:before="240" w:after="80"/>
      <w:jc w:val="left"/>
    </w:pPr>
    <w:rPr>
      <w:rFonts w:ascii="Arial" w:hAnsi="Arial" w:eastAsia="Arial" w:cs="Arial"/>
      <w:i/>
      <w:color w:val="666666"/>
      <w:kern w:val="0"/>
      <w:sz w:val="22"/>
      <w:szCs w:val="22"/>
      <w:lang w:val="en" w:eastAsia="zh-CN" w:bidi="hi-IN"/>
    </w:rPr>
  </w:style>
  <w:style w:type="character" w:styleId="ListLabel1">
    <w:name w:val="ListLabel 1"/>
    <w:qFormat/>
    <w:rPr>
      <w:b/>
      <w:sz w:val="24"/>
      <w:u w:val="none"/>
    </w:rPr>
  </w:style>
  <w:style w:type="character" w:styleId="ListLabel2">
    <w:name w:val="ListLabel 2"/>
    <w:qFormat/>
    <w:rPr>
      <w:u w:val="none"/>
    </w:rPr>
  </w:style>
  <w:style w:type="character" w:styleId="ListLabel3">
    <w:name w:val="ListLabel 3"/>
    <w:qFormat/>
    <w:rPr>
      <w:u w:val="none"/>
    </w:rPr>
  </w:style>
  <w:style w:type="character" w:styleId="ListLabel4">
    <w:name w:val="ListLabel 4"/>
    <w:qFormat/>
    <w:rPr>
      <w:u w:val="none"/>
    </w:rPr>
  </w:style>
  <w:style w:type="character" w:styleId="ListLabel5">
    <w:name w:val="ListLabel 5"/>
    <w:qFormat/>
    <w:rPr>
      <w:u w:val="none"/>
    </w:rPr>
  </w:style>
  <w:style w:type="character" w:styleId="ListLabel6">
    <w:name w:val="ListLabel 6"/>
    <w:qFormat/>
    <w:rPr>
      <w:u w:val="none"/>
    </w:rPr>
  </w:style>
  <w:style w:type="character" w:styleId="ListLabel7">
    <w:name w:val="ListLabel 7"/>
    <w:qFormat/>
    <w:rPr>
      <w:u w:val="none"/>
    </w:rPr>
  </w:style>
  <w:style w:type="character" w:styleId="ListLabel8">
    <w:name w:val="ListLabel 8"/>
    <w:qFormat/>
    <w:rPr>
      <w:u w:val="none"/>
    </w:rPr>
  </w:style>
  <w:style w:type="character" w:styleId="ListLabel9">
    <w:name w:val="ListLabel 9"/>
    <w:qFormat/>
    <w:rPr>
      <w:u w:val="none"/>
    </w:rPr>
  </w:style>
  <w:style w:type="character" w:styleId="ListLabel10">
    <w:name w:val="ListLabel 10"/>
    <w:qFormat/>
    <w:rPr>
      <w:rFonts w:ascii="Trebuchet MS" w:hAnsi="Trebuchet MS"/>
      <w:sz w:val="24"/>
      <w:u w:val="none"/>
    </w:rPr>
  </w:style>
  <w:style w:type="character" w:styleId="ListLabel11">
    <w:name w:val="ListLabel 11"/>
    <w:qFormat/>
    <w:rPr>
      <w:u w:val="none"/>
    </w:rPr>
  </w:style>
  <w:style w:type="character" w:styleId="ListLabel12">
    <w:name w:val="ListLabel 12"/>
    <w:qFormat/>
    <w:rPr>
      <w:u w:val="none"/>
    </w:rPr>
  </w:style>
  <w:style w:type="character" w:styleId="ListLabel13">
    <w:name w:val="ListLabel 13"/>
    <w:qFormat/>
    <w:rPr>
      <w:u w:val="none"/>
    </w:rPr>
  </w:style>
  <w:style w:type="character" w:styleId="ListLabel14">
    <w:name w:val="ListLabel 14"/>
    <w:qFormat/>
    <w:rPr>
      <w:u w:val="none"/>
    </w:rPr>
  </w:style>
  <w:style w:type="character" w:styleId="ListLabel15">
    <w:name w:val="ListLabel 15"/>
    <w:qFormat/>
    <w:rPr>
      <w:u w:val="none"/>
    </w:rPr>
  </w:style>
  <w:style w:type="character" w:styleId="ListLabel16">
    <w:name w:val="ListLabel 16"/>
    <w:qFormat/>
    <w:rPr>
      <w:u w:val="none"/>
    </w:rPr>
  </w:style>
  <w:style w:type="character" w:styleId="ListLabel17">
    <w:name w:val="ListLabel 17"/>
    <w:qFormat/>
    <w:rPr>
      <w:u w:val="none"/>
    </w:rPr>
  </w:style>
  <w:style w:type="character" w:styleId="ListLabel18">
    <w:name w:val="ListLabel 18"/>
    <w:qFormat/>
    <w:rPr>
      <w:u w:val="none"/>
    </w:rPr>
  </w:style>
  <w:style w:type="character" w:styleId="ListLabel19">
    <w:name w:val="ListLabel 19"/>
    <w:qFormat/>
    <w:rPr>
      <w:rFonts w:ascii="Trebuchet MS" w:hAnsi="Trebuchet MS"/>
      <w:sz w:val="24"/>
      <w:u w:val="none"/>
    </w:rPr>
  </w:style>
  <w:style w:type="character" w:styleId="ListLabel20">
    <w:name w:val="ListLabel 20"/>
    <w:qFormat/>
    <w:rPr>
      <w:u w:val="none"/>
    </w:rPr>
  </w:style>
  <w:style w:type="character" w:styleId="ListLabel21">
    <w:name w:val="ListLabel 21"/>
    <w:qFormat/>
    <w:rPr>
      <w:u w:val="none"/>
    </w:rPr>
  </w:style>
  <w:style w:type="character" w:styleId="ListLabel22">
    <w:name w:val="ListLabel 22"/>
    <w:qFormat/>
    <w:rPr>
      <w:u w:val="none"/>
    </w:rPr>
  </w:style>
  <w:style w:type="character" w:styleId="ListLabel23">
    <w:name w:val="ListLabel 23"/>
    <w:qFormat/>
    <w:rPr>
      <w:u w:val="none"/>
    </w:rPr>
  </w:style>
  <w:style w:type="character" w:styleId="ListLabel24">
    <w:name w:val="ListLabel 24"/>
    <w:qFormat/>
    <w:rPr>
      <w:u w:val="none"/>
    </w:rPr>
  </w:style>
  <w:style w:type="character" w:styleId="ListLabel25">
    <w:name w:val="ListLabel 25"/>
    <w:qFormat/>
    <w:rPr>
      <w:u w:val="none"/>
    </w:rPr>
  </w:style>
  <w:style w:type="character" w:styleId="ListLabel26">
    <w:name w:val="ListLabel 26"/>
    <w:qFormat/>
    <w:rPr>
      <w:u w:val="none"/>
    </w:rPr>
  </w:style>
  <w:style w:type="character" w:styleId="ListLabel27">
    <w:name w:val="ListLabel 27"/>
    <w:qFormat/>
    <w:rPr>
      <w:u w:val="none"/>
    </w:rPr>
  </w:style>
  <w:style w:type="character" w:styleId="ListLabel28">
    <w:name w:val="ListLabel 28"/>
    <w:qFormat/>
    <w:rPr>
      <w:b/>
      <w:sz w:val="24"/>
      <w:u w:val="none"/>
    </w:rPr>
  </w:style>
  <w:style w:type="character" w:styleId="ListLabel29">
    <w:name w:val="ListLabel 29"/>
    <w:qFormat/>
    <w:rPr>
      <w:u w:val="none"/>
    </w:rPr>
  </w:style>
  <w:style w:type="character" w:styleId="ListLabel30">
    <w:name w:val="ListLabel 30"/>
    <w:qFormat/>
    <w:rPr>
      <w:u w:val="none"/>
    </w:rPr>
  </w:style>
  <w:style w:type="character" w:styleId="ListLabel31">
    <w:name w:val="ListLabel 31"/>
    <w:qFormat/>
    <w:rPr>
      <w:u w:val="none"/>
    </w:rPr>
  </w:style>
  <w:style w:type="character" w:styleId="ListLabel32">
    <w:name w:val="ListLabel 32"/>
    <w:qFormat/>
    <w:rPr>
      <w:u w:val="none"/>
    </w:rPr>
  </w:style>
  <w:style w:type="character" w:styleId="ListLabel33">
    <w:name w:val="ListLabel 33"/>
    <w:qFormat/>
    <w:rPr>
      <w:u w:val="none"/>
    </w:rPr>
  </w:style>
  <w:style w:type="character" w:styleId="ListLabel34">
    <w:name w:val="ListLabel 34"/>
    <w:qFormat/>
    <w:rPr>
      <w:u w:val="none"/>
    </w:rPr>
  </w:style>
  <w:style w:type="character" w:styleId="ListLabel35">
    <w:name w:val="ListLabel 35"/>
    <w:qFormat/>
    <w:rPr>
      <w:u w:val="none"/>
    </w:rPr>
  </w:style>
  <w:style w:type="character" w:styleId="ListLabel36">
    <w:name w:val="ListLabel 36"/>
    <w:qFormat/>
    <w:rPr>
      <w:u w:val="none"/>
    </w:rPr>
  </w:style>
  <w:style w:type="character" w:styleId="ListLabel37">
    <w:name w:val="ListLabel 37"/>
    <w:qFormat/>
    <w:rPr>
      <w:rFonts w:ascii="Trebuchet MS" w:hAnsi="Trebuchet MS"/>
      <w:sz w:val="24"/>
      <w:u w:val="none"/>
    </w:rPr>
  </w:style>
  <w:style w:type="character" w:styleId="ListLabel38">
    <w:name w:val="ListLabel 38"/>
    <w:qFormat/>
    <w:rPr>
      <w:u w:val="none"/>
    </w:rPr>
  </w:style>
  <w:style w:type="character" w:styleId="ListLabel39">
    <w:name w:val="ListLabel 39"/>
    <w:qFormat/>
    <w:rPr>
      <w:u w:val="none"/>
    </w:rPr>
  </w:style>
  <w:style w:type="character" w:styleId="ListLabel40">
    <w:name w:val="ListLabel 40"/>
    <w:qFormat/>
    <w:rPr>
      <w:u w:val="none"/>
    </w:rPr>
  </w:style>
  <w:style w:type="character" w:styleId="ListLabel41">
    <w:name w:val="ListLabel 41"/>
    <w:qFormat/>
    <w:rPr>
      <w:u w:val="none"/>
    </w:rPr>
  </w:style>
  <w:style w:type="character" w:styleId="ListLabel42">
    <w:name w:val="ListLabel 42"/>
    <w:qFormat/>
    <w:rPr>
      <w:u w:val="none"/>
    </w:rPr>
  </w:style>
  <w:style w:type="character" w:styleId="ListLabel43">
    <w:name w:val="ListLabel 43"/>
    <w:qFormat/>
    <w:rPr>
      <w:u w:val="none"/>
    </w:rPr>
  </w:style>
  <w:style w:type="character" w:styleId="ListLabel44">
    <w:name w:val="ListLabel 44"/>
    <w:qFormat/>
    <w:rPr>
      <w:u w:val="none"/>
    </w:rPr>
  </w:style>
  <w:style w:type="character" w:styleId="ListLabel45">
    <w:name w:val="ListLabel 45"/>
    <w:qFormat/>
    <w:rPr>
      <w:u w:val="none"/>
    </w:rPr>
  </w:style>
  <w:style w:type="character" w:styleId="ListLabel46">
    <w:name w:val="ListLabel 46"/>
    <w:qFormat/>
    <w:rPr>
      <w:rFonts w:ascii="Trebuchet MS" w:hAnsi="Trebuchet MS"/>
      <w:sz w:val="24"/>
      <w:u w:val="none"/>
    </w:rPr>
  </w:style>
  <w:style w:type="character" w:styleId="ListLabel47">
    <w:name w:val="ListLabel 47"/>
    <w:qFormat/>
    <w:rPr>
      <w:u w:val="none"/>
    </w:rPr>
  </w:style>
  <w:style w:type="character" w:styleId="ListLabel48">
    <w:name w:val="ListLabel 48"/>
    <w:qFormat/>
    <w:rPr>
      <w:u w:val="none"/>
    </w:rPr>
  </w:style>
  <w:style w:type="character" w:styleId="ListLabel49">
    <w:name w:val="ListLabel 49"/>
    <w:qFormat/>
    <w:rPr>
      <w:u w:val="none"/>
    </w:rPr>
  </w:style>
  <w:style w:type="character" w:styleId="ListLabel50">
    <w:name w:val="ListLabel 50"/>
    <w:qFormat/>
    <w:rPr>
      <w:u w:val="none"/>
    </w:rPr>
  </w:style>
  <w:style w:type="character" w:styleId="ListLabel51">
    <w:name w:val="ListLabel 51"/>
    <w:qFormat/>
    <w:rPr>
      <w:u w:val="none"/>
    </w:rPr>
  </w:style>
  <w:style w:type="character" w:styleId="ListLabel52">
    <w:name w:val="ListLabel 52"/>
    <w:qFormat/>
    <w:rPr>
      <w:u w:val="none"/>
    </w:rPr>
  </w:style>
  <w:style w:type="character" w:styleId="ListLabel53">
    <w:name w:val="ListLabel 53"/>
    <w:qFormat/>
    <w:rPr>
      <w:u w:val="none"/>
    </w:rPr>
  </w:style>
  <w:style w:type="character" w:styleId="ListLabel54">
    <w:name w:val="ListLabel 54"/>
    <w:qFormat/>
    <w:rPr>
      <w:u w:val="none"/>
    </w:rPr>
  </w:style>
  <w:style w:type="character" w:styleId="ListLabel55">
    <w:name w:val="ListLabel 55"/>
    <w:qFormat/>
    <w:rPr>
      <w:rFonts w:ascii="Trebuchet MS" w:hAnsi="Trebuchet MS"/>
      <w:sz w:val="24"/>
      <w:u w:val="none"/>
    </w:rPr>
  </w:style>
  <w:style w:type="character" w:styleId="ListLabel56">
    <w:name w:val="ListLabel 56"/>
    <w:qFormat/>
    <w:rPr>
      <w:u w:val="none"/>
    </w:rPr>
  </w:style>
  <w:style w:type="character" w:styleId="ListLabel57">
    <w:name w:val="ListLabel 57"/>
    <w:qFormat/>
    <w:rPr>
      <w:u w:val="none"/>
    </w:rPr>
  </w:style>
  <w:style w:type="character" w:styleId="ListLabel58">
    <w:name w:val="ListLabel 58"/>
    <w:qFormat/>
    <w:rPr>
      <w:u w:val="none"/>
    </w:rPr>
  </w:style>
  <w:style w:type="character" w:styleId="ListLabel59">
    <w:name w:val="ListLabel 59"/>
    <w:qFormat/>
    <w:rPr>
      <w:u w:val="none"/>
    </w:rPr>
  </w:style>
  <w:style w:type="character" w:styleId="ListLabel60">
    <w:name w:val="ListLabel 60"/>
    <w:qFormat/>
    <w:rPr>
      <w:u w:val="none"/>
    </w:rPr>
  </w:style>
  <w:style w:type="character" w:styleId="ListLabel61">
    <w:name w:val="ListLabel 61"/>
    <w:qFormat/>
    <w:rPr>
      <w:u w:val="none"/>
    </w:rPr>
  </w:style>
  <w:style w:type="character" w:styleId="ListLabel62">
    <w:name w:val="ListLabel 62"/>
    <w:qFormat/>
    <w:rPr>
      <w:u w:val="none"/>
    </w:rPr>
  </w:style>
  <w:style w:type="character" w:styleId="ListLabel63">
    <w:name w:val="ListLabel 63"/>
    <w:qFormat/>
    <w:rPr>
      <w:u w:val="none"/>
    </w:rPr>
  </w:style>
  <w:style w:type="character" w:styleId="ListLabel64">
    <w:name w:val="ListLabel 64"/>
    <w:qFormat/>
    <w:rPr>
      <w:color w:val="1155CC"/>
      <w:sz w:val="21"/>
      <w:szCs w:val="21"/>
      <w:highlight w:val="white"/>
      <w:u w:val="single"/>
    </w:rPr>
  </w:style>
  <w:style w:type="character" w:styleId="InternetLink">
    <w:name w:val="Internet Link"/>
    <w:rPr>
      <w:color w:val="000080"/>
      <w:u w:val="single"/>
      <w:lang w:val="zxx" w:eastAsia="zxx" w:bidi="zxx"/>
    </w:rPr>
  </w:style>
  <w:style w:type="character" w:styleId="ListLabel65">
    <w:name w:val="ListLabel 65"/>
    <w:qFormat/>
    <w:rPr>
      <w:rFonts w:ascii="Trebuchet MS" w:hAnsi="Trebuchet MS"/>
      <w:sz w:val="24"/>
      <w:u w:val="none"/>
    </w:rPr>
  </w:style>
  <w:style w:type="character" w:styleId="ListLabel66">
    <w:name w:val="ListLabel 66"/>
    <w:qFormat/>
    <w:rPr>
      <w:u w:val="none"/>
    </w:rPr>
  </w:style>
  <w:style w:type="character" w:styleId="ListLabel67">
    <w:name w:val="ListLabel 67"/>
    <w:qFormat/>
    <w:rPr>
      <w:u w:val="none"/>
    </w:rPr>
  </w:style>
  <w:style w:type="character" w:styleId="ListLabel68">
    <w:name w:val="ListLabel 68"/>
    <w:qFormat/>
    <w:rPr>
      <w:u w:val="none"/>
    </w:rPr>
  </w:style>
  <w:style w:type="character" w:styleId="ListLabel69">
    <w:name w:val="ListLabel 69"/>
    <w:qFormat/>
    <w:rPr>
      <w:u w:val="none"/>
    </w:rPr>
  </w:style>
  <w:style w:type="character" w:styleId="ListLabel70">
    <w:name w:val="ListLabel 70"/>
    <w:qFormat/>
    <w:rPr>
      <w:u w:val="none"/>
    </w:rPr>
  </w:style>
  <w:style w:type="character" w:styleId="ListLabel71">
    <w:name w:val="ListLabel 71"/>
    <w:qFormat/>
    <w:rPr>
      <w:u w:val="none"/>
    </w:rPr>
  </w:style>
  <w:style w:type="character" w:styleId="ListLabel72">
    <w:name w:val="ListLabel 72"/>
    <w:qFormat/>
    <w:rPr>
      <w:u w:val="none"/>
    </w:rPr>
  </w:style>
  <w:style w:type="character" w:styleId="ListLabel73">
    <w:name w:val="ListLabel 73"/>
    <w:qFormat/>
    <w:rPr>
      <w:u w:val="none"/>
    </w:rPr>
  </w:style>
  <w:style w:type="character" w:styleId="ListLabel74">
    <w:name w:val="ListLabel 74"/>
    <w:qFormat/>
    <w:rPr>
      <w:rFonts w:ascii="Trebuchet MS" w:hAnsi="Trebuchet MS"/>
      <w:sz w:val="24"/>
      <w:u w:val="none"/>
    </w:rPr>
  </w:style>
  <w:style w:type="character" w:styleId="ListLabel75">
    <w:name w:val="ListLabel 75"/>
    <w:qFormat/>
    <w:rPr>
      <w:u w:val="none"/>
    </w:rPr>
  </w:style>
  <w:style w:type="character" w:styleId="ListLabel76">
    <w:name w:val="ListLabel 76"/>
    <w:qFormat/>
    <w:rPr>
      <w:u w:val="none"/>
    </w:rPr>
  </w:style>
  <w:style w:type="character" w:styleId="ListLabel77">
    <w:name w:val="ListLabel 77"/>
    <w:qFormat/>
    <w:rPr>
      <w:u w:val="none"/>
    </w:rPr>
  </w:style>
  <w:style w:type="character" w:styleId="ListLabel78">
    <w:name w:val="ListLabel 78"/>
    <w:qFormat/>
    <w:rPr>
      <w:u w:val="none"/>
    </w:rPr>
  </w:style>
  <w:style w:type="character" w:styleId="ListLabel79">
    <w:name w:val="ListLabel 79"/>
    <w:qFormat/>
    <w:rPr>
      <w:u w:val="none"/>
    </w:rPr>
  </w:style>
  <w:style w:type="character" w:styleId="ListLabel80">
    <w:name w:val="ListLabel 80"/>
    <w:qFormat/>
    <w:rPr>
      <w:u w:val="none"/>
    </w:rPr>
  </w:style>
  <w:style w:type="character" w:styleId="ListLabel81">
    <w:name w:val="ListLabel 81"/>
    <w:qFormat/>
    <w:rPr>
      <w:u w:val="none"/>
    </w:rPr>
  </w:style>
  <w:style w:type="character" w:styleId="ListLabel82">
    <w:name w:val="ListLabel 82"/>
    <w:qFormat/>
    <w:rPr>
      <w:u w:val="none"/>
    </w:rPr>
  </w:style>
  <w:style w:type="character" w:styleId="ListLabel83">
    <w:name w:val="ListLabel 83"/>
    <w:qFormat/>
    <w:rPr>
      <w:rFonts w:ascii="Trebuchet MS" w:hAnsi="Trebuchet MS"/>
      <w:sz w:val="24"/>
      <w:u w:val="none"/>
    </w:rPr>
  </w:style>
  <w:style w:type="character" w:styleId="ListLabel84">
    <w:name w:val="ListLabel 84"/>
    <w:qFormat/>
    <w:rPr>
      <w:u w:val="none"/>
    </w:rPr>
  </w:style>
  <w:style w:type="character" w:styleId="ListLabel85">
    <w:name w:val="ListLabel 85"/>
    <w:qFormat/>
    <w:rPr>
      <w:u w:val="none"/>
    </w:rPr>
  </w:style>
  <w:style w:type="character" w:styleId="ListLabel86">
    <w:name w:val="ListLabel 86"/>
    <w:qFormat/>
    <w:rPr>
      <w:u w:val="none"/>
    </w:rPr>
  </w:style>
  <w:style w:type="character" w:styleId="ListLabel87">
    <w:name w:val="ListLabel 87"/>
    <w:qFormat/>
    <w:rPr>
      <w:u w:val="none"/>
    </w:rPr>
  </w:style>
  <w:style w:type="character" w:styleId="ListLabel88">
    <w:name w:val="ListLabel 88"/>
    <w:qFormat/>
    <w:rPr>
      <w:u w:val="none"/>
    </w:rPr>
  </w:style>
  <w:style w:type="character" w:styleId="ListLabel89">
    <w:name w:val="ListLabel 89"/>
    <w:qFormat/>
    <w:rPr>
      <w:u w:val="none"/>
    </w:rPr>
  </w:style>
  <w:style w:type="character" w:styleId="ListLabel90">
    <w:name w:val="ListLabel 90"/>
    <w:qFormat/>
    <w:rPr>
      <w:u w:val="none"/>
    </w:rPr>
  </w:style>
  <w:style w:type="character" w:styleId="ListLabel91">
    <w:name w:val="ListLabel 91"/>
    <w:qFormat/>
    <w:rPr>
      <w:u w:val="none"/>
    </w:rPr>
  </w:style>
  <w:style w:type="character" w:styleId="ListLabel92">
    <w:name w:val="ListLabel 92"/>
    <w:qFormat/>
    <w:rPr>
      <w:rFonts w:ascii="Trebuchet MS" w:hAnsi="Trebuchet MS"/>
      <w:sz w:val="24"/>
      <w:u w:val="none"/>
    </w:rPr>
  </w:style>
  <w:style w:type="character" w:styleId="ListLabel93">
    <w:name w:val="ListLabel 93"/>
    <w:qFormat/>
    <w:rPr>
      <w:u w:val="none"/>
    </w:rPr>
  </w:style>
  <w:style w:type="character" w:styleId="ListLabel94">
    <w:name w:val="ListLabel 94"/>
    <w:qFormat/>
    <w:rPr>
      <w:u w:val="none"/>
    </w:rPr>
  </w:style>
  <w:style w:type="character" w:styleId="ListLabel95">
    <w:name w:val="ListLabel 95"/>
    <w:qFormat/>
    <w:rPr>
      <w:u w:val="none"/>
    </w:rPr>
  </w:style>
  <w:style w:type="character" w:styleId="ListLabel96">
    <w:name w:val="ListLabel 96"/>
    <w:qFormat/>
    <w:rPr>
      <w:u w:val="none"/>
    </w:rPr>
  </w:style>
  <w:style w:type="character" w:styleId="ListLabel97">
    <w:name w:val="ListLabel 97"/>
    <w:qFormat/>
    <w:rPr>
      <w:u w:val="none"/>
    </w:rPr>
  </w:style>
  <w:style w:type="character" w:styleId="ListLabel98">
    <w:name w:val="ListLabel 98"/>
    <w:qFormat/>
    <w:rPr>
      <w:u w:val="none"/>
    </w:rPr>
  </w:style>
  <w:style w:type="character" w:styleId="ListLabel99">
    <w:name w:val="ListLabel 99"/>
    <w:qFormat/>
    <w:rPr>
      <w:u w:val="none"/>
    </w:rPr>
  </w:style>
  <w:style w:type="character" w:styleId="ListLabel100">
    <w:name w:val="ListLabel 100"/>
    <w:qFormat/>
    <w:rPr>
      <w:u w:val="none"/>
    </w:rPr>
  </w:style>
  <w:style w:type="character" w:styleId="ListLabel101">
    <w:name w:val="ListLabel 101"/>
    <w:qFormat/>
    <w:rPr>
      <w:rFonts w:ascii="Trebuchet MS" w:hAnsi="Trebuchet MS"/>
      <w:sz w:val="24"/>
      <w:u w:val="none"/>
    </w:rPr>
  </w:style>
  <w:style w:type="character" w:styleId="ListLabel102">
    <w:name w:val="ListLabel 102"/>
    <w:qFormat/>
    <w:rPr>
      <w:u w:val="none"/>
    </w:rPr>
  </w:style>
  <w:style w:type="character" w:styleId="ListLabel103">
    <w:name w:val="ListLabel 103"/>
    <w:qFormat/>
    <w:rPr>
      <w:u w:val="none"/>
    </w:rPr>
  </w:style>
  <w:style w:type="character" w:styleId="ListLabel104">
    <w:name w:val="ListLabel 104"/>
    <w:qFormat/>
    <w:rPr>
      <w:u w:val="none"/>
    </w:rPr>
  </w:style>
  <w:style w:type="character" w:styleId="ListLabel105">
    <w:name w:val="ListLabel 105"/>
    <w:qFormat/>
    <w:rPr>
      <w:u w:val="none"/>
    </w:rPr>
  </w:style>
  <w:style w:type="character" w:styleId="ListLabel106">
    <w:name w:val="ListLabel 106"/>
    <w:qFormat/>
    <w:rPr>
      <w:u w:val="none"/>
    </w:rPr>
  </w:style>
  <w:style w:type="character" w:styleId="ListLabel107">
    <w:name w:val="ListLabel 107"/>
    <w:qFormat/>
    <w:rPr>
      <w:u w:val="none"/>
    </w:rPr>
  </w:style>
  <w:style w:type="character" w:styleId="ListLabel108">
    <w:name w:val="ListLabel 108"/>
    <w:qFormat/>
    <w:rPr>
      <w:u w:val="none"/>
    </w:rPr>
  </w:style>
  <w:style w:type="character" w:styleId="ListLabel109">
    <w:name w:val="ListLabel 109"/>
    <w:qFormat/>
    <w:rPr>
      <w:u w:val="none"/>
    </w:rPr>
  </w:style>
  <w:style w:type="character" w:styleId="ListLabel110">
    <w:name w:val="ListLabel 110"/>
    <w:qFormat/>
    <w:rPr>
      <w:color w:val="1155CC"/>
      <w:sz w:val="21"/>
      <w:szCs w:val="21"/>
      <w:highlight w:val="white"/>
      <w:u w:val="single"/>
    </w:rPr>
  </w:style>
  <w:style w:type="character" w:styleId="ListLabel111">
    <w:name w:val="ListLabel 111"/>
    <w:qFormat/>
    <w:rPr>
      <w:rFonts w:ascii="Trebuchet MS" w:hAnsi="Trebuchet MS"/>
      <w:sz w:val="24"/>
      <w:u w:val="none"/>
    </w:rPr>
  </w:style>
  <w:style w:type="character" w:styleId="ListLabel112">
    <w:name w:val="ListLabel 112"/>
    <w:qFormat/>
    <w:rPr>
      <w:u w:val="none"/>
    </w:rPr>
  </w:style>
  <w:style w:type="character" w:styleId="ListLabel113">
    <w:name w:val="ListLabel 113"/>
    <w:qFormat/>
    <w:rPr>
      <w:u w:val="none"/>
    </w:rPr>
  </w:style>
  <w:style w:type="character" w:styleId="ListLabel114">
    <w:name w:val="ListLabel 114"/>
    <w:qFormat/>
    <w:rPr>
      <w:u w:val="none"/>
    </w:rPr>
  </w:style>
  <w:style w:type="character" w:styleId="ListLabel115">
    <w:name w:val="ListLabel 115"/>
    <w:qFormat/>
    <w:rPr>
      <w:u w:val="none"/>
    </w:rPr>
  </w:style>
  <w:style w:type="character" w:styleId="ListLabel116">
    <w:name w:val="ListLabel 116"/>
    <w:qFormat/>
    <w:rPr>
      <w:u w:val="none"/>
    </w:rPr>
  </w:style>
  <w:style w:type="character" w:styleId="ListLabel117">
    <w:name w:val="ListLabel 117"/>
    <w:qFormat/>
    <w:rPr>
      <w:u w:val="none"/>
    </w:rPr>
  </w:style>
  <w:style w:type="character" w:styleId="ListLabel118">
    <w:name w:val="ListLabel 118"/>
    <w:qFormat/>
    <w:rPr>
      <w:u w:val="none"/>
    </w:rPr>
  </w:style>
  <w:style w:type="character" w:styleId="ListLabel119">
    <w:name w:val="ListLabel 119"/>
    <w:qFormat/>
    <w:rPr>
      <w:u w:val="none"/>
    </w:rPr>
  </w:style>
  <w:style w:type="character" w:styleId="ListLabel120">
    <w:name w:val="ListLabel 120"/>
    <w:qFormat/>
    <w:rPr>
      <w:rFonts w:ascii="Trebuchet MS" w:hAnsi="Trebuchet MS"/>
      <w:sz w:val="24"/>
      <w:u w:val="none"/>
    </w:rPr>
  </w:style>
  <w:style w:type="character" w:styleId="ListLabel121">
    <w:name w:val="ListLabel 121"/>
    <w:qFormat/>
    <w:rPr>
      <w:u w:val="none"/>
    </w:rPr>
  </w:style>
  <w:style w:type="character" w:styleId="ListLabel122">
    <w:name w:val="ListLabel 122"/>
    <w:qFormat/>
    <w:rPr>
      <w:u w:val="none"/>
    </w:rPr>
  </w:style>
  <w:style w:type="character" w:styleId="ListLabel123">
    <w:name w:val="ListLabel 123"/>
    <w:qFormat/>
    <w:rPr>
      <w:u w:val="none"/>
    </w:rPr>
  </w:style>
  <w:style w:type="character" w:styleId="ListLabel124">
    <w:name w:val="ListLabel 124"/>
    <w:qFormat/>
    <w:rPr>
      <w:u w:val="none"/>
    </w:rPr>
  </w:style>
  <w:style w:type="character" w:styleId="ListLabel125">
    <w:name w:val="ListLabel 125"/>
    <w:qFormat/>
    <w:rPr>
      <w:u w:val="none"/>
    </w:rPr>
  </w:style>
  <w:style w:type="character" w:styleId="ListLabel126">
    <w:name w:val="ListLabel 126"/>
    <w:qFormat/>
    <w:rPr>
      <w:u w:val="none"/>
    </w:rPr>
  </w:style>
  <w:style w:type="character" w:styleId="ListLabel127">
    <w:name w:val="ListLabel 127"/>
    <w:qFormat/>
    <w:rPr>
      <w:u w:val="none"/>
    </w:rPr>
  </w:style>
  <w:style w:type="character" w:styleId="ListLabel128">
    <w:name w:val="ListLabel 128"/>
    <w:qFormat/>
    <w:rPr>
      <w:u w:val="none"/>
    </w:rPr>
  </w:style>
  <w:style w:type="character" w:styleId="ListLabel129">
    <w:name w:val="ListLabel 129"/>
    <w:qFormat/>
    <w:rPr>
      <w:rFonts w:ascii="Trebuchet MS" w:hAnsi="Trebuchet MS"/>
      <w:sz w:val="24"/>
      <w:u w:val="none"/>
    </w:rPr>
  </w:style>
  <w:style w:type="character" w:styleId="ListLabel130">
    <w:name w:val="ListLabel 130"/>
    <w:qFormat/>
    <w:rPr>
      <w:u w:val="none"/>
    </w:rPr>
  </w:style>
  <w:style w:type="character" w:styleId="ListLabel131">
    <w:name w:val="ListLabel 131"/>
    <w:qFormat/>
    <w:rPr>
      <w:u w:val="none"/>
    </w:rPr>
  </w:style>
  <w:style w:type="character" w:styleId="ListLabel132">
    <w:name w:val="ListLabel 132"/>
    <w:qFormat/>
    <w:rPr>
      <w:u w:val="none"/>
    </w:rPr>
  </w:style>
  <w:style w:type="character" w:styleId="ListLabel133">
    <w:name w:val="ListLabel 133"/>
    <w:qFormat/>
    <w:rPr>
      <w:u w:val="none"/>
    </w:rPr>
  </w:style>
  <w:style w:type="character" w:styleId="ListLabel134">
    <w:name w:val="ListLabel 134"/>
    <w:qFormat/>
    <w:rPr>
      <w:u w:val="none"/>
    </w:rPr>
  </w:style>
  <w:style w:type="character" w:styleId="ListLabel135">
    <w:name w:val="ListLabel 135"/>
    <w:qFormat/>
    <w:rPr>
      <w:u w:val="none"/>
    </w:rPr>
  </w:style>
  <w:style w:type="character" w:styleId="ListLabel136">
    <w:name w:val="ListLabel 136"/>
    <w:qFormat/>
    <w:rPr>
      <w:u w:val="none"/>
    </w:rPr>
  </w:style>
  <w:style w:type="character" w:styleId="ListLabel137">
    <w:name w:val="ListLabel 137"/>
    <w:qFormat/>
    <w:rPr>
      <w:u w:val="none"/>
    </w:rPr>
  </w:style>
  <w:style w:type="character" w:styleId="ListLabel138">
    <w:name w:val="ListLabel 138"/>
    <w:qFormat/>
    <w:rPr>
      <w:rFonts w:ascii="Trebuchet MS" w:hAnsi="Trebuchet MS"/>
      <w:sz w:val="24"/>
      <w:u w:val="none"/>
    </w:rPr>
  </w:style>
  <w:style w:type="character" w:styleId="ListLabel139">
    <w:name w:val="ListLabel 139"/>
    <w:qFormat/>
    <w:rPr>
      <w:u w:val="none"/>
    </w:rPr>
  </w:style>
  <w:style w:type="character" w:styleId="ListLabel140">
    <w:name w:val="ListLabel 140"/>
    <w:qFormat/>
    <w:rPr>
      <w:u w:val="none"/>
    </w:rPr>
  </w:style>
  <w:style w:type="character" w:styleId="ListLabel141">
    <w:name w:val="ListLabel 141"/>
    <w:qFormat/>
    <w:rPr>
      <w:u w:val="none"/>
    </w:rPr>
  </w:style>
  <w:style w:type="character" w:styleId="ListLabel142">
    <w:name w:val="ListLabel 142"/>
    <w:qFormat/>
    <w:rPr>
      <w:u w:val="none"/>
    </w:rPr>
  </w:style>
  <w:style w:type="character" w:styleId="ListLabel143">
    <w:name w:val="ListLabel 143"/>
    <w:qFormat/>
    <w:rPr>
      <w:u w:val="none"/>
    </w:rPr>
  </w:style>
  <w:style w:type="character" w:styleId="ListLabel144">
    <w:name w:val="ListLabel 144"/>
    <w:qFormat/>
    <w:rPr>
      <w:u w:val="none"/>
    </w:rPr>
  </w:style>
  <w:style w:type="character" w:styleId="ListLabel145">
    <w:name w:val="ListLabel 145"/>
    <w:qFormat/>
    <w:rPr>
      <w:u w:val="none"/>
    </w:rPr>
  </w:style>
  <w:style w:type="character" w:styleId="ListLabel146">
    <w:name w:val="ListLabel 146"/>
    <w:qFormat/>
    <w:rPr>
      <w:u w:val="none"/>
    </w:rPr>
  </w:style>
  <w:style w:type="character" w:styleId="ListLabel147">
    <w:name w:val="ListLabel 147"/>
    <w:qFormat/>
    <w:rPr>
      <w:rFonts w:ascii="Trebuchet MS" w:hAnsi="Trebuchet MS"/>
      <w:sz w:val="24"/>
      <w:u w:val="none"/>
    </w:rPr>
  </w:style>
  <w:style w:type="character" w:styleId="ListLabel148">
    <w:name w:val="ListLabel 148"/>
    <w:qFormat/>
    <w:rPr>
      <w:u w:val="none"/>
    </w:rPr>
  </w:style>
  <w:style w:type="character" w:styleId="ListLabel149">
    <w:name w:val="ListLabel 149"/>
    <w:qFormat/>
    <w:rPr>
      <w:u w:val="none"/>
    </w:rPr>
  </w:style>
  <w:style w:type="character" w:styleId="ListLabel150">
    <w:name w:val="ListLabel 150"/>
    <w:qFormat/>
    <w:rPr>
      <w:u w:val="none"/>
    </w:rPr>
  </w:style>
  <w:style w:type="character" w:styleId="ListLabel151">
    <w:name w:val="ListLabel 151"/>
    <w:qFormat/>
    <w:rPr>
      <w:u w:val="none"/>
    </w:rPr>
  </w:style>
  <w:style w:type="character" w:styleId="ListLabel152">
    <w:name w:val="ListLabel 152"/>
    <w:qFormat/>
    <w:rPr>
      <w:u w:val="none"/>
    </w:rPr>
  </w:style>
  <w:style w:type="character" w:styleId="ListLabel153">
    <w:name w:val="ListLabel 153"/>
    <w:qFormat/>
    <w:rPr>
      <w:u w:val="none"/>
    </w:rPr>
  </w:style>
  <w:style w:type="character" w:styleId="ListLabel154">
    <w:name w:val="ListLabel 154"/>
    <w:qFormat/>
    <w:rPr>
      <w:u w:val="none"/>
    </w:rPr>
  </w:style>
  <w:style w:type="character" w:styleId="ListLabel155">
    <w:name w:val="ListLabel 155"/>
    <w:qFormat/>
    <w:rPr>
      <w:u w:val="none"/>
    </w:rPr>
  </w:style>
  <w:style w:type="character" w:styleId="ListLabel156">
    <w:name w:val="ListLabel 156"/>
    <w:qFormat/>
    <w:rPr>
      <w:color w:val="1155CC"/>
      <w:sz w:val="21"/>
      <w:szCs w:val="21"/>
      <w:highlight w:val="white"/>
      <w:u w:val="single"/>
    </w:rPr>
  </w:style>
  <w:style w:type="paragraph" w:styleId="Heading">
    <w:name w:val="Heading"/>
    <w:basedOn w:val="Normal"/>
    <w:next w:val="TextBody"/>
    <w:qFormat/>
    <w:pPr>
      <w:keepNext w:val="true"/>
      <w:spacing w:before="240" w:after="120"/>
    </w:pPr>
    <w:rPr>
      <w:rFonts w:ascii="Liberation Sans" w:hAnsi="Liberation Sans" w:eastAsia="Noto Sans CJK SC Regular" w:cs="Lohit Devanagar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LOnormal" w:default="1">
    <w:name w:val="LO-normal"/>
    <w:qFormat/>
    <w:pPr>
      <w:widowControl/>
      <w:bidi w:val="0"/>
      <w:jc w:val="left"/>
    </w:pPr>
    <w:rPr>
      <w:rFonts w:ascii="Arial" w:hAnsi="Arial" w:eastAsia="Arial" w:cs="Arial"/>
      <w:color w:val="auto"/>
      <w:kern w:val="0"/>
      <w:sz w:val="22"/>
      <w:szCs w:val="22"/>
      <w:lang w:val="en" w:eastAsia="zh-CN" w:bidi="hi-IN"/>
    </w:rPr>
  </w:style>
  <w:style w:type="paragraph" w:styleId="Title">
    <w:name w:val="Title"/>
    <w:basedOn w:val="LOnormal"/>
    <w:next w:val="Normal"/>
    <w:qFormat/>
    <w:pPr>
      <w:keepNext w:val="true"/>
      <w:keepLines/>
      <w:spacing w:lineRule="auto" w:line="240" w:before="0" w:after="60"/>
    </w:pPr>
    <w:rPr>
      <w:sz w:val="52"/>
      <w:szCs w:val="52"/>
    </w:rPr>
  </w:style>
  <w:style w:type="paragraph" w:styleId="Subtitle">
    <w:name w:val="Subtitle"/>
    <w:basedOn w:val="LOnormal"/>
    <w:next w:val="Normal"/>
    <w:qFormat/>
    <w:pPr>
      <w:keepNext w:val="true"/>
      <w:keepLines/>
      <w:spacing w:lineRule="auto" w:line="240" w:before="0" w:after="320"/>
    </w:pPr>
    <w:rPr>
      <w:rFonts w:ascii="Arial" w:hAnsi="Arial" w:eastAsia="Arial" w:cs="Arial"/>
      <w:i w:val="false"/>
      <w:color w:val="666666"/>
      <w:sz w:val="30"/>
      <w:szCs w:val="30"/>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table" w:default="1" w:styleId="TableNormal">
    <w:name w:val="Table Normal"/>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jpeg"/><Relationship Id="rId4" Type="http://schemas.openxmlformats.org/officeDocument/2006/relationships/image" Target="media/image3.png"/><Relationship Id="rId5" Type="http://schemas.openxmlformats.org/officeDocument/2006/relationships/image" Target="media/image4.png"/><Relationship Id="rId6" Type="http://schemas.openxmlformats.org/officeDocument/2006/relationships/image" Target="media/image5.jpeg"/><Relationship Id="rId7" Type="http://schemas.openxmlformats.org/officeDocument/2006/relationships/image" Target="media/image6.jpeg"/><Relationship Id="rId8" Type="http://schemas.openxmlformats.org/officeDocument/2006/relationships/hyperlink" Target="http://businesseconomics.in/india&#8217;s-healthcare-sector-poised-higher-growth" TargetMode="Externa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
  <TotalTime>15</TotalTime>
  <Application>LibreOffice/6.0.7.3$Linux_X86_64 LibreOffice_project/00m0$Build-3</Application>
  <Pages>12</Pages>
  <Words>2137</Words>
  <Characters>10947</Characters>
  <CharactersWithSpaces>13194</CharactersWithSpaces>
  <Paragraphs>134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en-IN</dc:language>
  <cp:lastModifiedBy/>
  <dcterms:modified xsi:type="dcterms:W3CDTF">2020-01-18T13:25:08Z</dcterms:modified>
  <cp:revision>3</cp:revision>
  <dc:subject/>
  <dc:title/>
</cp:coreProperties>
</file>