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AB" w:rsidRDefault="00B329AB" w:rsidP="00B329AB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06FC" w:rsidRDefault="00B329A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Delivery of b-ZIP inhibitor protein into 3T3-L1 cells to study </w:t>
      </w:r>
      <w:r w:rsidR="000877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time bound </w:t>
      </w:r>
      <w:proofErr w:type="spellStart"/>
      <w:r w:rsidR="00087773">
        <w:rPr>
          <w:rFonts w:ascii="Times New Roman" w:hAnsi="Times New Roman" w:cs="Times New Roman"/>
          <w:b/>
          <w:sz w:val="28"/>
          <w:szCs w:val="28"/>
          <w:lang w:val="en-US"/>
        </w:rPr>
        <w:t>preadipocyte</w:t>
      </w:r>
      <w:proofErr w:type="spellEnd"/>
      <w:r w:rsidR="000877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differentiation process</w:t>
      </w:r>
    </w:p>
    <w:p w:rsidR="00087773" w:rsidRPr="00087773" w:rsidRDefault="00087773" w:rsidP="0008777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087773">
        <w:rPr>
          <w:rFonts w:ascii="Times New Roman" w:hAnsi="Times New Roman" w:cs="Times New Roman"/>
          <w:b/>
          <w:sz w:val="24"/>
          <w:szCs w:val="24"/>
          <w:u w:val="single"/>
        </w:rPr>
        <w:t>Nishtha</w:t>
      </w:r>
      <w:proofErr w:type="spellEnd"/>
      <w:r w:rsidRPr="00087773">
        <w:rPr>
          <w:rFonts w:ascii="Times New Roman" w:hAnsi="Times New Roman" w:cs="Times New Roman"/>
          <w:b/>
          <w:sz w:val="24"/>
          <w:szCs w:val="24"/>
          <w:u w:val="single"/>
        </w:rPr>
        <w:t xml:space="preserve"> Sharma</w:t>
      </w:r>
      <w:r w:rsidRPr="0008777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08777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87773">
        <w:rPr>
          <w:rFonts w:ascii="Times New Roman" w:hAnsi="Times New Roman" w:cs="Times New Roman"/>
          <w:sz w:val="24"/>
          <w:szCs w:val="24"/>
        </w:rPr>
        <w:t xml:space="preserve"> Vikas Rishi</w:t>
      </w:r>
      <w:r w:rsidRPr="00087773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087773" w:rsidRPr="00087773" w:rsidRDefault="00087773" w:rsidP="00087773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87773">
        <w:rPr>
          <w:rFonts w:ascii="Times New Roman" w:hAnsi="Times New Roman" w:cs="Times New Roman"/>
          <w:sz w:val="24"/>
          <w:szCs w:val="24"/>
        </w:rPr>
        <w:t xml:space="preserve">Nutrition Biotechnology, </w:t>
      </w:r>
      <w:r w:rsidRPr="0008777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87773">
        <w:rPr>
          <w:rFonts w:ascii="Times New Roman" w:hAnsi="Times New Roman" w:cs="Times New Roman"/>
          <w:sz w:val="24"/>
          <w:szCs w:val="24"/>
        </w:rPr>
        <w:t xml:space="preserve">National </w:t>
      </w:r>
      <w:proofErr w:type="spellStart"/>
      <w:r w:rsidRPr="00087773">
        <w:rPr>
          <w:rFonts w:ascii="Times New Roman" w:hAnsi="Times New Roman" w:cs="Times New Roman"/>
          <w:sz w:val="24"/>
          <w:szCs w:val="24"/>
        </w:rPr>
        <w:t>Agri</w:t>
      </w:r>
      <w:proofErr w:type="spellEnd"/>
      <w:r w:rsidRPr="00087773">
        <w:rPr>
          <w:rFonts w:ascii="Times New Roman" w:hAnsi="Times New Roman" w:cs="Times New Roman"/>
          <w:sz w:val="24"/>
          <w:szCs w:val="24"/>
        </w:rPr>
        <w:t xml:space="preserve">-Food Biotechnology Institute, </w:t>
      </w:r>
      <w:proofErr w:type="spellStart"/>
      <w:r w:rsidRPr="00087773">
        <w:rPr>
          <w:rFonts w:ascii="Times New Roman" w:hAnsi="Times New Roman" w:cs="Times New Roman"/>
          <w:sz w:val="24"/>
          <w:szCs w:val="24"/>
        </w:rPr>
        <w:t>Mohali</w:t>
      </w:r>
      <w:proofErr w:type="spellEnd"/>
      <w:r w:rsidRPr="00087773">
        <w:rPr>
          <w:rFonts w:ascii="Times New Roman" w:hAnsi="Times New Roman" w:cs="Times New Roman"/>
          <w:sz w:val="24"/>
          <w:szCs w:val="24"/>
        </w:rPr>
        <w:t>, India</w:t>
      </w:r>
    </w:p>
    <w:p w:rsidR="00087773" w:rsidRPr="00490D8D" w:rsidRDefault="00087773" w:rsidP="00087773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90D8D">
        <w:rPr>
          <w:rFonts w:ascii="Times New Roman" w:hAnsi="Times New Roman" w:cs="Times New Roman"/>
          <w:sz w:val="24"/>
          <w:szCs w:val="24"/>
        </w:rPr>
        <w:t xml:space="preserve">A thorough study of transcription factors involved in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preadipocyte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differentiation would allow for manipulation of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adipocyte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physiology, cell number thus will help in  controlling obesity and related morbidities. Basic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leucine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zippers (b-ZIP) are eukaryotic class of transcription factors (TFs) having pivotal  roles in various processes including regulation of cellular growth and differentiation. CCAAT-enhancer binding proteins (C/EBPs) are a family of b-ZIP TFs that regulate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adipocyte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differentiation. Hormonal induction of 3T3-L1 preadipocytes leads to expression of CCAAT-enhancer binding protein C/EBP β and C/EBP δ. These transcription factors further induces the expression of C/EBP α, which along with 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PPARγ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, activates all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adipocyte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-specific genes.  A designed dominant negative A-C/EBP which possesses a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leucine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zipper but lacks functional DNA-binding and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transactivation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domains, forms stable inactive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heterodimers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with C/EBPs </w:t>
      </w:r>
      <w:r w:rsidRPr="00490D8D">
        <w:rPr>
          <w:rFonts w:ascii="Times New Roman" w:hAnsi="Times New Roman" w:cs="Times New Roman"/>
          <w:i/>
          <w:sz w:val="24"/>
          <w:szCs w:val="24"/>
        </w:rPr>
        <w:t>in vitro</w:t>
      </w:r>
      <w:r w:rsidRPr="00490D8D">
        <w:rPr>
          <w:rFonts w:ascii="Times New Roman" w:hAnsi="Times New Roman" w:cs="Times New Roman"/>
          <w:sz w:val="24"/>
          <w:szCs w:val="24"/>
        </w:rPr>
        <w:t xml:space="preserve"> and inhibits differentiation of 3T3 cells. In this study, delivery of expressed and purified A-C/EBP protein with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Lipofectamine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2000 for few hours results in lesser lipid accumulation in differentiated cells in comparison to the cells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transfected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with A-C/EBP gene.  Gene expression analysis of adipocyte-specfic genes and western blotting of target proteins have proven the degradation of target genes within few hour</w:t>
      </w:r>
      <w:r w:rsidR="009F2217" w:rsidRPr="00490D8D">
        <w:rPr>
          <w:rFonts w:ascii="Times New Roman" w:hAnsi="Times New Roman" w:cs="Times New Roman"/>
          <w:sz w:val="24"/>
          <w:szCs w:val="24"/>
        </w:rPr>
        <w:t xml:space="preserve">s of protein </w:t>
      </w:r>
      <w:proofErr w:type="spellStart"/>
      <w:r w:rsidR="009F2217" w:rsidRPr="00490D8D">
        <w:rPr>
          <w:rFonts w:ascii="Times New Roman" w:hAnsi="Times New Roman" w:cs="Times New Roman"/>
          <w:sz w:val="24"/>
          <w:szCs w:val="24"/>
        </w:rPr>
        <w:t>transfection</w:t>
      </w:r>
      <w:proofErr w:type="spellEnd"/>
      <w:r w:rsidR="009F2217" w:rsidRPr="00490D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2217" w:rsidRPr="00490D8D">
        <w:rPr>
          <w:rFonts w:ascii="Times New Roman" w:hAnsi="Times New Roman" w:cs="Times New Roman"/>
          <w:sz w:val="24"/>
          <w:szCs w:val="24"/>
        </w:rPr>
        <w:t>ChIP</w:t>
      </w:r>
      <w:proofErr w:type="spellEnd"/>
      <w:r w:rsidR="009F2217" w:rsidRPr="00490D8D">
        <w:rPr>
          <w:rFonts w:ascii="Times New Roman" w:hAnsi="Times New Roman" w:cs="Times New Roman"/>
          <w:sz w:val="24"/>
          <w:szCs w:val="24"/>
        </w:rPr>
        <w:t xml:space="preserve"> </w:t>
      </w:r>
      <w:r w:rsidRPr="00490D8D">
        <w:rPr>
          <w:rFonts w:ascii="Times New Roman" w:hAnsi="Times New Roman" w:cs="Times New Roman"/>
          <w:sz w:val="24"/>
          <w:szCs w:val="24"/>
        </w:rPr>
        <w:t xml:space="preserve">PCR </w:t>
      </w:r>
      <w:r w:rsidR="009F2217" w:rsidRPr="00490D8D">
        <w:rPr>
          <w:rFonts w:ascii="Times New Roman" w:hAnsi="Times New Roman" w:cs="Times New Roman"/>
          <w:sz w:val="24"/>
          <w:szCs w:val="24"/>
        </w:rPr>
        <w:t>has provided the evidences of lesser binding of C/</w:t>
      </w:r>
      <w:proofErr w:type="spellStart"/>
      <w:r w:rsidR="009F2217" w:rsidRPr="00490D8D">
        <w:rPr>
          <w:rFonts w:ascii="Times New Roman" w:hAnsi="Times New Roman" w:cs="Times New Roman"/>
          <w:sz w:val="24"/>
          <w:szCs w:val="24"/>
        </w:rPr>
        <w:t>EBPβ</w:t>
      </w:r>
      <w:proofErr w:type="spellEnd"/>
      <w:r w:rsidR="009F2217" w:rsidRPr="00490D8D">
        <w:rPr>
          <w:rFonts w:ascii="Times New Roman" w:hAnsi="Times New Roman" w:cs="Times New Roman"/>
          <w:sz w:val="24"/>
          <w:szCs w:val="24"/>
        </w:rPr>
        <w:t xml:space="preserve"> to  promoter region of </w:t>
      </w:r>
      <w:proofErr w:type="spellStart"/>
      <w:r w:rsidR="009F2217" w:rsidRPr="00490D8D">
        <w:rPr>
          <w:rFonts w:ascii="Times New Roman" w:hAnsi="Times New Roman" w:cs="Times New Roman"/>
          <w:sz w:val="24"/>
          <w:szCs w:val="24"/>
        </w:rPr>
        <w:t>adipocyte</w:t>
      </w:r>
      <w:proofErr w:type="spellEnd"/>
      <w:r w:rsidR="009F2217" w:rsidRPr="00490D8D">
        <w:rPr>
          <w:rFonts w:ascii="Times New Roman" w:hAnsi="Times New Roman" w:cs="Times New Roman"/>
          <w:sz w:val="24"/>
          <w:szCs w:val="24"/>
        </w:rPr>
        <w:t xml:space="preserve">-marker genes in </w:t>
      </w:r>
      <w:proofErr w:type="spellStart"/>
      <w:r w:rsidR="009F2217" w:rsidRPr="00490D8D">
        <w:rPr>
          <w:rFonts w:ascii="Times New Roman" w:hAnsi="Times New Roman" w:cs="Times New Roman"/>
          <w:sz w:val="24"/>
          <w:szCs w:val="24"/>
        </w:rPr>
        <w:t>transfected</w:t>
      </w:r>
      <w:proofErr w:type="spellEnd"/>
      <w:r w:rsidR="009F2217" w:rsidRPr="00490D8D">
        <w:rPr>
          <w:rFonts w:ascii="Times New Roman" w:hAnsi="Times New Roman" w:cs="Times New Roman"/>
          <w:sz w:val="24"/>
          <w:szCs w:val="24"/>
        </w:rPr>
        <w:t xml:space="preserve"> cells. Mass-spectrometry analysis will provide an </w:t>
      </w:r>
      <w:r w:rsidRPr="00490D8D">
        <w:rPr>
          <w:rFonts w:ascii="Times New Roman" w:hAnsi="Times New Roman" w:cs="Times New Roman"/>
          <w:sz w:val="24"/>
          <w:szCs w:val="24"/>
        </w:rPr>
        <w:t xml:space="preserve">insight </w:t>
      </w:r>
      <w:r w:rsidR="009F2217" w:rsidRPr="00490D8D">
        <w:rPr>
          <w:rFonts w:ascii="Times New Roman" w:hAnsi="Times New Roman" w:cs="Times New Roman"/>
          <w:sz w:val="24"/>
          <w:szCs w:val="24"/>
        </w:rPr>
        <w:t xml:space="preserve">for other proteins involved in adipogenesis process </w:t>
      </w:r>
      <w:proofErr w:type="spellStart"/>
      <w:r w:rsidR="009F2217" w:rsidRPr="00490D8D">
        <w:rPr>
          <w:rFonts w:ascii="Times New Roman" w:hAnsi="Times New Roman" w:cs="Times New Roman"/>
          <w:sz w:val="24"/>
          <w:szCs w:val="24"/>
        </w:rPr>
        <w:t>targetted</w:t>
      </w:r>
      <w:proofErr w:type="spellEnd"/>
      <w:r w:rsidR="009F2217" w:rsidRPr="00490D8D">
        <w:rPr>
          <w:rFonts w:ascii="Times New Roman" w:hAnsi="Times New Roman" w:cs="Times New Roman"/>
          <w:sz w:val="24"/>
          <w:szCs w:val="24"/>
        </w:rPr>
        <w:t xml:space="preserve"> due to down regulation of C/EBPs. </w:t>
      </w:r>
      <w:r w:rsidRPr="00490D8D">
        <w:rPr>
          <w:rFonts w:ascii="Times New Roman" w:hAnsi="Times New Roman" w:cs="Times New Roman"/>
          <w:sz w:val="24"/>
          <w:szCs w:val="24"/>
        </w:rPr>
        <w:t xml:space="preserve">Direct delivery of dominant negatives into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preadipocyte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may inhibit differentiation process by directly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heterodimerizing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with C/EBPs in real time. </w:t>
      </w:r>
    </w:p>
    <w:p w:rsidR="004A3A0C" w:rsidRPr="00490D8D" w:rsidRDefault="004A3A0C" w:rsidP="004A3A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D8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4A3A0C" w:rsidRPr="00490D8D" w:rsidRDefault="00587CD3" w:rsidP="004A3A0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D8D">
        <w:rPr>
          <w:rFonts w:ascii="Times New Roman" w:hAnsi="Times New Roman" w:cs="Times New Roman"/>
          <w:sz w:val="24"/>
          <w:szCs w:val="24"/>
        </w:rPr>
        <w:t>Nishtha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Sharma is pursuing her research from National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Agri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-Food Biotechnology Institute and PhD from </w:t>
      </w:r>
      <w:proofErr w:type="spellStart"/>
      <w:r w:rsidRPr="00490D8D">
        <w:rPr>
          <w:rFonts w:ascii="Times New Roman" w:hAnsi="Times New Roman" w:cs="Times New Roman"/>
          <w:sz w:val="24"/>
          <w:szCs w:val="24"/>
        </w:rPr>
        <w:t>Panjab</w:t>
      </w:r>
      <w:proofErr w:type="spellEnd"/>
      <w:r w:rsidRPr="00490D8D">
        <w:rPr>
          <w:rFonts w:ascii="Times New Roman" w:hAnsi="Times New Roman" w:cs="Times New Roman"/>
          <w:sz w:val="24"/>
          <w:szCs w:val="24"/>
        </w:rPr>
        <w:t xml:space="preserve"> University, Chandigarh. She is Senior Research Fellow in the institute. She has three publications as co-author in reputed journals. </w:t>
      </w:r>
    </w:p>
    <w:p w:rsidR="00490D8D" w:rsidRPr="00490D8D" w:rsidRDefault="004A3A0C" w:rsidP="004A3A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90D8D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490D8D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>Nishtha</w:t>
      </w:r>
      <w:proofErr w:type="spellEnd"/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 Sharma</w:t>
      </w:r>
      <w:r w:rsidRPr="00490D8D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 9041732791</w:t>
      </w:r>
      <w:r w:rsidRPr="00490D8D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>nishtha</w:t>
      </w:r>
      <w:proofErr w:type="spellEnd"/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>sharma</w:t>
      </w:r>
      <w:proofErr w:type="spellEnd"/>
      <w:r w:rsidRPr="00490D8D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>Nishtha</w:t>
      </w:r>
      <w:proofErr w:type="spellEnd"/>
      <w:r w:rsidR="00587CD3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 Sharm</w:t>
      </w:r>
      <w:r w:rsidR="00490D8D">
        <w:rPr>
          <w:rFonts w:ascii="Times New Roman" w:hAnsi="Times New Roman" w:cs="Times New Roman"/>
          <w:sz w:val="24"/>
          <w:szCs w:val="24"/>
          <w:lang w:val="en-NZ"/>
        </w:rPr>
        <w:t>a</w:t>
      </w:r>
    </w:p>
    <w:p w:rsidR="004A3A0C" w:rsidRPr="00490D8D" w:rsidRDefault="004A3A0C" w:rsidP="004A3A0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490D8D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490D8D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 Track 12</w:t>
      </w:r>
      <w:r w:rsidRPr="00490D8D">
        <w:rPr>
          <w:rFonts w:ascii="Times New Roman" w:hAnsi="Times New Roman" w:cs="Times New Roman"/>
          <w:sz w:val="24"/>
          <w:szCs w:val="24"/>
          <w:lang w:val="en-NZ"/>
        </w:rPr>
        <w:br/>
        <w:t>Category</w:t>
      </w:r>
      <w:r w:rsidR="00490D8D" w:rsidRPr="00490D8D">
        <w:rPr>
          <w:rFonts w:ascii="Times New Roman" w:hAnsi="Times New Roman" w:cs="Times New Roman"/>
          <w:sz w:val="24"/>
          <w:szCs w:val="24"/>
          <w:lang w:val="en-NZ"/>
        </w:rPr>
        <w:t xml:space="preserve">: </w:t>
      </w:r>
      <w:r w:rsidR="00E8270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490D8D"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  <w:r w:rsidRPr="00490D8D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087773" w:rsidRPr="004A3A0C" w:rsidRDefault="00087773">
      <w:pPr>
        <w:rPr>
          <w:rFonts w:ascii="Times New Roman" w:hAnsi="Times New Roman" w:cs="Times New Roman"/>
          <w:sz w:val="24"/>
          <w:szCs w:val="24"/>
        </w:rPr>
      </w:pPr>
    </w:p>
    <w:sectPr w:rsidR="00087773" w:rsidRPr="004A3A0C" w:rsidSect="00D306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oNotDisplayPageBoundaries/>
  <w:proofState w:spelling="clean"/>
  <w:defaultTabStop w:val="720"/>
  <w:characterSpacingControl w:val="doNotCompress"/>
  <w:compat/>
  <w:rsids>
    <w:rsidRoot w:val="00B329AB"/>
    <w:rsid w:val="00087773"/>
    <w:rsid w:val="00490D8D"/>
    <w:rsid w:val="004A3A0C"/>
    <w:rsid w:val="00587CD3"/>
    <w:rsid w:val="009F2217"/>
    <w:rsid w:val="00B329AB"/>
    <w:rsid w:val="00CA1876"/>
    <w:rsid w:val="00D306FC"/>
    <w:rsid w:val="00E82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9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2020-01-21T11:18:00Z</dcterms:created>
  <dcterms:modified xsi:type="dcterms:W3CDTF">2020-01-21T12:00:00Z</dcterms:modified>
</cp:coreProperties>
</file>