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C4D" w:rsidRPr="00116FEB" w:rsidRDefault="00116FEB" w:rsidP="00E41C4D">
      <w:pPr>
        <w:pStyle w:val="1"/>
        <w:spacing w:before="170"/>
        <w:ind w:left="0"/>
        <w:rPr>
          <w:rFonts w:eastAsiaTheme="minorEastAsia"/>
          <w:lang w:eastAsia="zh-TW"/>
        </w:rPr>
      </w:pPr>
      <w:r w:rsidRPr="00116FEB">
        <w:rPr>
          <w:rFonts w:eastAsiaTheme="minorEastAsia" w:hint="eastAsia"/>
          <w:lang w:eastAsia="zh-TW"/>
        </w:rPr>
        <w:t>Diabetes mellitus is a strong predictor for post-surgical neuropathic pain: A population-based cohort study</w:t>
      </w:r>
    </w:p>
    <w:p w:rsidR="00116FEB" w:rsidRDefault="00116FEB" w:rsidP="00E41C4D">
      <w:pPr>
        <w:pStyle w:val="a3"/>
        <w:spacing w:before="73" w:line="198" w:lineRule="exact"/>
        <w:ind w:left="100" w:right="5987"/>
        <w:rPr>
          <w:rFonts w:ascii="Arial" w:eastAsiaTheme="minorEastAsia"/>
          <w:b/>
          <w:lang w:eastAsia="zh-TW"/>
        </w:rPr>
      </w:pPr>
      <w:proofErr w:type="gramStart"/>
      <w:r>
        <w:rPr>
          <w:rFonts w:ascii="Arial" w:eastAsiaTheme="minorEastAsia" w:hint="eastAsia"/>
          <w:b/>
          <w:lang w:eastAsia="zh-TW"/>
        </w:rPr>
        <w:t>Pei-Shan Tsai, PhD.</w:t>
      </w:r>
      <w:proofErr w:type="gramEnd"/>
    </w:p>
    <w:p w:rsidR="00E41C4D" w:rsidRPr="00494023" w:rsidRDefault="00116FEB" w:rsidP="00494023">
      <w:pPr>
        <w:pStyle w:val="a3"/>
        <w:spacing w:before="73" w:line="198" w:lineRule="exact"/>
        <w:ind w:left="100" w:right="5987"/>
        <w:rPr>
          <w:rFonts w:ascii="Arial"/>
          <w:sz w:val="21"/>
        </w:rPr>
        <w:sectPr w:rsidR="00E41C4D" w:rsidRPr="00494023" w:rsidSect="00E41C4D">
          <w:headerReference w:type="default" r:id="rId9"/>
          <w:pgSz w:w="11910" w:h="16840"/>
          <w:pgMar w:top="680" w:right="600" w:bottom="840" w:left="620" w:header="284" w:footer="642" w:gutter="0"/>
          <w:cols w:space="720"/>
        </w:sectPr>
      </w:pPr>
      <w:r>
        <w:rPr>
          <w:rFonts w:ascii="Arial" w:eastAsiaTheme="minorEastAsia" w:hint="eastAsia"/>
          <w:b/>
          <w:lang w:eastAsia="zh-TW"/>
        </w:rPr>
        <w:t>School of Nursing, College of Nursing, Taipei Medical University, Taipei, Taiwan</w:t>
      </w:r>
    </w:p>
    <w:p w:rsidR="00E41C4D" w:rsidRDefault="00E41C4D" w:rsidP="00E41C4D">
      <w:pPr>
        <w:pStyle w:val="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116FEB" w:rsidRPr="00116FEB" w:rsidRDefault="00870A90" w:rsidP="00D1129D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eastAsiaTheme="minorEastAsia" w:hAnsi="Arial" w:cs="Arial" w:hint="eastAsia"/>
          <w:sz w:val="18"/>
          <w:szCs w:val="18"/>
          <w:lang w:eastAsia="zh-TW"/>
        </w:rPr>
        <w:t>P</w:t>
      </w:r>
      <w:r w:rsidR="00E22ECF" w:rsidRPr="000F4762">
        <w:rPr>
          <w:rFonts w:ascii="Arial" w:hAnsi="Arial" w:cs="Arial"/>
          <w:sz w:val="18"/>
          <w:szCs w:val="18"/>
          <w:lang w:eastAsia="zh-TW"/>
        </w:rPr>
        <w:t>ost-surgical neuropathic pain</w:t>
      </w:r>
      <w:r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(</w:t>
      </w:r>
      <w:r w:rsidR="00E22ECF" w:rsidRPr="000F4762">
        <w:rPr>
          <w:rFonts w:ascii="Arial" w:hAnsi="Arial" w:cs="Arial"/>
          <w:sz w:val="18"/>
          <w:szCs w:val="18"/>
          <w:lang w:eastAsia="zh-TW"/>
        </w:rPr>
        <w:t>PSNP)</w:t>
      </w:r>
      <w:r w:rsidR="00E22ECF" w:rsidRPr="000F4762">
        <w:rPr>
          <w:rFonts w:ascii="Arial" w:eastAsiaTheme="minorEastAsia" w:hAnsi="Arial" w:cs="Arial"/>
          <w:sz w:val="18"/>
          <w:szCs w:val="18"/>
          <w:lang w:eastAsia="zh-TW"/>
        </w:rPr>
        <w:t xml:space="preserve"> is </w:t>
      </w:r>
      <w:r>
        <w:rPr>
          <w:rFonts w:ascii="Arial" w:eastAsiaTheme="minorEastAsia" w:hAnsi="Arial" w:cs="Arial"/>
          <w:sz w:val="18"/>
          <w:szCs w:val="18"/>
          <w:lang w:eastAsia="zh-TW"/>
        </w:rPr>
        <w:t>observed in</w:t>
      </w:r>
      <w:r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</w:t>
      </w:r>
      <w:proofErr w:type="spellStart"/>
      <w:r w:rsidR="005A475C" w:rsidRPr="000F4762">
        <w:rPr>
          <w:rFonts w:ascii="Arial" w:eastAsiaTheme="minorEastAsia" w:hAnsi="Arial" w:cs="Arial"/>
          <w:sz w:val="18"/>
          <w:szCs w:val="18"/>
          <w:lang w:eastAsia="zh-TW"/>
        </w:rPr>
        <w:t>herniorrhaphy</w:t>
      </w:r>
      <w:proofErr w:type="spellEnd"/>
      <w:r w:rsidR="005A475C" w:rsidRPr="000F4762">
        <w:rPr>
          <w:rFonts w:ascii="Arial" w:eastAsiaTheme="minorEastAsia" w:hAnsi="Arial" w:cs="Arial"/>
          <w:sz w:val="18"/>
          <w:szCs w:val="18"/>
          <w:lang w:eastAsia="zh-TW"/>
        </w:rPr>
        <w:t>,</w:t>
      </w:r>
      <w:r w:rsidR="000072B2" w:rsidRPr="000F4762">
        <w:rPr>
          <w:rFonts w:ascii="Arial" w:eastAsiaTheme="minorEastAsia" w:hAnsi="Arial" w:cs="Arial"/>
          <w:sz w:val="18"/>
          <w:szCs w:val="18"/>
          <w:lang w:eastAsia="zh-TW"/>
        </w:rPr>
        <w:t xml:space="preserve"> mastectomy, amputation </w:t>
      </w:r>
      <w:r>
        <w:rPr>
          <w:rFonts w:ascii="Arial" w:eastAsiaTheme="minorEastAsia" w:hAnsi="Arial" w:cs="Arial" w:hint="eastAsia"/>
          <w:sz w:val="18"/>
          <w:szCs w:val="18"/>
          <w:lang w:eastAsia="zh-TW"/>
        </w:rPr>
        <w:t>or</w:t>
      </w:r>
      <w:r w:rsidR="000072B2" w:rsidRPr="000F4762">
        <w:rPr>
          <w:rFonts w:ascii="Arial" w:eastAsiaTheme="minorEastAsia" w:hAnsi="Arial" w:cs="Arial"/>
          <w:sz w:val="18"/>
          <w:szCs w:val="18"/>
          <w:lang w:eastAsia="zh-TW"/>
        </w:rPr>
        <w:t xml:space="preserve"> </w:t>
      </w:r>
      <w:r w:rsidR="008A23CB" w:rsidRPr="000F4762">
        <w:rPr>
          <w:rFonts w:ascii="Arial" w:eastAsiaTheme="minorEastAsia" w:hAnsi="Arial" w:cs="Arial"/>
          <w:sz w:val="18"/>
          <w:szCs w:val="18"/>
          <w:lang w:eastAsia="zh-TW"/>
        </w:rPr>
        <w:t>coronary artery bypass grafting (CABG</w:t>
      </w:r>
      <w:r w:rsidR="00E22ECF" w:rsidRPr="000F4762">
        <w:rPr>
          <w:rFonts w:ascii="Arial" w:eastAsiaTheme="minorEastAsia" w:hAnsi="Arial" w:cs="Arial"/>
          <w:sz w:val="18"/>
          <w:szCs w:val="18"/>
          <w:lang w:eastAsia="zh-TW"/>
        </w:rPr>
        <w:t>)</w:t>
      </w:r>
      <w:r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patients</w:t>
      </w:r>
      <w:r w:rsidR="00E22ECF" w:rsidRPr="000F4762">
        <w:rPr>
          <w:rFonts w:ascii="Arial" w:eastAsiaTheme="minorEastAsia" w:hAnsi="Arial" w:cs="Arial"/>
          <w:sz w:val="18"/>
          <w:szCs w:val="18"/>
          <w:lang w:eastAsia="zh-TW"/>
        </w:rPr>
        <w:t xml:space="preserve">. </w:t>
      </w:r>
      <w:r w:rsidR="008A23CB" w:rsidRPr="000F4762">
        <w:rPr>
          <w:rFonts w:ascii="Arial" w:eastAsiaTheme="minorEastAsia" w:hAnsi="Arial" w:cs="Arial"/>
          <w:sz w:val="18"/>
          <w:szCs w:val="18"/>
          <w:lang w:eastAsia="zh-TW"/>
        </w:rPr>
        <w:t>We e</w:t>
      </w:r>
      <w:r w:rsidR="00116FEB" w:rsidRPr="000F4762">
        <w:rPr>
          <w:rFonts w:ascii="Arial" w:hAnsi="Arial" w:cs="Arial"/>
          <w:sz w:val="18"/>
          <w:szCs w:val="18"/>
          <w:lang w:eastAsia="zh-TW"/>
        </w:rPr>
        <w:t xml:space="preserve">lucidated 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PSNP</w:t>
      </w:r>
      <w:r w:rsidR="00116FEB" w:rsidRPr="000F4762">
        <w:rPr>
          <w:rFonts w:ascii="Arial" w:hAnsi="Arial" w:cs="Arial"/>
          <w:sz w:val="18"/>
          <w:szCs w:val="18"/>
          <w:lang w:eastAsia="zh-TW"/>
        </w:rPr>
        <w:t xml:space="preserve"> risk factors </w:t>
      </w:r>
      <w:r w:rsidR="00116FEB" w:rsidRPr="000F4762">
        <w:rPr>
          <w:rFonts w:ascii="Arial" w:eastAsiaTheme="minorEastAsia" w:hAnsi="Arial" w:cs="Arial"/>
          <w:sz w:val="18"/>
          <w:szCs w:val="18"/>
          <w:lang w:eastAsia="zh-TW"/>
        </w:rPr>
        <w:t xml:space="preserve">using </w:t>
      </w:r>
      <w:r w:rsidR="000F4762" w:rsidRPr="000F4762">
        <w:rPr>
          <w:rFonts w:ascii="Arial" w:eastAsia="標楷體" w:hAnsi="Arial" w:cs="Arial"/>
          <w:color w:val="000000"/>
          <w:sz w:val="18"/>
          <w:szCs w:val="18"/>
        </w:rPr>
        <w:t>LHID201</w:t>
      </w:r>
      <w:r>
        <w:rPr>
          <w:rFonts w:ascii="Arial" w:eastAsia="標楷體" w:hAnsi="Arial" w:cs="Arial"/>
          <w:color w:val="000000"/>
          <w:sz w:val="18"/>
          <w:szCs w:val="18"/>
        </w:rPr>
        <w:t>0</w:t>
      </w:r>
      <w:r>
        <w:rPr>
          <w:rFonts w:ascii="Arial" w:eastAsia="標楷體" w:hAnsi="Arial" w:cs="Arial" w:hint="eastAsia"/>
          <w:color w:val="000000"/>
          <w:sz w:val="18"/>
          <w:szCs w:val="18"/>
          <w:lang w:eastAsia="zh-TW"/>
        </w:rPr>
        <w:t>,</w:t>
      </w:r>
      <w:r w:rsidR="00707D03">
        <w:rPr>
          <w:rFonts w:ascii="Arial" w:eastAsia="標楷體" w:hAnsi="Arial" w:cs="Arial" w:hint="eastAsia"/>
          <w:color w:val="000000"/>
          <w:sz w:val="18"/>
          <w:szCs w:val="18"/>
          <w:lang w:eastAsia="zh-TW"/>
        </w:rPr>
        <w:t xml:space="preserve"> a database</w:t>
      </w:r>
      <w:r>
        <w:rPr>
          <w:rFonts w:ascii="Arial" w:eastAsia="標楷體" w:hAnsi="Arial" w:cs="Arial" w:hint="eastAsia"/>
          <w:color w:val="000000"/>
          <w:sz w:val="18"/>
          <w:szCs w:val="18"/>
          <w:lang w:eastAsia="zh-TW"/>
        </w:rPr>
        <w:t xml:space="preserve"> </w:t>
      </w:r>
      <w:r w:rsidR="000F4762" w:rsidRPr="000F4762">
        <w:rPr>
          <w:rFonts w:ascii="Arial" w:eastAsia="標楷體" w:hAnsi="Arial" w:cs="Arial"/>
          <w:color w:val="000000"/>
          <w:sz w:val="18"/>
          <w:szCs w:val="18"/>
        </w:rPr>
        <w:t xml:space="preserve">includes medical claims data and registration files for 1 million enrollees randomly selected from </w:t>
      </w:r>
      <w:r w:rsidRPr="000F4762">
        <w:rPr>
          <w:rFonts w:ascii="Arial" w:eastAsia="標楷體" w:hAnsi="Arial" w:cs="Arial"/>
          <w:iCs/>
          <w:color w:val="000000"/>
          <w:sz w:val="18"/>
          <w:szCs w:val="18"/>
        </w:rPr>
        <w:t>approximate</w:t>
      </w:r>
      <w:r w:rsidRPr="000F4762">
        <w:rPr>
          <w:rFonts w:ascii="Arial" w:eastAsia="標楷體" w:hAnsi="Arial" w:cs="Arial"/>
          <w:color w:val="000000"/>
          <w:spacing w:val="-20"/>
          <w:sz w:val="18"/>
          <w:szCs w:val="18"/>
        </w:rPr>
        <w:t xml:space="preserve"> </w:t>
      </w:r>
      <w:r w:rsidRPr="000F4762">
        <w:rPr>
          <w:rFonts w:ascii="Arial" w:eastAsia="標楷體" w:hAnsi="Arial" w:cs="Arial"/>
          <w:color w:val="000000"/>
          <w:sz w:val="18"/>
          <w:szCs w:val="18"/>
        </w:rPr>
        <w:t xml:space="preserve">24 million </w:t>
      </w:r>
      <w:proofErr w:type="gramStart"/>
      <w:r>
        <w:rPr>
          <w:rFonts w:ascii="Arial" w:eastAsia="標楷體" w:hAnsi="Arial" w:cs="Arial" w:hint="eastAsia"/>
          <w:color w:val="000000"/>
          <w:sz w:val="18"/>
          <w:szCs w:val="18"/>
          <w:lang w:eastAsia="zh-TW"/>
        </w:rPr>
        <w:t>r</w:t>
      </w:r>
      <w:r w:rsidR="000F4762" w:rsidRPr="000F4762">
        <w:rPr>
          <w:rFonts w:ascii="Arial" w:eastAsia="標楷體" w:hAnsi="Arial" w:cs="Arial"/>
          <w:color w:val="000000"/>
          <w:sz w:val="18"/>
          <w:szCs w:val="18"/>
        </w:rPr>
        <w:t>egistry</w:t>
      </w:r>
      <w:proofErr w:type="gramEnd"/>
      <w:r w:rsidR="000F4762" w:rsidRPr="000F4762">
        <w:rPr>
          <w:rFonts w:ascii="Arial" w:eastAsia="標楷體" w:hAnsi="Arial" w:cs="Arial"/>
          <w:color w:val="000000"/>
          <w:sz w:val="18"/>
          <w:szCs w:val="18"/>
        </w:rPr>
        <w:t xml:space="preserve"> for </w:t>
      </w:r>
      <w:r>
        <w:rPr>
          <w:rFonts w:ascii="Arial" w:eastAsia="標楷體" w:hAnsi="Arial" w:cs="Arial" w:hint="eastAsia"/>
          <w:color w:val="000000"/>
          <w:sz w:val="18"/>
          <w:szCs w:val="18"/>
          <w:lang w:eastAsia="zh-TW"/>
        </w:rPr>
        <w:t>b</w:t>
      </w:r>
      <w:r>
        <w:rPr>
          <w:rFonts w:ascii="Arial" w:eastAsia="標楷體" w:hAnsi="Arial" w:cs="Arial"/>
          <w:color w:val="000000"/>
          <w:sz w:val="18"/>
          <w:szCs w:val="18"/>
        </w:rPr>
        <w:t>eneficiaries</w:t>
      </w:r>
      <w:r w:rsidR="000F4762" w:rsidRPr="000F4762">
        <w:rPr>
          <w:rFonts w:ascii="Arial" w:eastAsia="標楷體" w:hAnsi="Arial" w:cs="Arial"/>
          <w:color w:val="000000"/>
          <w:sz w:val="18"/>
          <w:szCs w:val="18"/>
        </w:rPr>
        <w:t xml:space="preserve"> of </w:t>
      </w:r>
      <w:r>
        <w:rPr>
          <w:rFonts w:ascii="Arial" w:eastAsia="標楷體" w:hAnsi="Arial" w:cs="Arial" w:hint="eastAsia"/>
          <w:color w:val="000000"/>
          <w:sz w:val="18"/>
          <w:szCs w:val="18"/>
          <w:lang w:eastAsia="zh-TW"/>
        </w:rPr>
        <w:t>Taiwan</w:t>
      </w:r>
      <w:r>
        <w:rPr>
          <w:rFonts w:ascii="Arial" w:eastAsia="標楷體" w:hAnsi="Arial" w:cs="Arial"/>
          <w:color w:val="000000"/>
          <w:sz w:val="18"/>
          <w:szCs w:val="18"/>
          <w:lang w:eastAsia="zh-TW"/>
        </w:rPr>
        <w:t>’</w:t>
      </w:r>
      <w:r>
        <w:rPr>
          <w:rFonts w:ascii="Arial" w:eastAsia="標楷體" w:hAnsi="Arial" w:cs="Arial" w:hint="eastAsia"/>
          <w:color w:val="000000"/>
          <w:sz w:val="18"/>
          <w:szCs w:val="18"/>
          <w:lang w:eastAsia="zh-TW"/>
        </w:rPr>
        <w:t>s</w:t>
      </w:r>
      <w:r w:rsidR="000F4762" w:rsidRPr="000F4762">
        <w:rPr>
          <w:rFonts w:ascii="Arial" w:eastAsia="標楷體" w:hAnsi="Arial" w:cs="Arial"/>
          <w:color w:val="000000"/>
          <w:sz w:val="18"/>
          <w:szCs w:val="18"/>
        </w:rPr>
        <w:t xml:space="preserve"> National Health Insurance program.</w:t>
      </w:r>
      <w:r w:rsidR="00FE4CA1" w:rsidRPr="000F4762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 xml:space="preserve"> Patients</w:t>
      </w:r>
      <w:r w:rsidR="005A475C" w:rsidRPr="000F4762">
        <w:rPr>
          <w:rFonts w:ascii="Arial" w:hAnsi="Arial" w:cs="Arial"/>
          <w:color w:val="000000"/>
          <w:sz w:val="18"/>
          <w:szCs w:val="18"/>
        </w:rPr>
        <w:t xml:space="preserve"> </w:t>
      </w:r>
      <w:r w:rsidR="00FE4CA1" w:rsidRPr="000F4762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 xml:space="preserve">undertook </w:t>
      </w:r>
      <w:r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>the</w:t>
      </w:r>
      <w:r w:rsidR="00FE4CA1" w:rsidRPr="000F4762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 xml:space="preserve"> surger</w:t>
      </w:r>
      <w:r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>y</w:t>
      </w:r>
      <w:r w:rsidR="00FE4CA1" w:rsidRPr="000F4762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 xml:space="preserve"> between Ja</w:t>
      </w:r>
      <w:r w:rsidR="00FE4CA1" w:rsidRPr="000F4762">
        <w:rPr>
          <w:rFonts w:ascii="Arial" w:eastAsia="標楷體" w:hAnsi="Arial" w:cs="Arial"/>
          <w:color w:val="000000"/>
          <w:sz w:val="18"/>
          <w:szCs w:val="18"/>
        </w:rPr>
        <w:t>nuary 2000</w:t>
      </w:r>
      <w:r w:rsidR="00FE4CA1" w:rsidRPr="000F4762">
        <w:rPr>
          <w:rFonts w:ascii="Arial" w:eastAsia="標楷體" w:hAnsi="Arial" w:cs="Arial"/>
          <w:color w:val="000000"/>
          <w:sz w:val="18"/>
          <w:szCs w:val="18"/>
          <w:lang w:eastAsia="zh-TW"/>
        </w:rPr>
        <w:t xml:space="preserve"> and December 2012 </w:t>
      </w:r>
      <w:proofErr w:type="gramStart"/>
      <w:r w:rsidR="00FE4CA1" w:rsidRPr="000F4762">
        <w:rPr>
          <w:rFonts w:ascii="Arial" w:eastAsia="標楷體" w:hAnsi="Arial" w:cs="Arial"/>
          <w:color w:val="000000"/>
          <w:sz w:val="18"/>
          <w:szCs w:val="18"/>
          <w:lang w:eastAsia="zh-TW"/>
        </w:rPr>
        <w:t>were</w:t>
      </w:r>
      <w:proofErr w:type="gramEnd"/>
      <w:r w:rsidR="00FE4CA1" w:rsidRPr="000F4762">
        <w:rPr>
          <w:rFonts w:ascii="Arial" w:eastAsia="標楷體" w:hAnsi="Arial" w:cs="Arial"/>
          <w:color w:val="000000"/>
          <w:sz w:val="18"/>
          <w:szCs w:val="18"/>
          <w:lang w:eastAsia="zh-TW"/>
        </w:rPr>
        <w:t xml:space="preserve"> included. Patients with a </w:t>
      </w:r>
      <w:r w:rsidR="005A475C" w:rsidRPr="000F4762">
        <w:rPr>
          <w:rFonts w:ascii="Arial" w:hAnsi="Arial" w:cs="Arial"/>
          <w:color w:val="000000"/>
          <w:sz w:val="18"/>
          <w:szCs w:val="18"/>
        </w:rPr>
        <w:t>history of PSNP</w:t>
      </w:r>
      <w:r w:rsidR="005A475C" w:rsidRPr="000F4762">
        <w:rPr>
          <w:rFonts w:ascii="Arial" w:hAnsi="Arial" w:cs="Arial"/>
          <w:color w:val="000000"/>
          <w:sz w:val="18"/>
          <w:szCs w:val="18"/>
          <w:lang w:eastAsia="zh-TW"/>
        </w:rPr>
        <w:t xml:space="preserve"> before </w:t>
      </w:r>
      <w:r w:rsidR="005A475C" w:rsidRPr="000F4762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>surgery</w:t>
      </w:r>
      <w:r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 xml:space="preserve"> or</w:t>
      </w:r>
      <w:r w:rsidR="005A475C" w:rsidRPr="000F4762">
        <w:rPr>
          <w:rFonts w:ascii="Arial" w:hAnsi="Arial" w:cs="Arial"/>
          <w:color w:val="000000"/>
          <w:sz w:val="18"/>
          <w:szCs w:val="18"/>
        </w:rPr>
        <w:t xml:space="preserve"> age </w:t>
      </w:r>
      <w:r w:rsidR="000F4762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 xml:space="preserve">of </w:t>
      </w:r>
      <w:r w:rsidR="005A475C" w:rsidRPr="000F4762">
        <w:rPr>
          <w:rFonts w:ascii="Arial" w:hAnsi="Arial" w:cs="Arial"/>
          <w:color w:val="000000"/>
          <w:sz w:val="18"/>
          <w:szCs w:val="18"/>
        </w:rPr>
        <w:t xml:space="preserve">less than </w:t>
      </w:r>
      <w:r w:rsidR="000072B2" w:rsidRPr="000F4762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>20</w:t>
      </w:r>
      <w:r w:rsidR="005A475C" w:rsidRPr="000F4762">
        <w:rPr>
          <w:rFonts w:ascii="Arial" w:hAnsi="Arial" w:cs="Arial"/>
          <w:color w:val="000000"/>
          <w:sz w:val="18"/>
          <w:szCs w:val="18"/>
        </w:rPr>
        <w:t xml:space="preserve"> </w:t>
      </w:r>
      <w:r w:rsidR="005A475C" w:rsidRPr="000F4762">
        <w:rPr>
          <w:rFonts w:ascii="Arial" w:hAnsi="Arial" w:cs="Arial"/>
          <w:color w:val="000000"/>
          <w:sz w:val="18"/>
          <w:szCs w:val="18"/>
          <w:lang w:eastAsia="zh-TW"/>
        </w:rPr>
        <w:t>or</w:t>
      </w:r>
      <w:r w:rsidR="005A475C" w:rsidRPr="000F4762">
        <w:rPr>
          <w:rFonts w:ascii="Arial" w:hAnsi="Arial" w:cs="Arial"/>
          <w:color w:val="000000"/>
          <w:sz w:val="18"/>
          <w:szCs w:val="18"/>
        </w:rPr>
        <w:t xml:space="preserve"> more than </w:t>
      </w:r>
      <w:r w:rsidR="000072B2" w:rsidRPr="000F4762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>10</w:t>
      </w:r>
      <w:r w:rsidR="005A475C" w:rsidRPr="000F4762">
        <w:rPr>
          <w:rFonts w:ascii="Arial" w:hAnsi="Arial" w:cs="Arial"/>
          <w:color w:val="000000"/>
          <w:sz w:val="18"/>
          <w:szCs w:val="18"/>
        </w:rPr>
        <w:t>0</w:t>
      </w:r>
      <w:r w:rsidR="005A475C" w:rsidRPr="000F4762">
        <w:rPr>
          <w:rFonts w:ascii="Arial" w:hAnsi="Arial" w:cs="Arial"/>
          <w:color w:val="000000"/>
          <w:sz w:val="18"/>
          <w:szCs w:val="18"/>
          <w:lang w:eastAsia="zh-TW"/>
        </w:rPr>
        <w:t xml:space="preserve"> </w:t>
      </w:r>
      <w:r w:rsidR="005A475C" w:rsidRPr="000F4762">
        <w:rPr>
          <w:rFonts w:ascii="Arial" w:hAnsi="Arial" w:cs="Arial"/>
          <w:color w:val="000000"/>
          <w:sz w:val="18"/>
          <w:szCs w:val="18"/>
        </w:rPr>
        <w:t>years</w:t>
      </w:r>
      <w:r w:rsidR="005A475C" w:rsidRPr="000F4762">
        <w:rPr>
          <w:rFonts w:ascii="Arial" w:hAnsi="Arial" w:cs="Arial"/>
          <w:color w:val="000000"/>
          <w:sz w:val="18"/>
          <w:szCs w:val="18"/>
          <w:lang w:eastAsia="zh-TW"/>
        </w:rPr>
        <w:t xml:space="preserve"> </w:t>
      </w:r>
      <w:r w:rsidR="005A475C" w:rsidRPr="000F4762">
        <w:rPr>
          <w:rFonts w:ascii="Arial" w:hAnsi="Arial" w:cs="Arial"/>
          <w:color w:val="000000"/>
          <w:sz w:val="18"/>
          <w:szCs w:val="18"/>
        </w:rPr>
        <w:t>were excluded.</w:t>
      </w:r>
      <w:r w:rsidR="00201A7B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 xml:space="preserve"> </w:t>
      </w:r>
      <w:r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>A</w:t>
      </w:r>
      <w:r w:rsidR="000F4762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 xml:space="preserve"> total </w:t>
      </w:r>
      <w:r w:rsidR="000F4762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 xml:space="preserve">of </w:t>
      </w:r>
      <w:r w:rsidR="00CB24F3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>4647 patients (</w:t>
      </w:r>
      <w:proofErr w:type="spellStart"/>
      <w:r w:rsidR="00E22ECF" w:rsidRPr="000F4762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>herniorrhaphy</w:t>
      </w:r>
      <w:proofErr w:type="spellEnd"/>
      <w:r w:rsidR="00CB24F3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 xml:space="preserve">: 2564; </w:t>
      </w:r>
      <w:r w:rsidR="00E22ECF" w:rsidRPr="000F4762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>mastectomy</w:t>
      </w:r>
      <w:r w:rsidR="00CB24F3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 xml:space="preserve">: 803; </w:t>
      </w:r>
      <w:r w:rsidR="00E22ECF" w:rsidRPr="00E22ECF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>amputation</w:t>
      </w:r>
      <w:r w:rsidR="00CB24F3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 xml:space="preserve">: 902; CABG: </w:t>
      </w:r>
      <w:r w:rsidR="00201A7B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>378</w:t>
      </w:r>
      <w:r w:rsidR="00CB24F3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>)</w:t>
      </w:r>
      <w:r w:rsidR="005A475C" w:rsidRPr="00E22ECF">
        <w:rPr>
          <w:rFonts w:ascii="Arial" w:hAnsi="Arial" w:cs="Arial"/>
          <w:sz w:val="18"/>
          <w:szCs w:val="18"/>
        </w:rPr>
        <w:t xml:space="preserve"> </w:t>
      </w:r>
      <w:r w:rsidR="00E22ECF" w:rsidRPr="00E22ECF">
        <w:rPr>
          <w:rFonts w:ascii="Arial" w:eastAsiaTheme="minorEastAsia" w:hAnsi="Arial" w:cs="Arial"/>
          <w:sz w:val="18"/>
          <w:szCs w:val="18"/>
          <w:lang w:eastAsia="zh-TW"/>
        </w:rPr>
        <w:t>were included</w:t>
      </w:r>
      <w:r w:rsidR="00E22ECF" w:rsidRPr="004D177B">
        <w:rPr>
          <w:rFonts w:ascii="Arial" w:eastAsiaTheme="minorEastAsia" w:hAnsi="Arial" w:cs="Arial"/>
          <w:sz w:val="18"/>
          <w:szCs w:val="18"/>
          <w:lang w:eastAsia="zh-TW"/>
        </w:rPr>
        <w:t>. Patients with</w:t>
      </w:r>
      <w:r w:rsidR="000F4762" w:rsidRPr="004D177B">
        <w:rPr>
          <w:rFonts w:ascii="Arial" w:eastAsiaTheme="minorEastAsia" w:hAnsi="Arial" w:cs="Arial"/>
          <w:sz w:val="18"/>
          <w:szCs w:val="18"/>
          <w:lang w:eastAsia="zh-TW"/>
        </w:rPr>
        <w:t xml:space="preserve"> at</w:t>
      </w:r>
      <w:r w:rsidR="00E22ECF" w:rsidRPr="004D177B">
        <w:rPr>
          <w:rFonts w:ascii="Arial" w:eastAsiaTheme="minorEastAsia" w:hAnsi="Arial" w:cs="Arial"/>
          <w:sz w:val="18"/>
          <w:szCs w:val="18"/>
          <w:lang w:eastAsia="zh-TW"/>
        </w:rPr>
        <w:t xml:space="preserve"> </w:t>
      </w:r>
      <w:r w:rsidR="00116FEB" w:rsidRPr="004D177B">
        <w:rPr>
          <w:rFonts w:ascii="Arial" w:eastAsia="標楷體" w:hAnsi="Arial" w:cs="Arial"/>
          <w:color w:val="000000"/>
          <w:sz w:val="18"/>
          <w:szCs w:val="18"/>
          <w:lang w:eastAsia="zh-TW"/>
        </w:rPr>
        <w:t xml:space="preserve">least two ambulatory visits for PSNP treatments </w:t>
      </w:r>
      <w:r w:rsidR="00116FEB" w:rsidRPr="004D177B">
        <w:rPr>
          <w:rFonts w:ascii="Arial" w:eastAsia="標楷體" w:hAnsi="Arial" w:cs="Arial"/>
          <w:color w:val="000000"/>
          <w:sz w:val="18"/>
          <w:szCs w:val="18"/>
        </w:rPr>
        <w:t xml:space="preserve">were identified as the </w:t>
      </w:r>
      <w:r w:rsidR="00116FEB" w:rsidRPr="004D177B">
        <w:rPr>
          <w:rFonts w:ascii="Arial" w:eastAsia="標楷體" w:hAnsi="Arial" w:cs="Arial"/>
          <w:color w:val="000000"/>
          <w:sz w:val="18"/>
          <w:szCs w:val="18"/>
          <w:lang w:eastAsia="zh-TW"/>
        </w:rPr>
        <w:t>PSNP</w:t>
      </w:r>
      <w:r w:rsidR="00116FEB" w:rsidRPr="004D177B">
        <w:rPr>
          <w:rFonts w:ascii="Arial" w:eastAsia="標楷體" w:hAnsi="Arial" w:cs="Arial"/>
          <w:color w:val="000000"/>
          <w:sz w:val="18"/>
          <w:szCs w:val="18"/>
        </w:rPr>
        <w:t xml:space="preserve"> subjects.</w:t>
      </w:r>
      <w:r w:rsidR="00116FEB" w:rsidRPr="004D177B">
        <w:rPr>
          <w:rFonts w:ascii="Arial" w:eastAsia="標楷體" w:hAnsi="Arial" w:cs="Arial"/>
          <w:color w:val="000000"/>
          <w:sz w:val="18"/>
          <w:szCs w:val="18"/>
          <w:lang w:eastAsia="zh-TW"/>
        </w:rPr>
        <w:t xml:space="preserve"> </w:t>
      </w:r>
      <w:r w:rsidR="00E22ECF" w:rsidRPr="004D177B">
        <w:rPr>
          <w:rFonts w:ascii="Arial" w:eastAsia="標楷體" w:hAnsi="Arial" w:cs="Arial"/>
          <w:color w:val="000000"/>
          <w:sz w:val="18"/>
          <w:szCs w:val="18"/>
          <w:lang w:eastAsia="zh-TW"/>
        </w:rPr>
        <w:t>P</w:t>
      </w:r>
      <w:r w:rsidR="00116FEB" w:rsidRPr="004D177B">
        <w:rPr>
          <w:rFonts w:ascii="Arial" w:eastAsia="標楷體" w:hAnsi="Arial" w:cs="Arial"/>
          <w:color w:val="000000"/>
          <w:sz w:val="18"/>
          <w:szCs w:val="18"/>
          <w:lang w:eastAsia="zh-TW"/>
        </w:rPr>
        <w:t xml:space="preserve">atients without PSNP diagnosis were identified as the non-PSNP subjects. </w:t>
      </w:r>
      <w:r w:rsidR="00201A7B" w:rsidRPr="004D177B">
        <w:rPr>
          <w:rFonts w:ascii="Arial" w:eastAsia="標楷體" w:hAnsi="Arial" w:cs="Arial"/>
          <w:color w:val="000000"/>
          <w:sz w:val="18"/>
          <w:szCs w:val="18"/>
          <w:lang w:eastAsia="zh-TW"/>
        </w:rPr>
        <w:t>S</w:t>
      </w:r>
      <w:r w:rsidR="00116FEB" w:rsidRPr="004D177B">
        <w:rPr>
          <w:rFonts w:ascii="Arial" w:eastAsia="標楷體" w:hAnsi="Arial" w:cs="Arial"/>
          <w:sz w:val="18"/>
          <w:szCs w:val="18"/>
          <w:lang w:eastAsia="zh-TW"/>
        </w:rPr>
        <w:t>ubjects</w:t>
      </w:r>
      <w:r w:rsidR="00116FEB" w:rsidRPr="004D177B">
        <w:rPr>
          <w:rFonts w:ascii="Arial" w:eastAsia="標楷體" w:hAnsi="Arial" w:cs="Arial"/>
          <w:sz w:val="18"/>
          <w:szCs w:val="18"/>
        </w:rPr>
        <w:t xml:space="preserve"> were tracked from </w:t>
      </w:r>
      <w:r w:rsidR="00116FEB" w:rsidRPr="004D177B">
        <w:rPr>
          <w:rFonts w:ascii="Arial" w:eastAsia="標楷體" w:hAnsi="Arial" w:cs="Arial"/>
          <w:sz w:val="18"/>
          <w:szCs w:val="18"/>
          <w:lang w:eastAsia="zh-TW"/>
        </w:rPr>
        <w:t>surgery</w:t>
      </w:r>
      <w:r w:rsidR="000F4762" w:rsidRPr="004D177B">
        <w:rPr>
          <w:rFonts w:ascii="Arial" w:eastAsia="標楷體" w:hAnsi="Arial" w:cs="Arial"/>
          <w:sz w:val="18"/>
          <w:szCs w:val="18"/>
        </w:rPr>
        <w:t xml:space="preserve"> date until the end of 20</w:t>
      </w:r>
      <w:r w:rsidR="000F4762" w:rsidRPr="004D177B">
        <w:rPr>
          <w:rFonts w:ascii="Arial" w:eastAsia="標楷體" w:hAnsi="Arial" w:cs="Arial"/>
          <w:sz w:val="18"/>
          <w:szCs w:val="18"/>
          <w:lang w:eastAsia="zh-TW"/>
        </w:rPr>
        <w:t>13</w:t>
      </w:r>
      <w:r w:rsidR="00116FEB" w:rsidRPr="004D177B">
        <w:rPr>
          <w:rFonts w:ascii="Arial" w:hAnsi="Arial" w:cs="Arial"/>
          <w:sz w:val="18"/>
          <w:szCs w:val="18"/>
        </w:rPr>
        <w:t xml:space="preserve"> or loss </w:t>
      </w:r>
      <w:r w:rsidR="00116FEB" w:rsidRPr="004D177B">
        <w:rPr>
          <w:rFonts w:ascii="Arial" w:hAnsi="Arial" w:cs="Arial"/>
          <w:sz w:val="18"/>
          <w:szCs w:val="18"/>
          <w:lang w:eastAsia="zh-TW"/>
        </w:rPr>
        <w:t>of</w:t>
      </w:r>
      <w:r w:rsidR="00116FEB" w:rsidRPr="004D177B">
        <w:rPr>
          <w:rFonts w:ascii="Arial" w:hAnsi="Arial" w:cs="Arial"/>
          <w:sz w:val="18"/>
          <w:szCs w:val="18"/>
        </w:rPr>
        <w:t xml:space="preserve"> follow-up.</w:t>
      </w:r>
      <w:r w:rsidR="000F4762" w:rsidRPr="004D177B">
        <w:rPr>
          <w:rFonts w:ascii="Arial" w:eastAsiaTheme="minorEastAsia" w:hAnsi="Arial" w:cs="Arial"/>
          <w:sz w:val="18"/>
          <w:szCs w:val="18"/>
          <w:lang w:eastAsia="zh-TW"/>
        </w:rPr>
        <w:t xml:space="preserve"> During 1-14 years of follow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-</w:t>
      </w:r>
      <w:r w:rsidR="000F4762" w:rsidRPr="004D177B">
        <w:rPr>
          <w:rFonts w:ascii="Arial" w:eastAsiaTheme="minorEastAsia" w:hAnsi="Arial" w:cs="Arial"/>
          <w:sz w:val="18"/>
          <w:szCs w:val="18"/>
          <w:lang w:eastAsia="zh-TW"/>
        </w:rPr>
        <w:t xml:space="preserve">up, PSNP incidence </w:t>
      </w:r>
      <w:r w:rsidR="00201A7B" w:rsidRPr="004D177B">
        <w:rPr>
          <w:rFonts w:ascii="Arial" w:eastAsiaTheme="minorEastAsia" w:hAnsi="Arial" w:cs="Arial"/>
          <w:sz w:val="18"/>
          <w:szCs w:val="18"/>
          <w:lang w:eastAsia="zh-TW"/>
        </w:rPr>
        <w:t xml:space="preserve">in </w:t>
      </w:r>
      <w:r w:rsidR="00074E5E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patients undertook </w:t>
      </w:r>
      <w:proofErr w:type="spellStart"/>
      <w:r w:rsidR="00201A7B" w:rsidRPr="004D177B">
        <w:rPr>
          <w:rFonts w:ascii="Arial" w:eastAsiaTheme="minorEastAsia" w:hAnsi="Arial" w:cs="Arial"/>
          <w:sz w:val="18"/>
          <w:szCs w:val="18"/>
          <w:lang w:eastAsia="zh-TW"/>
        </w:rPr>
        <w:t>herniorrhaphy</w:t>
      </w:r>
      <w:proofErr w:type="spellEnd"/>
      <w:r w:rsidR="00201A7B" w:rsidRPr="004D177B">
        <w:rPr>
          <w:rFonts w:ascii="Arial" w:eastAsiaTheme="minorEastAsia" w:hAnsi="Arial" w:cs="Arial"/>
          <w:sz w:val="18"/>
          <w:szCs w:val="18"/>
          <w:lang w:eastAsia="zh-TW"/>
        </w:rPr>
        <w:t>, mastectomy, amputation and CABG was</w:t>
      </w:r>
      <w:r w:rsidR="004D177B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</w:t>
      </w:r>
      <w:r w:rsidR="00201A7B" w:rsidRPr="004D177B">
        <w:rPr>
          <w:rFonts w:ascii="Arial" w:eastAsiaTheme="minorEastAsia" w:hAnsi="Arial" w:cs="Arial"/>
          <w:sz w:val="18"/>
          <w:szCs w:val="18"/>
          <w:lang w:eastAsia="zh-TW"/>
        </w:rPr>
        <w:t xml:space="preserve">4.6%, 6.8%, 15.5% and 18.8%, respectively. </w:t>
      </w:r>
      <w:r w:rsidR="000F2517">
        <w:rPr>
          <w:rFonts w:ascii="Arial" w:eastAsiaTheme="minorEastAsia" w:hAnsi="Arial" w:cs="Arial" w:hint="eastAsia"/>
          <w:sz w:val="18"/>
          <w:szCs w:val="18"/>
          <w:lang w:eastAsia="zh-TW"/>
        </w:rPr>
        <w:t>After controlling for the potential confounders, m</w:t>
      </w:r>
      <w:r w:rsidR="00116FEB" w:rsidRPr="004D177B">
        <w:rPr>
          <w:rFonts w:ascii="Arial" w:hAnsi="Arial" w:cs="Arial"/>
          <w:color w:val="000000"/>
          <w:sz w:val="18"/>
          <w:szCs w:val="18"/>
          <w:lang w:eastAsia="zh-TW"/>
        </w:rPr>
        <w:t>ultivariate logistic regression analys</w:t>
      </w:r>
      <w:r w:rsidR="004D177B" w:rsidRPr="004D177B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>e</w:t>
      </w:r>
      <w:r w:rsidR="00116FEB" w:rsidRPr="004D177B">
        <w:rPr>
          <w:rFonts w:ascii="Arial" w:hAnsi="Arial" w:cs="Arial"/>
          <w:color w:val="000000"/>
          <w:sz w:val="18"/>
          <w:szCs w:val="18"/>
          <w:lang w:eastAsia="zh-TW"/>
        </w:rPr>
        <w:t xml:space="preserve">s revealed that diabetes mellitus was a </w:t>
      </w:r>
      <w:r w:rsidR="00201A7B" w:rsidRPr="004D177B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 xml:space="preserve">strong </w:t>
      </w:r>
      <w:r w:rsidR="00116FEB" w:rsidRPr="004D177B">
        <w:rPr>
          <w:rFonts w:ascii="Arial" w:hAnsi="Arial" w:cs="Arial"/>
          <w:color w:val="000000"/>
          <w:sz w:val="18"/>
          <w:szCs w:val="18"/>
          <w:lang w:eastAsia="zh-TW"/>
        </w:rPr>
        <w:t>risk factor of PNSP</w:t>
      </w:r>
      <w:r w:rsidR="004D177B" w:rsidRPr="004D177B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 xml:space="preserve"> in patients</w:t>
      </w:r>
      <w:r w:rsidR="000F2517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 xml:space="preserve"> undertook </w:t>
      </w:r>
      <w:proofErr w:type="spellStart"/>
      <w:r w:rsidR="000F2517"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>herniorrhaphy</w:t>
      </w:r>
      <w:proofErr w:type="spellEnd"/>
      <w:r w:rsidR="004D177B" w:rsidRPr="004D177B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 xml:space="preserve"> </w:t>
      </w:r>
      <w:r w:rsidR="00116FEB" w:rsidRPr="004D177B">
        <w:rPr>
          <w:rFonts w:ascii="Arial" w:eastAsia="標楷體" w:hAnsi="Arial" w:cs="Arial"/>
          <w:color w:val="000000"/>
          <w:sz w:val="18"/>
          <w:szCs w:val="18"/>
          <w:lang w:eastAsia="zh-TW"/>
        </w:rPr>
        <w:t>[</w:t>
      </w:r>
      <w:r w:rsidR="00116FEB" w:rsidRPr="004D177B">
        <w:rPr>
          <w:rFonts w:ascii="Arial" w:hAnsi="Arial" w:cs="Arial"/>
          <w:color w:val="000000"/>
          <w:sz w:val="18"/>
          <w:szCs w:val="18"/>
          <w:lang w:eastAsia="zh-TW"/>
        </w:rPr>
        <w:t>odds ratio (OR)=</w:t>
      </w:r>
      <w:r w:rsidR="004D177B" w:rsidRPr="004D177B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>30.71</w:t>
      </w:r>
      <w:r w:rsidR="000F2517">
        <w:rPr>
          <w:rFonts w:ascii="Arial" w:eastAsiaTheme="minorEastAsia" w:hAnsi="Arial" w:cs="Arial"/>
          <w:sz w:val="18"/>
          <w:szCs w:val="18"/>
          <w:lang w:eastAsia="zh-TW"/>
        </w:rPr>
        <w:t>]</w:t>
      </w:r>
      <w:r w:rsidR="000F2517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, </w:t>
      </w:r>
      <w:r>
        <w:rPr>
          <w:rFonts w:ascii="Arial" w:eastAsia="標楷體" w:hAnsi="Arial" w:cs="Arial"/>
          <w:sz w:val="18"/>
          <w:szCs w:val="18"/>
          <w:lang w:eastAsia="zh-TW"/>
        </w:rPr>
        <w:t>mastectomy (OR=29.80</w:t>
      </w:r>
      <w:r w:rsidR="004D177B" w:rsidRPr="004D177B">
        <w:rPr>
          <w:rFonts w:ascii="Arial" w:eastAsiaTheme="minorEastAsia" w:hAnsi="Arial" w:cs="Arial"/>
          <w:color w:val="000000"/>
          <w:sz w:val="18"/>
          <w:szCs w:val="18"/>
          <w:lang w:eastAsia="zh-TW"/>
        </w:rPr>
        <w:t>), amputation (OR=54.62</w:t>
      </w:r>
      <w:r>
        <w:rPr>
          <w:rFonts w:ascii="Arial" w:eastAsiaTheme="minorEastAsia" w:hAnsi="Arial" w:cs="Arial" w:hint="eastAsia"/>
          <w:color w:val="000000"/>
          <w:sz w:val="18"/>
          <w:szCs w:val="18"/>
          <w:lang w:eastAsia="zh-TW"/>
        </w:rPr>
        <w:t>)</w:t>
      </w:r>
      <w:r w:rsidR="004D177B" w:rsidRPr="004D177B">
        <w:rPr>
          <w:rFonts w:ascii="Arial" w:eastAsiaTheme="minorEastAsia" w:hAnsi="Arial" w:cs="Arial"/>
          <w:sz w:val="18"/>
          <w:szCs w:val="18"/>
          <w:lang w:eastAsia="zh-TW"/>
        </w:rPr>
        <w:t xml:space="preserve"> and CABG (OR=209.62) (all </w:t>
      </w:r>
      <w:r w:rsidR="004D177B" w:rsidRPr="000F2517">
        <w:rPr>
          <w:rFonts w:ascii="Arial" w:eastAsiaTheme="minorEastAsia" w:hAnsi="Arial" w:cs="Arial"/>
          <w:i/>
          <w:sz w:val="18"/>
          <w:szCs w:val="18"/>
          <w:lang w:eastAsia="zh-TW"/>
        </w:rPr>
        <w:t>P</w:t>
      </w:r>
      <w:r w:rsidR="004D177B" w:rsidRPr="004D177B">
        <w:rPr>
          <w:rFonts w:ascii="Arial" w:eastAsiaTheme="minorEastAsia" w:hAnsi="Arial" w:cs="Arial"/>
          <w:sz w:val="18"/>
          <w:szCs w:val="18"/>
          <w:lang w:eastAsia="zh-TW"/>
        </w:rPr>
        <w:t>&lt;0.001)</w:t>
      </w:r>
      <w:r w:rsidR="00116FEB" w:rsidRPr="004D177B">
        <w:rPr>
          <w:rFonts w:ascii="Arial" w:hAnsi="Arial" w:cs="Arial"/>
          <w:sz w:val="18"/>
          <w:szCs w:val="18"/>
          <w:lang w:eastAsia="zh-TW"/>
        </w:rPr>
        <w:t>.</w:t>
      </w:r>
      <w:r w:rsidR="004D177B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I</w:t>
      </w:r>
      <w:r w:rsidR="00CB24F3" w:rsidRPr="004D177B">
        <w:rPr>
          <w:rFonts w:ascii="Arial" w:hAnsi="Arial" w:cs="Arial"/>
          <w:sz w:val="18"/>
          <w:szCs w:val="18"/>
          <w:lang w:eastAsia="zh-TW"/>
        </w:rPr>
        <w:t xml:space="preserve">n </w:t>
      </w:r>
      <w:proofErr w:type="spellStart"/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herniorrhaphy</w:t>
      </w:r>
      <w:proofErr w:type="spellEnd"/>
      <w:r w:rsidR="00CB24F3" w:rsidRPr="004D177B">
        <w:rPr>
          <w:rFonts w:ascii="Arial" w:hAnsi="Arial" w:cs="Arial"/>
          <w:sz w:val="18"/>
          <w:szCs w:val="18"/>
          <w:lang w:eastAsia="zh-TW"/>
        </w:rPr>
        <w:t xml:space="preserve"> patients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, PSNP r</w:t>
      </w:r>
      <w:r w:rsidR="00116FEB" w:rsidRPr="004D177B">
        <w:rPr>
          <w:rFonts w:ascii="Arial" w:hAnsi="Arial" w:cs="Arial"/>
          <w:sz w:val="18"/>
          <w:szCs w:val="18"/>
          <w:lang w:eastAsia="zh-TW"/>
        </w:rPr>
        <w:t xml:space="preserve">isk factors 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also </w:t>
      </w:r>
      <w:r w:rsidR="00116FEB" w:rsidRPr="004D177B">
        <w:rPr>
          <w:rFonts w:ascii="Arial" w:hAnsi="Arial" w:cs="Arial"/>
          <w:sz w:val="18"/>
          <w:szCs w:val="18"/>
          <w:lang w:eastAsia="zh-TW"/>
        </w:rPr>
        <w:t xml:space="preserve">included </w:t>
      </w:r>
      <w:r w:rsidR="000F2517">
        <w:rPr>
          <w:rFonts w:ascii="Arial" w:eastAsiaTheme="minorEastAsia" w:hAnsi="Arial" w:cs="Arial" w:hint="eastAsia"/>
          <w:sz w:val="18"/>
          <w:szCs w:val="18"/>
          <w:lang w:eastAsia="zh-TW"/>
        </w:rPr>
        <w:t>hyperlipidemia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, </w:t>
      </w:r>
      <w:r>
        <w:rPr>
          <w:rFonts w:ascii="Arial" w:eastAsiaTheme="minorEastAsia" w:hAnsi="Arial" w:cs="Arial" w:hint="eastAsia"/>
          <w:sz w:val="18"/>
          <w:szCs w:val="18"/>
          <w:lang w:eastAsia="zh-TW"/>
        </w:rPr>
        <w:t>anxiety and</w:t>
      </w:r>
      <w:r w:rsidR="000F2517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use of anti-depressants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</w:t>
      </w:r>
      <w:r w:rsidR="000F2517">
        <w:rPr>
          <w:rFonts w:ascii="Arial" w:eastAsiaTheme="minorEastAsia" w:hAnsi="Arial" w:cs="Arial" w:hint="eastAsia"/>
          <w:sz w:val="18"/>
          <w:szCs w:val="18"/>
          <w:lang w:eastAsia="zh-TW"/>
        </w:rPr>
        <w:t>and opioids</w:t>
      </w:r>
      <w:r w:rsidR="00074E5E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(OR=1.81, 3.19, 2.35 and 1.78; all </w:t>
      </w:r>
      <w:r w:rsidR="00074E5E" w:rsidRPr="00D1129D">
        <w:rPr>
          <w:rFonts w:ascii="Arial" w:eastAsiaTheme="minorEastAsia" w:hAnsi="Arial" w:cs="Arial" w:hint="eastAsia"/>
          <w:i/>
          <w:sz w:val="18"/>
          <w:szCs w:val="18"/>
          <w:lang w:eastAsia="zh-TW"/>
        </w:rPr>
        <w:t>P</w:t>
      </w:r>
      <w:r w:rsidR="00074E5E">
        <w:rPr>
          <w:rFonts w:ascii="Arial" w:eastAsiaTheme="minorEastAsia" w:hAnsi="Arial" w:cs="Arial" w:hint="eastAsia"/>
          <w:sz w:val="18"/>
          <w:szCs w:val="18"/>
          <w:lang w:eastAsia="zh-TW"/>
        </w:rPr>
        <w:t>&lt;0.05)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. 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I</w:t>
      </w:r>
      <w:r w:rsidR="00CB24F3" w:rsidRPr="004D177B">
        <w:rPr>
          <w:rFonts w:ascii="Arial" w:hAnsi="Arial" w:cs="Arial"/>
          <w:sz w:val="18"/>
          <w:szCs w:val="18"/>
          <w:lang w:eastAsia="zh-TW"/>
        </w:rPr>
        <w:t xml:space="preserve">n 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mastectomy</w:t>
      </w:r>
      <w:r w:rsidR="00CB24F3" w:rsidRPr="004D177B">
        <w:rPr>
          <w:rFonts w:ascii="Arial" w:hAnsi="Arial" w:cs="Arial"/>
          <w:sz w:val="18"/>
          <w:szCs w:val="18"/>
          <w:lang w:eastAsia="zh-TW"/>
        </w:rPr>
        <w:t xml:space="preserve"> patients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, r</w:t>
      </w:r>
      <w:r w:rsidR="00D1129D" w:rsidRPr="004D177B">
        <w:rPr>
          <w:rFonts w:ascii="Arial" w:hAnsi="Arial" w:cs="Arial"/>
          <w:sz w:val="18"/>
          <w:szCs w:val="18"/>
          <w:lang w:eastAsia="zh-TW"/>
        </w:rPr>
        <w:t xml:space="preserve">isk factors 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also </w:t>
      </w:r>
      <w:r w:rsidR="00D1129D" w:rsidRPr="004D177B">
        <w:rPr>
          <w:rFonts w:ascii="Arial" w:hAnsi="Arial" w:cs="Arial"/>
          <w:sz w:val="18"/>
          <w:szCs w:val="18"/>
          <w:lang w:eastAsia="zh-TW"/>
        </w:rPr>
        <w:t xml:space="preserve">included 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hyperlipidemia, anxiety and use of anti-depressants (OR=3.84, 4.93 and 2.51; all </w:t>
      </w:r>
      <w:r w:rsidR="00D1129D" w:rsidRPr="00D1129D">
        <w:rPr>
          <w:rFonts w:ascii="Arial" w:eastAsiaTheme="minorEastAsia" w:hAnsi="Arial" w:cs="Arial" w:hint="eastAsia"/>
          <w:i/>
          <w:sz w:val="18"/>
          <w:szCs w:val="18"/>
          <w:lang w:eastAsia="zh-TW"/>
        </w:rPr>
        <w:t>P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&lt;0.05). 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I</w:t>
      </w:r>
      <w:r w:rsidR="00CB24F3" w:rsidRPr="004D177B">
        <w:rPr>
          <w:rFonts w:ascii="Arial" w:hAnsi="Arial" w:cs="Arial"/>
          <w:sz w:val="18"/>
          <w:szCs w:val="18"/>
          <w:lang w:eastAsia="zh-TW"/>
        </w:rPr>
        <w:t xml:space="preserve">n 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amputation</w:t>
      </w:r>
      <w:r w:rsidR="00CB24F3" w:rsidRPr="004D177B">
        <w:rPr>
          <w:rFonts w:ascii="Arial" w:hAnsi="Arial" w:cs="Arial"/>
          <w:sz w:val="18"/>
          <w:szCs w:val="18"/>
          <w:lang w:eastAsia="zh-TW"/>
        </w:rPr>
        <w:t xml:space="preserve"> patients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, r</w:t>
      </w:r>
      <w:r w:rsidR="00D1129D" w:rsidRPr="004D177B">
        <w:rPr>
          <w:rFonts w:ascii="Arial" w:hAnsi="Arial" w:cs="Arial"/>
          <w:sz w:val="18"/>
          <w:szCs w:val="18"/>
          <w:lang w:eastAsia="zh-TW"/>
        </w:rPr>
        <w:t xml:space="preserve">isk factors 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also </w:t>
      </w:r>
      <w:r w:rsidR="00D1129D" w:rsidRPr="004D177B">
        <w:rPr>
          <w:rFonts w:ascii="Arial" w:hAnsi="Arial" w:cs="Arial"/>
          <w:sz w:val="18"/>
          <w:szCs w:val="18"/>
          <w:lang w:eastAsia="zh-TW"/>
        </w:rPr>
        <w:t xml:space="preserve">included 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hyperlipidemia and use of non-steroid anti-inflammatory drugs and acetaminophen (OR=1.93, 12.49 and 13.05; all </w:t>
      </w:r>
      <w:r w:rsidR="00D1129D" w:rsidRPr="00D1129D">
        <w:rPr>
          <w:rFonts w:ascii="Arial" w:eastAsiaTheme="minorEastAsia" w:hAnsi="Arial" w:cs="Arial" w:hint="eastAsia"/>
          <w:i/>
          <w:sz w:val="18"/>
          <w:szCs w:val="18"/>
          <w:lang w:eastAsia="zh-TW"/>
        </w:rPr>
        <w:t>P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>&lt;0.05).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In CABG patients, r</w:t>
      </w:r>
      <w:r w:rsidR="00D1129D" w:rsidRPr="004D177B">
        <w:rPr>
          <w:rFonts w:ascii="Arial" w:hAnsi="Arial" w:cs="Arial"/>
          <w:sz w:val="18"/>
          <w:szCs w:val="18"/>
          <w:lang w:eastAsia="zh-TW"/>
        </w:rPr>
        <w:t xml:space="preserve">isk factors 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also </w:t>
      </w:r>
      <w:r w:rsidR="00D1129D" w:rsidRPr="004D177B">
        <w:rPr>
          <w:rFonts w:ascii="Arial" w:hAnsi="Arial" w:cs="Arial"/>
          <w:sz w:val="18"/>
          <w:szCs w:val="18"/>
          <w:lang w:eastAsia="zh-TW"/>
        </w:rPr>
        <w:t xml:space="preserve">included 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hyperlipidemia, anxiety and use of anti-depressants (OR=6.06, 4.50 and 3.48; all </w:t>
      </w:r>
      <w:r w:rsidR="00D1129D" w:rsidRPr="00D1129D">
        <w:rPr>
          <w:rFonts w:ascii="Arial" w:eastAsiaTheme="minorEastAsia" w:hAnsi="Arial" w:cs="Arial" w:hint="eastAsia"/>
          <w:i/>
          <w:sz w:val="18"/>
          <w:szCs w:val="18"/>
          <w:lang w:eastAsia="zh-TW"/>
        </w:rPr>
        <w:t>P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&lt;0.05). Collectively, data from this population-based cohort study </w:t>
      </w:r>
      <w:r w:rsidR="00CB24F3">
        <w:rPr>
          <w:rFonts w:ascii="Arial" w:eastAsiaTheme="minorEastAsia" w:hAnsi="Arial" w:cs="Arial" w:hint="eastAsia"/>
          <w:sz w:val="18"/>
          <w:szCs w:val="18"/>
          <w:lang w:eastAsia="zh-TW"/>
        </w:rPr>
        <w:t>highlighted</w:t>
      </w:r>
      <w:r w:rsidR="00D1129D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that diabetes mellitus is a strong predictor for PSNP</w:t>
      </w:r>
      <w:r w:rsidR="00116FEB" w:rsidRPr="00116FEB">
        <w:rPr>
          <w:rFonts w:ascii="Arial" w:hAnsi="Arial" w:cs="Arial"/>
          <w:sz w:val="18"/>
          <w:szCs w:val="18"/>
          <w:lang w:eastAsia="zh-TW"/>
        </w:rPr>
        <w:t>.</w:t>
      </w:r>
    </w:p>
    <w:p w:rsidR="00614342" w:rsidRPr="00614342" w:rsidRDefault="00E41C4D" w:rsidP="00614342">
      <w:pPr>
        <w:pStyle w:val="3"/>
        <w:spacing w:before="74"/>
        <w:ind w:left="0"/>
        <w:rPr>
          <w:rFonts w:eastAsiaTheme="minorEastAsia"/>
          <w:lang w:eastAsia="zh-TW"/>
        </w:rPr>
      </w:pPr>
      <w:r w:rsidRPr="00116FEB">
        <w:rPr>
          <w:b w:val="0"/>
          <w:sz w:val="18"/>
          <w:szCs w:val="18"/>
        </w:rPr>
        <w:br w:type="column"/>
      </w:r>
      <w:r w:rsidR="00CF5866">
        <w:rPr>
          <w:rFonts w:eastAsiaTheme="minorEastAsia" w:hint="eastAsia"/>
          <w:noProof/>
          <w:lang w:val="en-GB" w:eastAsia="zh-TW"/>
        </w:rPr>
        <w:lastRenderedPageBreak/>
        <w:t xml:space="preserve"> </w:t>
      </w:r>
      <w:r w:rsidR="001C219D">
        <w:rPr>
          <w:rFonts w:eastAsiaTheme="minorEastAsia" w:hint="eastAsia"/>
          <w:noProof/>
          <w:lang w:val="en-GB" w:eastAsia="zh-TW"/>
        </w:rPr>
        <w:drawing>
          <wp:inline distT="0" distB="0" distL="0" distR="0">
            <wp:extent cx="3165475" cy="3713480"/>
            <wp:effectExtent l="0" t="0" r="0" b="127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 1 PSNP_DM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C4D" w:rsidRDefault="00E41C4D" w:rsidP="00E41C4D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F4C06" w:rsidRPr="00CF5866" w:rsidRDefault="005F4C06" w:rsidP="00CF5866">
      <w:pPr>
        <w:pStyle w:val="1"/>
        <w:shd w:val="clear" w:color="auto" w:fill="FFFFFF"/>
        <w:spacing w:before="0" w:line="240" w:lineRule="auto"/>
        <w:ind w:left="0"/>
        <w:rPr>
          <w:rFonts w:ascii="Arial" w:eastAsiaTheme="minorEastAsia" w:hAnsi="Arial" w:cs="Arial"/>
          <w:b w:val="0"/>
          <w:sz w:val="18"/>
          <w:szCs w:val="18"/>
          <w:lang w:eastAsia="zh-TW"/>
        </w:rPr>
      </w:pPr>
      <w:r w:rsidRPr="00CF5866">
        <w:rPr>
          <w:rFonts w:ascii="Arial" w:eastAsiaTheme="minorEastAsia" w:hAnsi="Arial" w:cs="Arial" w:hint="eastAsia"/>
          <w:b w:val="0"/>
          <w:color w:val="000000"/>
          <w:sz w:val="18"/>
          <w:szCs w:val="18"/>
          <w:shd w:val="clear" w:color="auto" w:fill="FFFFFF"/>
          <w:lang w:eastAsia="zh-TW"/>
        </w:rPr>
        <w:t xml:space="preserve">1. </w:t>
      </w:r>
      <w:proofErr w:type="spellStart"/>
      <w:r w:rsidR="00494023" w:rsidRPr="00CF5866">
        <w:rPr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>Sandblom</w:t>
      </w:r>
      <w:proofErr w:type="spellEnd"/>
      <w:r w:rsidR="00494023" w:rsidRPr="00CF5866">
        <w:rPr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 xml:space="preserve"> G</w:t>
      </w:r>
      <w:r w:rsidR="00494023" w:rsidRPr="00CF5866">
        <w:rPr>
          <w:rFonts w:ascii="Arial" w:eastAsiaTheme="minorEastAsia" w:hAnsi="Arial" w:cs="Arial"/>
          <w:b w:val="0"/>
          <w:color w:val="000000"/>
          <w:sz w:val="18"/>
          <w:szCs w:val="18"/>
          <w:shd w:val="clear" w:color="auto" w:fill="FFFFFF"/>
          <w:lang w:eastAsia="zh-TW"/>
        </w:rPr>
        <w:t xml:space="preserve"> (2015)</w:t>
      </w:r>
      <w:r w:rsidR="00494023" w:rsidRPr="00CF5866">
        <w:rPr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>.</w:t>
      </w:r>
      <w:r w:rsidR="00494023" w:rsidRPr="00CF5866">
        <w:rPr>
          <w:rFonts w:ascii="Arial" w:hAnsi="Arial" w:cs="Arial"/>
          <w:b w:val="0"/>
          <w:color w:val="000000"/>
          <w:sz w:val="18"/>
          <w:szCs w:val="18"/>
        </w:rPr>
        <w:t xml:space="preserve"> </w:t>
      </w:r>
      <w:r w:rsidR="00494023" w:rsidRPr="00CF5866">
        <w:rPr>
          <w:rFonts w:ascii="Arial" w:eastAsiaTheme="minorEastAsia" w:hAnsi="Arial" w:cs="Arial"/>
          <w:b w:val="0"/>
          <w:color w:val="000000"/>
          <w:sz w:val="18"/>
          <w:szCs w:val="18"/>
          <w:lang w:eastAsia="zh-TW"/>
        </w:rPr>
        <w:t>I</w:t>
      </w:r>
      <w:r w:rsidR="00494023" w:rsidRPr="00CF5866">
        <w:rPr>
          <w:rFonts w:ascii="Arial" w:hAnsi="Arial" w:cs="Arial"/>
          <w:b w:val="0"/>
          <w:color w:val="000000"/>
          <w:sz w:val="18"/>
          <w:szCs w:val="18"/>
        </w:rPr>
        <w:t>s chronic </w:t>
      </w:r>
      <w:r w:rsidR="00494023" w:rsidRPr="00CF5866">
        <w:rPr>
          <w:rStyle w:val="highlight"/>
          <w:rFonts w:ascii="Arial" w:hAnsi="Arial" w:cs="Arial"/>
          <w:b w:val="0"/>
          <w:color w:val="000000"/>
          <w:sz w:val="18"/>
          <w:szCs w:val="18"/>
        </w:rPr>
        <w:t>post</w:t>
      </w:r>
      <w:r w:rsidR="00494023" w:rsidRPr="00CF5866">
        <w:rPr>
          <w:rFonts w:ascii="Arial" w:hAnsi="Arial" w:cs="Arial"/>
          <w:b w:val="0"/>
          <w:color w:val="000000"/>
          <w:sz w:val="18"/>
          <w:szCs w:val="18"/>
        </w:rPr>
        <w:t>-</w:t>
      </w:r>
      <w:proofErr w:type="spellStart"/>
      <w:r w:rsidR="00494023" w:rsidRPr="00CF5866">
        <w:rPr>
          <w:rStyle w:val="highlight"/>
          <w:rFonts w:ascii="Arial" w:hAnsi="Arial" w:cs="Arial"/>
          <w:b w:val="0"/>
          <w:color w:val="000000"/>
          <w:sz w:val="18"/>
          <w:szCs w:val="18"/>
        </w:rPr>
        <w:t>herniorrhaphy</w:t>
      </w:r>
      <w:proofErr w:type="spellEnd"/>
      <w:r w:rsidR="00494023" w:rsidRPr="00CF5866">
        <w:rPr>
          <w:rFonts w:ascii="Arial" w:hAnsi="Arial" w:cs="Arial"/>
          <w:b w:val="0"/>
          <w:color w:val="000000"/>
          <w:sz w:val="18"/>
          <w:szCs w:val="18"/>
        </w:rPr>
        <w:t> </w:t>
      </w:r>
      <w:r w:rsidR="00494023" w:rsidRPr="00CF5866">
        <w:rPr>
          <w:rStyle w:val="highlight"/>
          <w:rFonts w:ascii="Arial" w:hAnsi="Arial" w:cs="Arial"/>
          <w:b w:val="0"/>
          <w:color w:val="000000"/>
          <w:sz w:val="18"/>
          <w:szCs w:val="18"/>
        </w:rPr>
        <w:t>pain</w:t>
      </w:r>
      <w:r w:rsidR="00494023" w:rsidRPr="00CF5866">
        <w:rPr>
          <w:rFonts w:ascii="Arial" w:hAnsi="Arial" w:cs="Arial"/>
          <w:b w:val="0"/>
          <w:color w:val="000000"/>
          <w:sz w:val="18"/>
          <w:szCs w:val="18"/>
        </w:rPr>
        <w:t xml:space="preserve"> always chronic? </w:t>
      </w:r>
      <w:proofErr w:type="gramStart"/>
      <w:r w:rsidR="00494023" w:rsidRPr="00CF5866">
        <w:rPr>
          <w:rFonts w:ascii="Arial" w:hAnsi="Arial" w:cs="Arial"/>
          <w:b w:val="0"/>
          <w:color w:val="000000"/>
          <w:sz w:val="18"/>
          <w:szCs w:val="18"/>
        </w:rPr>
        <w:t>A literature review.</w:t>
      </w:r>
      <w:proofErr w:type="gramEnd"/>
      <w:r w:rsidR="00494023" w:rsidRPr="00CF5866">
        <w:rPr>
          <w:rStyle w:val="10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="00494023" w:rsidRPr="00CF5866">
        <w:rPr>
          <w:rStyle w:val="jrnl"/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>J </w:t>
      </w:r>
      <w:r w:rsidR="00494023" w:rsidRPr="00CF5866">
        <w:rPr>
          <w:rStyle w:val="jrnl"/>
          <w:rFonts w:ascii="Arial" w:hAnsi="Arial" w:cs="Arial"/>
          <w:b w:val="0"/>
          <w:bCs w:val="0"/>
          <w:color w:val="000000"/>
          <w:sz w:val="18"/>
          <w:szCs w:val="18"/>
          <w:shd w:val="clear" w:color="auto" w:fill="FFFFFF"/>
        </w:rPr>
        <w:t>Pain</w:t>
      </w:r>
      <w:r w:rsidR="00494023" w:rsidRPr="00CF5866">
        <w:rPr>
          <w:rStyle w:val="jrnl"/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> Res</w:t>
      </w:r>
      <w:r w:rsidR="00494023" w:rsidRPr="00CF5866">
        <w:rPr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 xml:space="preserve"> 8:</w:t>
      </w:r>
      <w:r w:rsidRPr="00CF5866">
        <w:rPr>
          <w:rFonts w:ascii="Arial" w:eastAsiaTheme="minorEastAsia" w:hAnsi="Arial" w:cs="Arial"/>
          <w:b w:val="0"/>
          <w:color w:val="000000"/>
          <w:sz w:val="18"/>
          <w:szCs w:val="18"/>
          <w:shd w:val="clear" w:color="auto" w:fill="FFFFFF"/>
          <w:lang w:eastAsia="zh-TW"/>
        </w:rPr>
        <w:t xml:space="preserve"> </w:t>
      </w:r>
      <w:r w:rsidR="00494023" w:rsidRPr="00CF5866">
        <w:rPr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>241-5</w:t>
      </w:r>
      <w:r w:rsidRPr="00CF5866">
        <w:rPr>
          <w:rFonts w:ascii="Arial" w:eastAsiaTheme="minorEastAsia" w:hAnsi="Arial" w:cs="Arial"/>
          <w:b w:val="0"/>
          <w:sz w:val="18"/>
          <w:szCs w:val="18"/>
          <w:lang w:eastAsia="zh-TW"/>
        </w:rPr>
        <w:t>.</w:t>
      </w:r>
    </w:p>
    <w:p w:rsidR="005F4C06" w:rsidRPr="00CF5866" w:rsidRDefault="005F4C06" w:rsidP="00CF5866">
      <w:pPr>
        <w:pStyle w:val="1"/>
        <w:shd w:val="clear" w:color="auto" w:fill="FFFFFF"/>
        <w:spacing w:before="0" w:line="240" w:lineRule="auto"/>
        <w:ind w:left="0"/>
        <w:rPr>
          <w:rFonts w:ascii="Arial" w:eastAsiaTheme="minorEastAsia" w:hAnsi="Arial" w:cs="Arial"/>
          <w:b w:val="0"/>
          <w:color w:val="000000"/>
          <w:sz w:val="18"/>
          <w:szCs w:val="18"/>
          <w:shd w:val="clear" w:color="auto" w:fill="FFFFFF"/>
          <w:lang w:eastAsia="zh-TW"/>
        </w:rPr>
      </w:pPr>
      <w:r w:rsidRPr="00CF5866">
        <w:rPr>
          <w:rFonts w:ascii="Arial" w:eastAsiaTheme="minorEastAsia" w:hAnsi="Arial" w:cs="Arial" w:hint="eastAsia"/>
          <w:b w:val="0"/>
          <w:sz w:val="18"/>
          <w:szCs w:val="18"/>
          <w:lang w:eastAsia="zh-TW"/>
        </w:rPr>
        <w:t xml:space="preserve">2. </w:t>
      </w:r>
      <w:r w:rsidRPr="00CF5866">
        <w:rPr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>Humble SR, Dalton AJ, Li L</w:t>
      </w:r>
      <w:r w:rsidRPr="00CF5866">
        <w:rPr>
          <w:rFonts w:ascii="Arial" w:eastAsiaTheme="minorEastAsia" w:hAnsi="Arial" w:cs="Arial"/>
          <w:b w:val="0"/>
          <w:color w:val="000000"/>
          <w:sz w:val="18"/>
          <w:szCs w:val="18"/>
          <w:shd w:val="clear" w:color="auto" w:fill="FFFFFF"/>
          <w:lang w:eastAsia="zh-TW"/>
        </w:rPr>
        <w:t xml:space="preserve"> (2015)</w:t>
      </w:r>
      <w:r w:rsidRPr="00CF5866">
        <w:rPr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>.</w:t>
      </w:r>
      <w:r w:rsidRPr="00CF5866">
        <w:rPr>
          <w:rFonts w:ascii="Arial" w:eastAsiaTheme="minorEastAsia" w:hAnsi="Arial" w:cs="Arial"/>
          <w:b w:val="0"/>
          <w:color w:val="000000"/>
          <w:sz w:val="18"/>
          <w:szCs w:val="18"/>
          <w:shd w:val="clear" w:color="auto" w:fill="FFFFFF"/>
          <w:lang w:eastAsia="zh-TW"/>
        </w:rPr>
        <w:t xml:space="preserve"> </w:t>
      </w:r>
      <w:proofErr w:type="gramStart"/>
      <w:r w:rsidRPr="00CF5866">
        <w:rPr>
          <w:rFonts w:ascii="Arial" w:hAnsi="Arial" w:cs="Arial"/>
          <w:b w:val="0"/>
          <w:color w:val="000000"/>
          <w:sz w:val="18"/>
          <w:szCs w:val="18"/>
        </w:rPr>
        <w:t>A systematic review of therapeutic interventions to reduce acute and chronic </w:t>
      </w:r>
      <w:r w:rsidRPr="00CF5866">
        <w:rPr>
          <w:rStyle w:val="highlight"/>
          <w:rFonts w:ascii="Arial" w:hAnsi="Arial" w:cs="Arial"/>
          <w:b w:val="0"/>
          <w:color w:val="000000"/>
          <w:sz w:val="18"/>
          <w:szCs w:val="18"/>
        </w:rPr>
        <w:t>post</w:t>
      </w:r>
      <w:r w:rsidRPr="00CF5866">
        <w:rPr>
          <w:rFonts w:ascii="Arial" w:hAnsi="Arial" w:cs="Arial"/>
          <w:b w:val="0"/>
          <w:color w:val="000000"/>
          <w:sz w:val="18"/>
          <w:szCs w:val="18"/>
        </w:rPr>
        <w:t>-</w:t>
      </w:r>
      <w:r w:rsidRPr="00CF5866">
        <w:rPr>
          <w:rStyle w:val="highlight"/>
          <w:rFonts w:ascii="Arial" w:hAnsi="Arial" w:cs="Arial"/>
          <w:b w:val="0"/>
          <w:color w:val="000000"/>
          <w:sz w:val="18"/>
          <w:szCs w:val="18"/>
        </w:rPr>
        <w:t>surgical</w:t>
      </w:r>
      <w:r w:rsidRPr="00CF5866">
        <w:rPr>
          <w:rFonts w:ascii="Arial" w:hAnsi="Arial" w:cs="Arial"/>
          <w:b w:val="0"/>
          <w:color w:val="000000"/>
          <w:sz w:val="18"/>
          <w:szCs w:val="18"/>
        </w:rPr>
        <w:t> </w:t>
      </w:r>
      <w:proofErr w:type="spellStart"/>
      <w:r w:rsidRPr="00CF5866">
        <w:rPr>
          <w:rStyle w:val="highlight"/>
          <w:rFonts w:ascii="Arial" w:hAnsi="Arial" w:cs="Arial"/>
          <w:b w:val="0"/>
          <w:color w:val="000000"/>
          <w:sz w:val="18"/>
          <w:szCs w:val="18"/>
        </w:rPr>
        <w:t>pain</w:t>
      </w:r>
      <w:r w:rsidRPr="00CF5866">
        <w:rPr>
          <w:rFonts w:ascii="Arial" w:hAnsi="Arial" w:cs="Arial"/>
          <w:b w:val="0"/>
          <w:color w:val="000000"/>
          <w:sz w:val="18"/>
          <w:szCs w:val="18"/>
        </w:rPr>
        <w:t>after</w:t>
      </w:r>
      <w:proofErr w:type="spellEnd"/>
      <w:r w:rsidRPr="00CF5866">
        <w:rPr>
          <w:rFonts w:ascii="Arial" w:hAnsi="Arial" w:cs="Arial"/>
          <w:b w:val="0"/>
          <w:color w:val="000000"/>
          <w:sz w:val="18"/>
          <w:szCs w:val="18"/>
        </w:rPr>
        <w:t> </w:t>
      </w:r>
      <w:r w:rsidRPr="00CF5866">
        <w:rPr>
          <w:rStyle w:val="highlight"/>
          <w:rFonts w:ascii="Arial" w:hAnsi="Arial" w:cs="Arial"/>
          <w:b w:val="0"/>
          <w:color w:val="000000"/>
          <w:sz w:val="18"/>
          <w:szCs w:val="18"/>
        </w:rPr>
        <w:t>amputation</w:t>
      </w:r>
      <w:r w:rsidRPr="00CF5866">
        <w:rPr>
          <w:rFonts w:ascii="Arial" w:hAnsi="Arial" w:cs="Arial"/>
          <w:b w:val="0"/>
          <w:color w:val="000000"/>
          <w:sz w:val="18"/>
          <w:szCs w:val="18"/>
        </w:rPr>
        <w:t>, thoracotomy or mastectomy.</w:t>
      </w:r>
      <w:proofErr w:type="gramEnd"/>
    </w:p>
    <w:p w:rsidR="00CF5866" w:rsidRPr="00CF5866" w:rsidRDefault="005F4C06" w:rsidP="00CF5866">
      <w:pPr>
        <w:tabs>
          <w:tab w:val="left" w:pos="384"/>
        </w:tabs>
        <w:ind w:right="117"/>
        <w:rPr>
          <w:rFonts w:ascii="Arial" w:eastAsiaTheme="minorEastAsia" w:hAnsi="Arial" w:cs="Arial"/>
          <w:sz w:val="18"/>
          <w:szCs w:val="18"/>
          <w:lang w:eastAsia="zh-TW"/>
        </w:rPr>
      </w:pPr>
      <w:proofErr w:type="spellStart"/>
      <w:r w:rsidRPr="00CF5866">
        <w:rPr>
          <w:rStyle w:val="jrnl"/>
          <w:rFonts w:ascii="Arial" w:hAnsi="Arial" w:cs="Arial"/>
          <w:color w:val="000000"/>
          <w:sz w:val="18"/>
          <w:szCs w:val="18"/>
          <w:shd w:val="clear" w:color="auto" w:fill="FFFFFF"/>
        </w:rPr>
        <w:t>Eur</w:t>
      </w:r>
      <w:proofErr w:type="spellEnd"/>
      <w:r w:rsidRPr="00CF5866">
        <w:rPr>
          <w:rStyle w:val="jrnl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J </w:t>
      </w:r>
      <w:r w:rsidRPr="00CF5866">
        <w:rPr>
          <w:rStyle w:val="jrnl"/>
          <w:rFonts w:ascii="Arial" w:hAnsi="Arial" w:cs="Arial"/>
          <w:bCs/>
          <w:color w:val="000000"/>
          <w:sz w:val="18"/>
          <w:szCs w:val="18"/>
          <w:shd w:val="clear" w:color="auto" w:fill="FFFFFF"/>
        </w:rPr>
        <w:t>Pain</w:t>
      </w:r>
      <w:r w:rsidRPr="00CF5866">
        <w:rPr>
          <w:rFonts w:ascii="Arial" w:eastAsiaTheme="minorEastAsia" w:hAnsi="Arial" w:cs="Arial" w:hint="eastAsia"/>
          <w:color w:val="000000"/>
          <w:sz w:val="18"/>
          <w:szCs w:val="18"/>
          <w:shd w:val="clear" w:color="auto" w:fill="FFFFFF"/>
          <w:lang w:eastAsia="zh-TW"/>
        </w:rPr>
        <w:t xml:space="preserve"> </w:t>
      </w:r>
      <w:r w:rsidRPr="00CF5866">
        <w:rPr>
          <w:rFonts w:ascii="Arial" w:hAnsi="Arial" w:cs="Arial"/>
          <w:color w:val="000000"/>
          <w:sz w:val="18"/>
          <w:szCs w:val="18"/>
          <w:shd w:val="clear" w:color="auto" w:fill="FFFFFF"/>
        </w:rPr>
        <w:t>19:</w:t>
      </w:r>
      <w:r w:rsidRPr="00CF5866">
        <w:rPr>
          <w:rFonts w:ascii="Arial" w:eastAsiaTheme="minorEastAsia" w:hAnsi="Arial" w:cs="Arial" w:hint="eastAsia"/>
          <w:color w:val="000000"/>
          <w:sz w:val="18"/>
          <w:szCs w:val="18"/>
          <w:shd w:val="clear" w:color="auto" w:fill="FFFFFF"/>
          <w:lang w:eastAsia="zh-TW"/>
        </w:rPr>
        <w:t xml:space="preserve"> </w:t>
      </w:r>
      <w:r w:rsidRPr="00CF5866">
        <w:rPr>
          <w:rFonts w:ascii="Arial" w:hAnsi="Arial" w:cs="Arial"/>
          <w:color w:val="000000"/>
          <w:sz w:val="18"/>
          <w:szCs w:val="18"/>
          <w:shd w:val="clear" w:color="auto" w:fill="FFFFFF"/>
        </w:rPr>
        <w:t>451-65.</w:t>
      </w:r>
    </w:p>
    <w:p w:rsidR="00CF5866" w:rsidRPr="00CF5866" w:rsidRDefault="00CF5866" w:rsidP="00CF5866">
      <w:pPr>
        <w:pStyle w:val="1"/>
        <w:shd w:val="clear" w:color="auto" w:fill="FFFFFF"/>
        <w:spacing w:before="0" w:line="240" w:lineRule="auto"/>
        <w:ind w:left="0"/>
        <w:rPr>
          <w:rFonts w:ascii="Arial" w:hAnsi="Arial" w:cs="Arial"/>
          <w:b w:val="0"/>
          <w:color w:val="000000"/>
          <w:sz w:val="18"/>
          <w:szCs w:val="18"/>
        </w:rPr>
      </w:pPr>
      <w:r w:rsidRPr="00CF5866">
        <w:rPr>
          <w:rFonts w:ascii="Arial" w:eastAsiaTheme="minorEastAsia" w:hAnsi="Arial" w:cs="Arial" w:hint="eastAsia"/>
          <w:b w:val="0"/>
          <w:sz w:val="18"/>
          <w:szCs w:val="18"/>
          <w:lang w:eastAsia="zh-TW"/>
        </w:rPr>
        <w:t xml:space="preserve">3. </w:t>
      </w:r>
      <w:r w:rsidRPr="00CF5866">
        <w:rPr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>Baron R</w:t>
      </w:r>
      <w:r w:rsidRPr="00CF5866">
        <w:rPr>
          <w:rFonts w:ascii="Arial" w:eastAsiaTheme="minorEastAsia" w:hAnsi="Arial" w:cs="Arial" w:hint="eastAsia"/>
          <w:b w:val="0"/>
          <w:color w:val="000000"/>
          <w:sz w:val="18"/>
          <w:szCs w:val="18"/>
          <w:shd w:val="clear" w:color="auto" w:fill="FFFFFF"/>
          <w:lang w:eastAsia="zh-TW"/>
        </w:rPr>
        <w:t xml:space="preserve"> (2009)</w:t>
      </w:r>
      <w:r w:rsidRPr="00CF5866">
        <w:rPr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>.</w:t>
      </w:r>
      <w:r w:rsidRPr="00CF5866">
        <w:rPr>
          <w:rFonts w:ascii="Arial" w:hAnsi="Arial" w:cs="Arial"/>
          <w:b w:val="0"/>
          <w:color w:val="000000"/>
          <w:sz w:val="18"/>
          <w:szCs w:val="18"/>
        </w:rPr>
        <w:t xml:space="preserve"> </w:t>
      </w:r>
      <w:r w:rsidRPr="00CF5866">
        <w:rPr>
          <w:rFonts w:ascii="Arial" w:eastAsiaTheme="minorEastAsia" w:hAnsi="Arial" w:cs="Arial" w:hint="eastAsia"/>
          <w:b w:val="0"/>
          <w:color w:val="000000"/>
          <w:sz w:val="18"/>
          <w:szCs w:val="18"/>
          <w:lang w:eastAsia="zh-TW"/>
        </w:rPr>
        <w:t>N</w:t>
      </w:r>
      <w:r w:rsidRPr="00CF5866">
        <w:rPr>
          <w:rFonts w:ascii="Arial" w:hAnsi="Arial" w:cs="Arial"/>
          <w:b w:val="0"/>
          <w:color w:val="000000"/>
          <w:sz w:val="18"/>
          <w:szCs w:val="18"/>
        </w:rPr>
        <w:t>europathic pain: a clinical perspective.</w:t>
      </w:r>
    </w:p>
    <w:p w:rsidR="00CF5866" w:rsidRPr="00CF5866" w:rsidRDefault="00CF5866" w:rsidP="00CF5866">
      <w:pPr>
        <w:tabs>
          <w:tab w:val="left" w:pos="384"/>
        </w:tabs>
        <w:ind w:right="117"/>
        <w:rPr>
          <w:rFonts w:ascii="Arial" w:eastAsiaTheme="minorEastAsia" w:hAnsi="Arial" w:cs="Arial"/>
          <w:sz w:val="18"/>
          <w:szCs w:val="18"/>
          <w:lang w:eastAsia="zh-TW"/>
        </w:rPr>
        <w:sectPr w:rsidR="00CF5866" w:rsidRPr="00CF5866" w:rsidSect="00E347D7">
          <w:type w:val="continuous"/>
          <w:pgSz w:w="11910" w:h="16840"/>
          <w:pgMar w:top="680" w:right="600" w:bottom="840" w:left="620" w:header="284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CF5866">
        <w:rPr>
          <w:rStyle w:val="jrnl"/>
          <w:rFonts w:ascii="Arial" w:hAnsi="Arial" w:cs="Arial"/>
          <w:color w:val="000000"/>
          <w:sz w:val="18"/>
          <w:szCs w:val="18"/>
          <w:shd w:val="clear" w:color="auto" w:fill="FFFFFF"/>
        </w:rPr>
        <w:t>Handb</w:t>
      </w:r>
      <w:proofErr w:type="spellEnd"/>
      <w:r w:rsidRPr="00CF5866">
        <w:rPr>
          <w:rStyle w:val="jrnl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CF5866">
        <w:rPr>
          <w:rStyle w:val="jrnl"/>
          <w:rFonts w:ascii="Arial" w:hAnsi="Arial" w:cs="Arial"/>
          <w:color w:val="000000"/>
          <w:sz w:val="18"/>
          <w:szCs w:val="18"/>
          <w:shd w:val="clear" w:color="auto" w:fill="FFFFFF"/>
        </w:rPr>
        <w:t>Exp</w:t>
      </w:r>
      <w:proofErr w:type="spellEnd"/>
      <w:r w:rsidRPr="00CF5866">
        <w:rPr>
          <w:rStyle w:val="jrnl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CF5866">
        <w:rPr>
          <w:rStyle w:val="jrnl"/>
          <w:rFonts w:ascii="Arial" w:hAnsi="Arial" w:cs="Arial"/>
          <w:color w:val="000000"/>
          <w:sz w:val="18"/>
          <w:szCs w:val="18"/>
          <w:shd w:val="clear" w:color="auto" w:fill="FFFFFF"/>
        </w:rPr>
        <w:t>Pharmacol</w:t>
      </w:r>
      <w:proofErr w:type="spellEnd"/>
      <w:r w:rsidRPr="00CF5866">
        <w:rPr>
          <w:rFonts w:ascii="Arial" w:hAnsi="Arial" w:cs="Arial"/>
          <w:color w:val="000000"/>
          <w:sz w:val="18"/>
          <w:szCs w:val="18"/>
          <w:shd w:val="clear" w:color="auto" w:fill="FFFFFF"/>
        </w:rPr>
        <w:t>. 194:</w:t>
      </w:r>
      <w:r w:rsidRPr="00CF5866">
        <w:rPr>
          <w:rFonts w:ascii="Arial" w:eastAsiaTheme="minorEastAsia" w:hAnsi="Arial" w:cs="Arial" w:hint="eastAsia"/>
          <w:color w:val="000000"/>
          <w:sz w:val="18"/>
          <w:szCs w:val="18"/>
          <w:shd w:val="clear" w:color="auto" w:fill="FFFFFF"/>
          <w:lang w:eastAsia="zh-TW"/>
        </w:rPr>
        <w:t xml:space="preserve"> </w:t>
      </w:r>
      <w:r w:rsidRPr="00CF5866">
        <w:rPr>
          <w:rFonts w:ascii="Arial" w:hAnsi="Arial" w:cs="Arial"/>
          <w:color w:val="000000"/>
          <w:sz w:val="18"/>
          <w:szCs w:val="18"/>
          <w:shd w:val="clear" w:color="auto" w:fill="FFFFFF"/>
        </w:rPr>
        <w:t>3-30.</w:t>
      </w:r>
    </w:p>
    <w:p w:rsidR="00E41C4D" w:rsidRPr="005F4C06" w:rsidRDefault="00E41C4D" w:rsidP="005F4C06">
      <w:pPr>
        <w:pStyle w:val="a3"/>
        <w:rPr>
          <w:rFonts w:ascii="Arial" w:hAnsi="Arial" w:cs="Arial"/>
        </w:rPr>
      </w:pPr>
    </w:p>
    <w:p w:rsidR="00E41C4D" w:rsidRDefault="00E41C4D" w:rsidP="00E41C4D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zh-TW"/>
        </w:rPr>
        <mc:AlternateContent>
          <mc:Choice Requires="wpg">
            <w:drawing>
              <wp:inline distT="0" distB="0" distL="0" distR="0" wp14:anchorId="4DCB362E" wp14:editId="07EA747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41C4D" w:rsidRDefault="00E41C4D" w:rsidP="00E41C4D">
      <w:pPr>
        <w:pStyle w:val="a3"/>
        <w:spacing w:line="40" w:lineRule="exact"/>
        <w:ind w:left="2202"/>
        <w:rPr>
          <w:rFonts w:ascii="Calibri"/>
          <w:sz w:val="4"/>
        </w:rPr>
      </w:pPr>
    </w:p>
    <w:p w:rsidR="00E41C4D" w:rsidRDefault="00E41C4D" w:rsidP="00E41C4D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4575F3">
        <w:object w:dxaOrig="12957" w:dyaOrig="107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2pt;height:61.7pt" o:ole="">
            <v:imagedata r:id="rId11" o:title=""/>
          </v:shape>
          <o:OLEObject Type="Embed" ProgID="Unknown" ShapeID="_x0000_i1025" DrawAspect="Content" ObjectID="_1578911630" r:id="rId12"/>
        </w:object>
      </w:r>
      <w:r>
        <w:rPr>
          <w:rFonts w:ascii="Arial"/>
          <w:color w:val="BF5A14"/>
        </w:rPr>
        <w:t>Biography (150 word limit)</w:t>
      </w:r>
    </w:p>
    <w:p w:rsidR="004575F3" w:rsidRPr="00D015E8" w:rsidRDefault="004575F3" w:rsidP="004575F3">
      <w:pPr>
        <w:spacing w:before="41" w:line="154" w:lineRule="exact"/>
        <w:ind w:left="213" w:right="231"/>
        <w:rPr>
          <w:rFonts w:ascii="Arial" w:eastAsiaTheme="minorEastAsia" w:hAnsi="Arial" w:cs="Arial"/>
          <w:sz w:val="16"/>
          <w:szCs w:val="16"/>
          <w:lang w:eastAsia="zh-TW"/>
        </w:rPr>
      </w:pPr>
      <w:r w:rsidRPr="00D015E8">
        <w:rPr>
          <w:rStyle w:val="a9"/>
          <w:rFonts w:ascii="Arial" w:hAnsi="Arial" w:cs="Arial"/>
          <w:sz w:val="16"/>
          <w:szCs w:val="16"/>
          <w:shd w:val="clear" w:color="auto" w:fill="FFFFFF"/>
        </w:rPr>
        <w:t>Pei-Shan Tsai,</w:t>
      </w:r>
      <w:r w:rsidRPr="00D015E8">
        <w:rPr>
          <w:rStyle w:val="a9"/>
          <w:rFonts w:ascii="Arial" w:eastAsiaTheme="minorEastAsia" w:hAnsi="Arial" w:cs="Arial" w:hint="eastAsia"/>
          <w:sz w:val="16"/>
          <w:szCs w:val="16"/>
          <w:shd w:val="clear" w:color="auto" w:fill="FFFFFF"/>
          <w:lang w:eastAsia="zh-TW"/>
        </w:rPr>
        <w:t xml:space="preserve"> </w:t>
      </w:r>
      <w:r w:rsidRPr="00D015E8">
        <w:rPr>
          <w:rFonts w:ascii="Arial" w:hAnsi="Arial" w:cs="Arial"/>
          <w:sz w:val="16"/>
          <w:szCs w:val="16"/>
          <w:shd w:val="clear" w:color="auto" w:fill="FFFFFF"/>
        </w:rPr>
        <w:t xml:space="preserve">a distinguished professor </w:t>
      </w:r>
      <w:r w:rsidR="00CF5866" w:rsidRPr="00D015E8">
        <w:rPr>
          <w:rFonts w:ascii="Arial" w:hAnsi="Arial" w:cs="Arial"/>
          <w:sz w:val="16"/>
          <w:szCs w:val="16"/>
          <w:shd w:val="clear" w:color="auto" w:fill="FFFFFF"/>
        </w:rPr>
        <w:t>at Taipei Medical Universit</w:t>
      </w:r>
      <w:r w:rsidR="00CF5866" w:rsidRPr="00D015E8">
        <w:rPr>
          <w:rFonts w:ascii="Arial" w:eastAsiaTheme="minorEastAsia" w:hAnsi="Arial" w:cs="Arial" w:hint="eastAsia"/>
          <w:sz w:val="16"/>
          <w:szCs w:val="16"/>
          <w:shd w:val="clear" w:color="auto" w:fill="FFFFFF"/>
          <w:lang w:eastAsia="zh-TW"/>
        </w:rPr>
        <w:t xml:space="preserve">y </w:t>
      </w:r>
      <w:r w:rsidRPr="00D015E8">
        <w:rPr>
          <w:rFonts w:ascii="Arial" w:hAnsi="Arial" w:cs="Arial"/>
          <w:sz w:val="16"/>
          <w:szCs w:val="16"/>
          <w:shd w:val="clear" w:color="auto" w:fill="FFFFFF"/>
        </w:rPr>
        <w:t>College of Nursing in Taiwan, focuses her research on the link between stress</w:t>
      </w:r>
      <w:r w:rsidRPr="00D015E8">
        <w:rPr>
          <w:rFonts w:ascii="Cambria Math" w:hAnsi="Cambria Math" w:cs="Cambria Math"/>
          <w:sz w:val="16"/>
          <w:szCs w:val="16"/>
          <w:shd w:val="clear" w:color="auto" w:fill="FFFFFF"/>
        </w:rPr>
        <w:t>‐</w:t>
      </w:r>
      <w:r w:rsidRPr="00D015E8">
        <w:rPr>
          <w:rFonts w:ascii="Arial" w:hAnsi="Arial" w:cs="Arial"/>
          <w:sz w:val="16"/>
          <w:szCs w:val="16"/>
          <w:shd w:val="clear" w:color="auto" w:fill="FFFFFF"/>
        </w:rPr>
        <w:t>response systems and chronic illnesses and outcomes of care of patients with stress</w:t>
      </w:r>
      <w:r w:rsidRPr="00D015E8">
        <w:rPr>
          <w:rFonts w:ascii="Cambria Math" w:hAnsi="Cambria Math" w:cs="Cambria Math"/>
          <w:sz w:val="16"/>
          <w:szCs w:val="16"/>
          <w:shd w:val="clear" w:color="auto" w:fill="FFFFFF"/>
        </w:rPr>
        <w:t>‐</w:t>
      </w:r>
      <w:r w:rsidRPr="00D015E8">
        <w:rPr>
          <w:rFonts w:ascii="Arial" w:hAnsi="Arial" w:cs="Arial"/>
          <w:sz w:val="16"/>
          <w:szCs w:val="16"/>
          <w:shd w:val="clear" w:color="auto" w:fill="FFFFFF"/>
        </w:rPr>
        <w:t>related illn</w:t>
      </w:r>
      <w:bookmarkStart w:id="0" w:name="_GoBack"/>
      <w:bookmarkEnd w:id="0"/>
      <w:r w:rsidRPr="00D015E8">
        <w:rPr>
          <w:rFonts w:ascii="Arial" w:hAnsi="Arial" w:cs="Arial"/>
          <w:sz w:val="16"/>
          <w:szCs w:val="16"/>
          <w:shd w:val="clear" w:color="auto" w:fill="FFFFFF"/>
        </w:rPr>
        <w:t>esses.</w:t>
      </w:r>
      <w:r w:rsidRPr="00D015E8">
        <w:rPr>
          <w:rFonts w:ascii="Arial" w:eastAsiaTheme="minorEastAsia" w:hAnsi="Arial" w:cs="Arial"/>
          <w:sz w:val="16"/>
          <w:szCs w:val="16"/>
          <w:shd w:val="clear" w:color="auto" w:fill="FFFFFF"/>
          <w:lang w:eastAsia="zh-TW"/>
        </w:rPr>
        <w:t xml:space="preserve"> </w:t>
      </w:r>
      <w:r w:rsidRPr="00D015E8">
        <w:rPr>
          <w:rFonts w:ascii="Arial" w:hAnsi="Arial" w:cs="Arial"/>
          <w:sz w:val="16"/>
          <w:szCs w:val="16"/>
          <w:shd w:val="clear" w:color="auto" w:fill="FFFFFF"/>
        </w:rPr>
        <w:t>Tsai’s expertise includes using both physiological and behavioral measures in research for understanding the mechanisms and efficacy of interventions. She also plays a vital role in demonstrating important health factors, disease prevalence, and health care effectiveness in the general population in Taiwan through secondary analysis of health data.</w:t>
      </w:r>
      <w:r w:rsidRPr="00D015E8">
        <w:rPr>
          <w:rFonts w:ascii="Arial" w:eastAsiaTheme="minorEastAsia" w:hAnsi="Arial" w:cs="Arial" w:hint="eastAsia"/>
          <w:sz w:val="16"/>
          <w:szCs w:val="16"/>
          <w:shd w:val="clear" w:color="auto" w:fill="FFFFFF"/>
          <w:lang w:eastAsia="zh-TW"/>
        </w:rPr>
        <w:t xml:space="preserve"> </w:t>
      </w:r>
      <w:r w:rsidRPr="00D015E8">
        <w:rPr>
          <w:rFonts w:ascii="Arial" w:hAnsi="Arial" w:cs="Arial"/>
          <w:sz w:val="16"/>
          <w:szCs w:val="16"/>
          <w:shd w:val="clear" w:color="auto" w:fill="FFFFFF"/>
        </w:rPr>
        <w:t>Tsai is a collaborator noted for bringing researchers from different fields together to collaborate on research projects that have important clinical and policymaking implications. To date, she has published more than 1</w:t>
      </w:r>
      <w:r w:rsidR="006A5F5C" w:rsidRPr="00D015E8">
        <w:rPr>
          <w:rFonts w:ascii="Arial" w:eastAsiaTheme="minorEastAsia" w:hAnsi="Arial" w:cs="Arial" w:hint="eastAsia"/>
          <w:sz w:val="16"/>
          <w:szCs w:val="16"/>
          <w:shd w:val="clear" w:color="auto" w:fill="FFFFFF"/>
          <w:lang w:eastAsia="zh-TW"/>
        </w:rPr>
        <w:t>5</w:t>
      </w:r>
      <w:r w:rsidRPr="00D015E8">
        <w:rPr>
          <w:rFonts w:ascii="Arial" w:hAnsi="Arial" w:cs="Arial"/>
          <w:sz w:val="16"/>
          <w:szCs w:val="16"/>
          <w:shd w:val="clear" w:color="auto" w:fill="FFFFFF"/>
        </w:rPr>
        <w:t>0 peer-reviewed articles in medical, psychology, and nursing journals, many of which have received a high number of citations from journal articles. </w:t>
      </w:r>
    </w:p>
    <w:p w:rsidR="004575F3" w:rsidRPr="00EF3470" w:rsidRDefault="004575F3" w:rsidP="004575F3">
      <w:pPr>
        <w:spacing w:before="62"/>
        <w:ind w:left="4217" w:right="4235"/>
        <w:jc w:val="center"/>
        <w:rPr>
          <w:rFonts w:ascii="Minion Pro" w:eastAsiaTheme="minorEastAsia"/>
          <w:sz w:val="24"/>
          <w:lang w:eastAsia="zh-TW"/>
        </w:rPr>
        <w:sectPr w:rsidR="004575F3" w:rsidRPr="00EF347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F3470">
        <w:rPr>
          <w:rFonts w:ascii="Arial"/>
          <w:sz w:val="16"/>
          <w:szCs w:val="16"/>
        </w:rPr>
        <w:t xml:space="preserve">Email: </w:t>
      </w:r>
      <w:hyperlink r:id="rId13" w:history="1">
        <w:r w:rsidRPr="00EF3470">
          <w:rPr>
            <w:rStyle w:val="a6"/>
            <w:rFonts w:ascii="Arial" w:eastAsiaTheme="minorEastAsia" w:hint="eastAsia"/>
            <w:sz w:val="16"/>
            <w:szCs w:val="16"/>
            <w:lang w:eastAsia="zh-TW"/>
          </w:rPr>
          <w:t>ptsai@tmu.edu.tw</w:t>
        </w:r>
      </w:hyperlink>
    </w:p>
    <w:p w:rsidR="000E30E9" w:rsidRPr="00DA0760" w:rsidRDefault="000E30E9" w:rsidP="004A015B">
      <w:pPr>
        <w:spacing w:before="62"/>
        <w:ind w:left="284" w:right="4235"/>
        <w:rPr>
          <w:rFonts w:asciiTheme="minorHAnsi" w:hAnsiTheme="minorHAnsi"/>
          <w:b/>
          <w:sz w:val="19"/>
          <w:szCs w:val="18"/>
        </w:rPr>
      </w:pPr>
      <w:r w:rsidRPr="00DA0760">
        <w:rPr>
          <w:rFonts w:asciiTheme="minorHAnsi" w:hAnsiTheme="minorHAnsi"/>
          <w:b/>
          <w:sz w:val="19"/>
          <w:szCs w:val="18"/>
        </w:rPr>
        <w:lastRenderedPageBreak/>
        <w:t>Presenting Author Details</w:t>
      </w:r>
    </w:p>
    <w:p w:rsidR="004A015B" w:rsidRPr="00FE5386" w:rsidRDefault="00FE5386" w:rsidP="004A015B">
      <w:pPr>
        <w:spacing w:before="62"/>
        <w:ind w:left="284" w:right="4235"/>
        <w:rPr>
          <w:rFonts w:asciiTheme="minorHAnsi" w:eastAsiaTheme="minorEastAsia" w:hAnsiTheme="minorHAnsi"/>
          <w:sz w:val="19"/>
          <w:szCs w:val="18"/>
          <w:lang w:eastAsia="zh-TW"/>
        </w:rPr>
      </w:pPr>
      <w:r>
        <w:rPr>
          <w:rFonts w:asciiTheme="minorHAnsi" w:hAnsiTheme="minorHAnsi"/>
          <w:sz w:val="19"/>
          <w:szCs w:val="18"/>
        </w:rPr>
        <w:t>Full name</w:t>
      </w:r>
      <w:r>
        <w:rPr>
          <w:rFonts w:asciiTheme="minorHAnsi" w:eastAsiaTheme="minorEastAsia" w:hAnsiTheme="minorHAnsi" w:hint="eastAsia"/>
          <w:sz w:val="19"/>
          <w:szCs w:val="18"/>
          <w:lang w:eastAsia="zh-TW"/>
        </w:rPr>
        <w:t>: Pei-Shan Tsai</w:t>
      </w:r>
      <w:r w:rsidR="004A015B" w:rsidRPr="00DA0760">
        <w:rPr>
          <w:rFonts w:asciiTheme="minorHAnsi" w:hAnsiTheme="minorHAnsi"/>
          <w:sz w:val="19"/>
          <w:szCs w:val="18"/>
        </w:rPr>
        <w:br/>
        <w:t>Date of Birth</w:t>
      </w:r>
      <w:r>
        <w:rPr>
          <w:rFonts w:asciiTheme="minorHAnsi" w:eastAsiaTheme="minorEastAsia" w:hAnsiTheme="minorHAnsi" w:hint="eastAsia"/>
          <w:sz w:val="19"/>
          <w:szCs w:val="18"/>
          <w:lang w:eastAsia="zh-TW"/>
        </w:rPr>
        <w:t>: July 20, 1964</w:t>
      </w:r>
    </w:p>
    <w:p w:rsidR="00D335D7" w:rsidRPr="00FE5386" w:rsidRDefault="00D335D7" w:rsidP="004A015B">
      <w:pPr>
        <w:spacing w:before="62"/>
        <w:ind w:left="284" w:right="4235"/>
        <w:rPr>
          <w:rFonts w:asciiTheme="minorHAnsi" w:eastAsiaTheme="minorEastAsia" w:hAnsiTheme="minorHAnsi"/>
          <w:sz w:val="19"/>
          <w:szCs w:val="18"/>
          <w:lang w:eastAsia="zh-TW"/>
        </w:rPr>
      </w:pPr>
      <w:r>
        <w:rPr>
          <w:rFonts w:asciiTheme="minorHAnsi" w:hAnsiTheme="minorHAnsi"/>
          <w:sz w:val="19"/>
          <w:szCs w:val="18"/>
        </w:rPr>
        <w:t xml:space="preserve">Email id: </w:t>
      </w:r>
      <w:proofErr w:type="spellStart"/>
      <w:r w:rsidR="00FE5386">
        <w:rPr>
          <w:rFonts w:asciiTheme="minorHAnsi" w:eastAsiaTheme="minorEastAsia" w:hAnsiTheme="minorHAnsi" w:hint="eastAsia"/>
          <w:sz w:val="19"/>
          <w:szCs w:val="18"/>
          <w:lang w:eastAsia="zh-TW"/>
        </w:rPr>
        <w:t>ptsai</w:t>
      </w:r>
      <w:proofErr w:type="spellEnd"/>
    </w:p>
    <w:p w:rsidR="004A015B" w:rsidRPr="00FE5386" w:rsidRDefault="004A015B" w:rsidP="004A015B">
      <w:pPr>
        <w:spacing w:before="62"/>
        <w:ind w:left="284" w:right="4235"/>
        <w:rPr>
          <w:rFonts w:asciiTheme="minorHAnsi" w:eastAsiaTheme="minorEastAsia" w:hAnsiTheme="minorHAnsi"/>
          <w:sz w:val="19"/>
          <w:szCs w:val="18"/>
          <w:lang w:eastAsia="zh-TW"/>
        </w:rPr>
      </w:pPr>
      <w:r w:rsidRPr="00DA0760">
        <w:rPr>
          <w:rFonts w:asciiTheme="minorHAnsi" w:hAnsiTheme="minorHAnsi"/>
          <w:sz w:val="19"/>
          <w:szCs w:val="18"/>
        </w:rPr>
        <w:t>Contact No.:</w:t>
      </w:r>
      <w:r w:rsidR="00FE5386">
        <w:rPr>
          <w:rFonts w:asciiTheme="minorHAnsi" w:eastAsiaTheme="minorEastAsia" w:hAnsiTheme="minorHAnsi" w:hint="eastAsia"/>
          <w:sz w:val="19"/>
          <w:szCs w:val="18"/>
          <w:lang w:eastAsia="zh-TW"/>
        </w:rPr>
        <w:t xml:space="preserve"> +886 2 27338813</w:t>
      </w:r>
    </w:p>
    <w:p w:rsidR="00D335D7" w:rsidRPr="00FE5386" w:rsidRDefault="00D335D7" w:rsidP="004A015B">
      <w:pPr>
        <w:spacing w:before="62"/>
        <w:ind w:left="284" w:right="4235"/>
        <w:rPr>
          <w:rFonts w:asciiTheme="minorHAnsi" w:eastAsiaTheme="minorEastAsia" w:hAnsiTheme="minorHAnsi"/>
          <w:sz w:val="19"/>
          <w:szCs w:val="18"/>
          <w:lang w:eastAsia="zh-TW"/>
        </w:rPr>
      </w:pPr>
      <w:r>
        <w:rPr>
          <w:rFonts w:asciiTheme="minorHAnsi" w:hAnsiTheme="minorHAnsi"/>
          <w:sz w:val="19"/>
          <w:szCs w:val="18"/>
        </w:rPr>
        <w:t xml:space="preserve">Current Affiliation: </w:t>
      </w:r>
      <w:r w:rsidR="00FE5386">
        <w:rPr>
          <w:rFonts w:asciiTheme="minorHAnsi" w:eastAsiaTheme="minorEastAsia" w:hAnsiTheme="minorHAnsi" w:hint="eastAsia"/>
          <w:sz w:val="19"/>
          <w:szCs w:val="18"/>
          <w:lang w:eastAsia="zh-TW"/>
        </w:rPr>
        <w:t>Taipei Medical University</w:t>
      </w:r>
    </w:p>
    <w:p w:rsidR="004A015B" w:rsidRPr="00FE5386" w:rsidRDefault="004A015B" w:rsidP="004A015B">
      <w:pPr>
        <w:spacing w:before="62"/>
        <w:ind w:left="284" w:right="4235"/>
        <w:rPr>
          <w:rFonts w:asciiTheme="minorHAnsi" w:eastAsiaTheme="minorEastAsia" w:hAnsiTheme="minorHAnsi"/>
          <w:sz w:val="19"/>
          <w:szCs w:val="18"/>
          <w:lang w:eastAsia="zh-TW"/>
        </w:rPr>
      </w:pPr>
      <w:r w:rsidRPr="00DA0760">
        <w:rPr>
          <w:rFonts w:asciiTheme="minorHAnsi" w:hAnsiTheme="minorHAnsi"/>
          <w:sz w:val="19"/>
          <w:szCs w:val="18"/>
        </w:rPr>
        <w:t>Session name/ number:</w:t>
      </w:r>
      <w:r w:rsidR="00FE5386">
        <w:rPr>
          <w:rFonts w:asciiTheme="minorHAnsi" w:eastAsiaTheme="minorEastAsia" w:hAnsiTheme="minorHAnsi" w:hint="eastAsia"/>
          <w:sz w:val="19"/>
          <w:szCs w:val="18"/>
          <w:lang w:eastAsia="zh-TW"/>
        </w:rPr>
        <w:t xml:space="preserve">  </w:t>
      </w:r>
    </w:p>
    <w:p w:rsidR="004A015B" w:rsidRPr="00FE5386" w:rsidRDefault="004A015B" w:rsidP="004A015B">
      <w:pPr>
        <w:spacing w:before="62"/>
        <w:ind w:left="284" w:right="4235"/>
        <w:rPr>
          <w:rFonts w:asciiTheme="minorHAnsi" w:eastAsiaTheme="minorEastAsia" w:hAnsiTheme="minorHAnsi"/>
          <w:sz w:val="19"/>
          <w:szCs w:val="18"/>
          <w:lang w:eastAsia="zh-TW"/>
        </w:rPr>
      </w:pPr>
      <w:r w:rsidRPr="00DA0760">
        <w:rPr>
          <w:rFonts w:asciiTheme="minorHAnsi" w:hAnsiTheme="minorHAnsi"/>
          <w:sz w:val="19"/>
          <w:szCs w:val="18"/>
        </w:rPr>
        <w:t xml:space="preserve">Category: </w:t>
      </w:r>
      <w:r w:rsidR="00FE5386">
        <w:rPr>
          <w:rFonts w:asciiTheme="minorHAnsi" w:eastAsiaTheme="minorEastAsia" w:hAnsiTheme="minorHAnsi" w:hint="eastAsia"/>
          <w:sz w:val="19"/>
          <w:szCs w:val="18"/>
          <w:lang w:eastAsia="zh-TW"/>
        </w:rPr>
        <w:t>Poster</w:t>
      </w:r>
    </w:p>
    <w:p w:rsidR="00E41C4D" w:rsidRDefault="00E41C4D" w:rsidP="00FE5386">
      <w:pPr>
        <w:pStyle w:val="a3"/>
        <w:spacing w:before="2"/>
        <w:ind w:left="284"/>
        <w:rPr>
          <w:rFonts w:ascii="Minion Pro"/>
          <w:sz w:val="24"/>
        </w:rPr>
        <w:sectPr w:rsidR="00E41C4D" w:rsidSect="00E347D7">
          <w:type w:val="continuous"/>
          <w:pgSz w:w="11910" w:h="16840"/>
          <w:pgMar w:top="680" w:right="600" w:bottom="840" w:left="620" w:header="284" w:footer="720" w:gutter="0"/>
          <w:cols w:space="720"/>
        </w:sectPr>
      </w:pPr>
    </w:p>
    <w:p w:rsidR="00E41C4D" w:rsidRDefault="00E41C4D" w:rsidP="00E41C4D">
      <w:pPr>
        <w:pStyle w:val="a3"/>
        <w:spacing w:before="3"/>
        <w:rPr>
          <w:rFonts w:ascii="Minion Pro"/>
          <w:sz w:val="26"/>
        </w:rPr>
      </w:pPr>
    </w:p>
    <w:p w:rsidR="00D31536" w:rsidRDefault="00D31536"/>
    <w:sectPr w:rsidR="00D31536" w:rsidSect="00E347D7">
      <w:type w:val="continuous"/>
      <w:pgSz w:w="11910" w:h="16840"/>
      <w:pgMar w:top="680" w:right="580" w:bottom="840" w:left="620" w:header="284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03A" w:rsidRDefault="008E103A">
      <w:r>
        <w:separator/>
      </w:r>
    </w:p>
  </w:endnote>
  <w:endnote w:type="continuationSeparator" w:id="0">
    <w:p w:rsidR="008E103A" w:rsidRDefault="008E1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03A" w:rsidRDefault="008E103A">
      <w:r>
        <w:separator/>
      </w:r>
    </w:p>
  </w:footnote>
  <w:footnote w:type="continuationSeparator" w:id="0">
    <w:p w:rsidR="008E103A" w:rsidRDefault="008E10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8E103A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1993F7D"/>
    <w:multiLevelType w:val="hybridMultilevel"/>
    <w:tmpl w:val="D68C5B84"/>
    <w:lvl w:ilvl="0" w:tplc="5F70B1C2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C94715"/>
    <w:multiLevelType w:val="hybridMultilevel"/>
    <w:tmpl w:val="58D6925A"/>
    <w:lvl w:ilvl="0" w:tplc="19426C1E">
      <w:start w:val="1"/>
      <w:numFmt w:val="decimal"/>
      <w:lvlText w:val="%1."/>
      <w:lvlJc w:val="left"/>
      <w:pPr>
        <w:ind w:left="46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>
    <w:nsid w:val="6D6918B5"/>
    <w:multiLevelType w:val="hybridMultilevel"/>
    <w:tmpl w:val="FCDE5DD4"/>
    <w:lvl w:ilvl="0" w:tplc="F7AE80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C4D"/>
    <w:rsid w:val="000072B2"/>
    <w:rsid w:val="00074E5E"/>
    <w:rsid w:val="000E30E9"/>
    <w:rsid w:val="000F2517"/>
    <w:rsid w:val="000F4762"/>
    <w:rsid w:val="00116FEB"/>
    <w:rsid w:val="001C219D"/>
    <w:rsid w:val="00201A7B"/>
    <w:rsid w:val="00391D83"/>
    <w:rsid w:val="004575F3"/>
    <w:rsid w:val="00494023"/>
    <w:rsid w:val="004A015B"/>
    <w:rsid w:val="004D177B"/>
    <w:rsid w:val="00513494"/>
    <w:rsid w:val="005A475C"/>
    <w:rsid w:val="005F4C06"/>
    <w:rsid w:val="00614342"/>
    <w:rsid w:val="006A5F5C"/>
    <w:rsid w:val="00707D03"/>
    <w:rsid w:val="007254F4"/>
    <w:rsid w:val="00736905"/>
    <w:rsid w:val="00792AE1"/>
    <w:rsid w:val="008331D7"/>
    <w:rsid w:val="00870A90"/>
    <w:rsid w:val="008A23CB"/>
    <w:rsid w:val="008E103A"/>
    <w:rsid w:val="009B2B31"/>
    <w:rsid w:val="00A77FA1"/>
    <w:rsid w:val="00AC4876"/>
    <w:rsid w:val="00B82B31"/>
    <w:rsid w:val="00C07E57"/>
    <w:rsid w:val="00CB24F3"/>
    <w:rsid w:val="00CF5866"/>
    <w:rsid w:val="00D015E8"/>
    <w:rsid w:val="00D1129D"/>
    <w:rsid w:val="00D31536"/>
    <w:rsid w:val="00D335D7"/>
    <w:rsid w:val="00D368D2"/>
    <w:rsid w:val="00DA0760"/>
    <w:rsid w:val="00DA6CA9"/>
    <w:rsid w:val="00DA6FD5"/>
    <w:rsid w:val="00E22ECF"/>
    <w:rsid w:val="00E41C4D"/>
    <w:rsid w:val="00FD36EC"/>
    <w:rsid w:val="00FE4CA1"/>
    <w:rsid w:val="00FE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1C4D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0"/>
    <w:uiPriority w:val="1"/>
    <w:qFormat/>
    <w:rsid w:val="00E41C4D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E41C4D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E41C4D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0">
    <w:name w:val="標題 3 字元"/>
    <w:basedOn w:val="a0"/>
    <w:link w:val="3"/>
    <w:uiPriority w:val="1"/>
    <w:rsid w:val="00E41C4D"/>
    <w:rPr>
      <w:rFonts w:ascii="Arial" w:eastAsia="Arial" w:hAnsi="Arial" w:cs="Arial"/>
      <w:b/>
      <w:bCs/>
      <w:sz w:val="20"/>
      <w:szCs w:val="20"/>
      <w:lang w:val="en-US"/>
    </w:rPr>
  </w:style>
  <w:style w:type="paragraph" w:styleId="a3">
    <w:name w:val="Body Text"/>
    <w:basedOn w:val="a"/>
    <w:link w:val="a4"/>
    <w:uiPriority w:val="1"/>
    <w:qFormat/>
    <w:rsid w:val="00E41C4D"/>
    <w:rPr>
      <w:sz w:val="18"/>
      <w:szCs w:val="18"/>
    </w:rPr>
  </w:style>
  <w:style w:type="character" w:customStyle="1" w:styleId="a4">
    <w:name w:val="本文 字元"/>
    <w:basedOn w:val="a0"/>
    <w:link w:val="a3"/>
    <w:uiPriority w:val="1"/>
    <w:rsid w:val="00E41C4D"/>
    <w:rPr>
      <w:rFonts w:ascii="Tw Cen MT" w:eastAsia="Tw Cen MT" w:hAnsi="Tw Cen MT" w:cs="Tw Cen MT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E41C4D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E41C4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41C4D"/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E41C4D"/>
    <w:rPr>
      <w:rFonts w:ascii="Tahoma" w:eastAsia="Tw Cen MT" w:hAnsi="Tahoma" w:cs="Tahoma"/>
      <w:sz w:val="16"/>
      <w:szCs w:val="16"/>
      <w:lang w:val="en-US"/>
    </w:rPr>
  </w:style>
  <w:style w:type="character" w:styleId="a9">
    <w:name w:val="Strong"/>
    <w:basedOn w:val="a0"/>
    <w:uiPriority w:val="22"/>
    <w:qFormat/>
    <w:rsid w:val="004575F3"/>
    <w:rPr>
      <w:b/>
      <w:bCs/>
    </w:rPr>
  </w:style>
  <w:style w:type="character" w:customStyle="1" w:styleId="jrnl">
    <w:name w:val="jrnl"/>
    <w:basedOn w:val="a0"/>
    <w:rsid w:val="00494023"/>
  </w:style>
  <w:style w:type="character" w:customStyle="1" w:styleId="highlight">
    <w:name w:val="highlight"/>
    <w:basedOn w:val="a0"/>
    <w:rsid w:val="004940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1C4D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0"/>
    <w:uiPriority w:val="1"/>
    <w:qFormat/>
    <w:rsid w:val="00E41C4D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E41C4D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E41C4D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0">
    <w:name w:val="標題 3 字元"/>
    <w:basedOn w:val="a0"/>
    <w:link w:val="3"/>
    <w:uiPriority w:val="1"/>
    <w:rsid w:val="00E41C4D"/>
    <w:rPr>
      <w:rFonts w:ascii="Arial" w:eastAsia="Arial" w:hAnsi="Arial" w:cs="Arial"/>
      <w:b/>
      <w:bCs/>
      <w:sz w:val="20"/>
      <w:szCs w:val="20"/>
      <w:lang w:val="en-US"/>
    </w:rPr>
  </w:style>
  <w:style w:type="paragraph" w:styleId="a3">
    <w:name w:val="Body Text"/>
    <w:basedOn w:val="a"/>
    <w:link w:val="a4"/>
    <w:uiPriority w:val="1"/>
    <w:qFormat/>
    <w:rsid w:val="00E41C4D"/>
    <w:rPr>
      <w:sz w:val="18"/>
      <w:szCs w:val="18"/>
    </w:rPr>
  </w:style>
  <w:style w:type="character" w:customStyle="1" w:styleId="a4">
    <w:name w:val="本文 字元"/>
    <w:basedOn w:val="a0"/>
    <w:link w:val="a3"/>
    <w:uiPriority w:val="1"/>
    <w:rsid w:val="00E41C4D"/>
    <w:rPr>
      <w:rFonts w:ascii="Tw Cen MT" w:eastAsia="Tw Cen MT" w:hAnsi="Tw Cen MT" w:cs="Tw Cen MT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E41C4D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E41C4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41C4D"/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E41C4D"/>
    <w:rPr>
      <w:rFonts w:ascii="Tahoma" w:eastAsia="Tw Cen MT" w:hAnsi="Tahoma" w:cs="Tahoma"/>
      <w:sz w:val="16"/>
      <w:szCs w:val="16"/>
      <w:lang w:val="en-US"/>
    </w:rPr>
  </w:style>
  <w:style w:type="character" w:styleId="a9">
    <w:name w:val="Strong"/>
    <w:basedOn w:val="a0"/>
    <w:uiPriority w:val="22"/>
    <w:qFormat/>
    <w:rsid w:val="004575F3"/>
    <w:rPr>
      <w:b/>
      <w:bCs/>
    </w:rPr>
  </w:style>
  <w:style w:type="character" w:customStyle="1" w:styleId="jrnl">
    <w:name w:val="jrnl"/>
    <w:basedOn w:val="a0"/>
    <w:rsid w:val="00494023"/>
  </w:style>
  <w:style w:type="character" w:customStyle="1" w:styleId="highlight">
    <w:name w:val="highlight"/>
    <w:basedOn w:val="a0"/>
    <w:rsid w:val="00494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tsai@tmu.edu.tw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45866-8D16-4B6A-A82E-B57E74AFC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Headneck</dc:creator>
  <cp:lastModifiedBy>CJ</cp:lastModifiedBy>
  <cp:revision>8</cp:revision>
  <dcterms:created xsi:type="dcterms:W3CDTF">2018-01-07T03:33:00Z</dcterms:created>
  <dcterms:modified xsi:type="dcterms:W3CDTF">2018-01-31T05:47:00Z</dcterms:modified>
</cp:coreProperties>
</file>