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1A4B1" w14:textId="3DD0C721" w:rsidR="00BA12B8" w:rsidRDefault="00C35149" w:rsidP="00C35149">
      <w:pPr>
        <w:spacing w:after="0" w:line="240" w:lineRule="auto"/>
        <w:rPr>
          <w:rFonts w:ascii="Arial Narrow" w:hAnsi="Arial Narrow" w:cs="Times New Roman"/>
          <w:b/>
        </w:rPr>
      </w:pPr>
      <w:r>
        <w:rPr>
          <w:rFonts w:ascii="Arial Narrow" w:hAnsi="Arial Narrow" w:cs="Times New Roman"/>
          <w:b/>
        </w:rPr>
        <w:t>Prevalence of Depression in Type 2 Diabetic patients in Trinidad and Tobago</w:t>
      </w:r>
    </w:p>
    <w:p w14:paraId="5C7FA900" w14:textId="00FEC44B" w:rsidR="00C35149" w:rsidRPr="00C35149" w:rsidRDefault="00C35149" w:rsidP="00C35149">
      <w:pPr>
        <w:spacing w:after="0" w:line="240" w:lineRule="auto"/>
        <w:rPr>
          <w:rFonts w:ascii="Arial Narrow" w:hAnsi="Arial Narrow" w:cs="Times New Roman"/>
        </w:rPr>
      </w:pPr>
      <w:r w:rsidRPr="00C35149">
        <w:rPr>
          <w:rFonts w:ascii="Arial Narrow" w:hAnsi="Arial Narrow" w:cs="Times New Roman"/>
        </w:rPr>
        <w:t>Felicia T. Frederic-Davis, M.Sc., The University of the West Indies St. Augustine, Trinidad</w:t>
      </w:r>
    </w:p>
    <w:p w14:paraId="536E3152" w14:textId="5C9D44A7" w:rsidR="00C35149" w:rsidRDefault="00C35149" w:rsidP="00C35149">
      <w:pPr>
        <w:spacing w:after="0" w:line="240" w:lineRule="auto"/>
        <w:rPr>
          <w:rFonts w:ascii="Arial Narrow" w:hAnsi="Arial Narrow" w:cs="Times New Roman"/>
          <w:b/>
        </w:rPr>
      </w:pPr>
    </w:p>
    <w:p w14:paraId="25C6EF17" w14:textId="5D4F8AA4" w:rsidR="00005616" w:rsidRDefault="00574627" w:rsidP="00C35149">
      <w:pPr>
        <w:spacing w:line="360" w:lineRule="auto"/>
        <w:jc w:val="both"/>
        <w:rPr>
          <w:rFonts w:ascii="Arial Narrow" w:hAnsi="Arial Narrow" w:cs="Times New Roman"/>
          <w:b/>
        </w:rPr>
      </w:pPr>
      <w:r>
        <w:rPr>
          <w:noProof/>
        </w:rPr>
        <mc:AlternateContent>
          <mc:Choice Requires="wps">
            <w:drawing>
              <wp:anchor distT="0" distB="0" distL="114300" distR="114300" simplePos="0" relativeHeight="251659264" behindDoc="0" locked="0" layoutInCell="1" allowOverlap="1" wp14:anchorId="112E3DAE" wp14:editId="6293F7A7">
                <wp:simplePos x="0" y="0"/>
                <wp:positionH relativeFrom="margin">
                  <wp:align>left</wp:align>
                </wp:positionH>
                <wp:positionV relativeFrom="paragraph">
                  <wp:posOffset>99695</wp:posOffset>
                </wp:positionV>
                <wp:extent cx="5600700" cy="532447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600700" cy="5324475"/>
                        </a:xfrm>
                        <a:prstGeom prst="rect">
                          <a:avLst/>
                        </a:prstGeom>
                        <a:noFill/>
                        <a:ln w="6350">
                          <a:noFill/>
                        </a:ln>
                      </wps:spPr>
                      <wps:txbx>
                        <w:txbxContent>
                          <w:p w14:paraId="257CD5CC" w14:textId="77777777" w:rsidR="00574627" w:rsidRDefault="00574627" w:rsidP="00574627">
                            <w:pPr>
                              <w:spacing w:line="360" w:lineRule="auto"/>
                              <w:rPr>
                                <w:rFonts w:ascii="Arial Narrow" w:hAnsi="Arial Narrow" w:cs="Times New Roman"/>
                                <w:b/>
                              </w:rPr>
                            </w:pPr>
                            <w:r>
                              <w:rPr>
                                <w:rFonts w:ascii="Arial Narrow" w:hAnsi="Arial Narrow" w:cs="Times New Roman"/>
                                <w:b/>
                              </w:rPr>
                              <w:t>Abstract</w:t>
                            </w:r>
                          </w:p>
                          <w:p w14:paraId="4122A83C" w14:textId="739EE31E" w:rsidR="00574627" w:rsidRPr="005D21C0" w:rsidRDefault="00574627" w:rsidP="00574627">
                            <w:pPr>
                              <w:spacing w:line="360" w:lineRule="auto"/>
                              <w:jc w:val="both"/>
                              <w:rPr>
                                <w:rFonts w:ascii="Arial Narrow" w:hAnsi="Arial Narrow" w:cs="Times New Roman"/>
                              </w:rPr>
                            </w:pPr>
                            <w:r>
                              <w:rPr>
                                <w:rFonts w:ascii="Arial Narrow" w:hAnsi="Arial Narrow" w:cs="Times New Roman"/>
                              </w:rPr>
                              <w:t>Statement of the Problem:</w:t>
                            </w:r>
                            <w:r w:rsidRPr="00C35149">
                              <w:rPr>
                                <w:rFonts w:ascii="Arial Narrow" w:hAnsi="Arial Narrow" w:cs="Times New Roman"/>
                              </w:rPr>
                              <w:t xml:space="preserve"> </w:t>
                            </w:r>
                            <w:r w:rsidRPr="005D21C0">
                              <w:rPr>
                                <w:rFonts w:ascii="Arial Narrow" w:hAnsi="Arial Narrow" w:cs="Times New Roman"/>
                              </w:rPr>
                              <w:t xml:space="preserve">Depression is a widespread problem among those suffering from diabetes. </w:t>
                            </w:r>
                            <w:r w:rsidRPr="00297C4C">
                              <w:rPr>
                                <w:rFonts w:ascii="Arial Narrow" w:hAnsi="Arial Narrow"/>
                              </w:rPr>
                              <w:t xml:space="preserve">The purpose of this study is to investigate the prevalence of depression in Type 2 diabetic patients in outpatient clinics in Trinidad and to identify associated contributory factors. </w:t>
                            </w:r>
                            <w:r w:rsidRPr="005D21C0">
                              <w:rPr>
                                <w:rFonts w:ascii="Arial Narrow" w:hAnsi="Arial Narrow" w:cs="Times New Roman"/>
                              </w:rPr>
                              <w:t>The dual diagnoses of a chronic medical disease and mental disorder, symptomatic presentation and stringent treatment regiment are sources of psychological distress for patients and present a major challenge for health care workers.</w:t>
                            </w:r>
                            <w:r>
                              <w:rPr>
                                <w:rFonts w:ascii="Arial Narrow" w:hAnsi="Arial Narrow" w:cs="Times New Roman"/>
                              </w:rPr>
                              <w:t xml:space="preserve"> Approximately, 30% of adults with type 2 diabetes have depression and this combination is linked to higher complication rates, poor glucose control and decreased quality of life and increased risk of death (Richardson, Egede, Mueller, Echols, Gebregziabher, 2008). Methodological &amp; Theoretical Orientation:</w:t>
                            </w:r>
                            <w:r w:rsidRPr="00C35149">
                              <w:rPr>
                                <w:rFonts w:ascii="Arial Narrow" w:hAnsi="Arial Narrow" w:cs="Times New Roman"/>
                              </w:rPr>
                              <w:t xml:space="preserve"> </w:t>
                            </w:r>
                            <w:r w:rsidRPr="005D21C0">
                              <w:rPr>
                                <w:rFonts w:ascii="Arial Narrow" w:hAnsi="Arial Narrow" w:cs="Times New Roman"/>
                              </w:rPr>
                              <w:t xml:space="preserve">In a cross-sectional study, one hundred and twenty-eight (128) type 2 diabetic patients were investigated for depression using the Zung Depression Scale. All cases were diagnosed by a physician and patients were selected from outpatient clinics of the four major hospitals in Trinidad. </w:t>
                            </w:r>
                            <w:r>
                              <w:rPr>
                                <w:rFonts w:ascii="Arial Narrow" w:hAnsi="Arial Narrow" w:cs="Times New Roman"/>
                              </w:rPr>
                              <w:t xml:space="preserve">The focus on the psychological symptoms of type 2 diabetes is based on the Kubler-Ross model of grief where the diagnosis of diabetes forces individuals to adjust to a new outlook of themselves and life, resulting in the onset of depression (Watkins, 2007). Findings: </w:t>
                            </w:r>
                            <w:r w:rsidRPr="005D21C0">
                              <w:rPr>
                                <w:rFonts w:ascii="Arial Narrow" w:hAnsi="Arial Narrow"/>
                              </w:rPr>
                              <w:t>The prevalence of depression was 17.9% of type 2 diabetic patients reporting mild to moderate levels of depression. Female type 2 diabetics had higher scores of depression (</w:t>
                            </w:r>
                            <w:r w:rsidRPr="005D21C0">
                              <w:rPr>
                                <w:rFonts w:ascii="Arial Narrow" w:hAnsi="Arial Narrow"/>
                                <w:i/>
                              </w:rPr>
                              <w:t>M</w:t>
                            </w:r>
                            <w:r w:rsidRPr="005D21C0">
                              <w:rPr>
                                <w:rFonts w:ascii="Arial Narrow" w:hAnsi="Arial Narrow"/>
                              </w:rPr>
                              <w:t>=42.13, SD-9.83, p =.011)</w:t>
                            </w:r>
                            <w:r>
                              <w:rPr>
                                <w:rFonts w:ascii="Arial Narrow" w:hAnsi="Arial Narrow"/>
                              </w:rPr>
                              <w:t>. P</w:t>
                            </w:r>
                            <w:r w:rsidRPr="005D21C0">
                              <w:rPr>
                                <w:rFonts w:ascii="Arial Narrow" w:hAnsi="Arial Narrow"/>
                              </w:rPr>
                              <w:t>atients with coexisting medical complications had higher levels of depression (</w:t>
                            </w:r>
                            <w:r w:rsidRPr="005D21C0">
                              <w:rPr>
                                <w:rFonts w:ascii="Arial Narrow" w:hAnsi="Arial Narrow"/>
                                <w:i/>
                              </w:rPr>
                              <w:t>M</w:t>
                            </w:r>
                            <w:r w:rsidRPr="005D21C0">
                              <w:rPr>
                                <w:rFonts w:ascii="Arial Narrow" w:hAnsi="Arial Narrow"/>
                              </w:rPr>
                              <w:t xml:space="preserve">=44.01, SD=9.52) </w:t>
                            </w:r>
                            <w:r>
                              <w:rPr>
                                <w:rFonts w:ascii="Arial Narrow" w:hAnsi="Arial Narrow" w:cs="Times New Roman"/>
                              </w:rPr>
                              <w:t>Conclusions &amp; Significance:</w:t>
                            </w:r>
                            <w:r w:rsidRPr="00036091">
                              <w:rPr>
                                <w:rFonts w:ascii="Arial Narrow" w:hAnsi="Arial Narrow" w:cs="Times New Roman"/>
                              </w:rPr>
                              <w:t xml:space="preserve"> </w:t>
                            </w:r>
                            <w:r w:rsidRPr="005D21C0">
                              <w:rPr>
                                <w:rFonts w:ascii="Arial Narrow" w:hAnsi="Arial Narrow" w:cs="Times New Roman"/>
                              </w:rPr>
                              <w:t xml:space="preserve">The prevalence of depression in type 2 diabetic patients highlights the necessity for psychological screening at diabetic health clinics in Trinidad, particularly for women and those with comorbid medical complications. This will aid in better control, quality of life and longevity.  </w:t>
                            </w:r>
                          </w:p>
                          <w:p w14:paraId="699CD751" w14:textId="77777777" w:rsidR="00574627" w:rsidRDefault="00574627" w:rsidP="00574627">
                            <w:pPr>
                              <w:spacing w:line="360" w:lineRule="auto"/>
                              <w:rPr>
                                <w:rFonts w:ascii="Arial Narrow" w:hAnsi="Arial Narrow" w:cs="Times New Roman"/>
                              </w:rPr>
                            </w:pPr>
                          </w:p>
                          <w:p w14:paraId="62B7C59A" w14:textId="77777777" w:rsidR="00574627" w:rsidRPr="00E850BF" w:rsidRDefault="00574627" w:rsidP="00E850BF">
                            <w:pPr>
                              <w:spacing w:after="0" w:line="240" w:lineRule="auto"/>
                              <w:rPr>
                                <w:rFonts w:ascii="Arial Narrow" w:hAnsi="Arial Narrow"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2E3DAE" id="_x0000_t202" coordsize="21600,21600" o:spt="202" path="m,l,21600r21600,l21600,xe">
                <v:stroke joinstyle="miter"/>
                <v:path gradientshapeok="t" o:connecttype="rect"/>
              </v:shapetype>
              <v:shape id="Text Box 1" o:spid="_x0000_s1026" type="#_x0000_t202" style="position:absolute;left:0;text-align:left;margin-left:0;margin-top:7.85pt;width:441pt;height:419.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" filled="f" stroked="f" strokeweight=".5pt">
                <v:textbox>
                  <w:txbxContent>
                    <w:p w14:paraId="257CD5CC" w14:textId="77777777" w:rsidR="00574627" w:rsidRDefault="00574627" w:rsidP="00574627">
                      <w:pPr>
                        <w:spacing w:line="360" w:lineRule="auto"/>
                        <w:rPr>
                          <w:rFonts w:ascii="Arial Narrow" w:hAnsi="Arial Narrow" w:cs="Times New Roman"/>
                          <w:b/>
                        </w:rPr>
                      </w:pPr>
                      <w:r>
                        <w:rPr>
                          <w:rFonts w:ascii="Arial Narrow" w:hAnsi="Arial Narrow" w:cs="Times New Roman"/>
                          <w:b/>
                        </w:rPr>
                        <w:t>Abstract</w:t>
                      </w:r>
                    </w:p>
                    <w:p w14:paraId="4122A83C" w14:textId="739EE31E" w:rsidR="00574627" w:rsidRPr="005D21C0" w:rsidRDefault="00574627" w:rsidP="00574627">
                      <w:pPr>
                        <w:spacing w:line="360" w:lineRule="auto"/>
                        <w:jc w:val="both"/>
                        <w:rPr>
                          <w:rFonts w:ascii="Arial Narrow" w:hAnsi="Arial Narrow" w:cs="Times New Roman"/>
                        </w:rPr>
                      </w:pPr>
                      <w:r>
                        <w:rPr>
                          <w:rFonts w:ascii="Arial Narrow" w:hAnsi="Arial Narrow" w:cs="Times New Roman"/>
                        </w:rPr>
                        <w:t>Statement of the Problem:</w:t>
                      </w:r>
                      <w:r w:rsidRPr="00C35149">
                        <w:rPr>
                          <w:rFonts w:ascii="Arial Narrow" w:hAnsi="Arial Narrow" w:cs="Times New Roman"/>
                        </w:rPr>
                        <w:t xml:space="preserve"> </w:t>
                      </w:r>
                      <w:r w:rsidRPr="005D21C0">
                        <w:rPr>
                          <w:rFonts w:ascii="Arial Narrow" w:hAnsi="Arial Narrow" w:cs="Times New Roman"/>
                        </w:rPr>
                        <w:t xml:space="preserve">Depression is a widespread problem among those suffering from diabetes. </w:t>
                      </w:r>
                      <w:r w:rsidRPr="00297C4C">
                        <w:rPr>
                          <w:rFonts w:ascii="Arial Narrow" w:hAnsi="Arial Narrow"/>
                        </w:rPr>
                        <w:t xml:space="preserve">The purpose of this study is to investigate the prevalence of depression in Type 2 diabetic patients in outpatient clinics in Trinidad and to identify associated contributory factors. </w:t>
                      </w:r>
                      <w:r w:rsidRPr="005D21C0">
                        <w:rPr>
                          <w:rFonts w:ascii="Arial Narrow" w:hAnsi="Arial Narrow" w:cs="Times New Roman"/>
                        </w:rPr>
                        <w:t>The dual diagnoses of a chronic medical disease and mental disorder, symptomatic presentation and stringent treatment regiment are sources of psychological distress for patients and present a major challenge for health care workers.</w:t>
                      </w:r>
                      <w:r>
                        <w:rPr>
                          <w:rFonts w:ascii="Arial Narrow" w:hAnsi="Arial Narrow" w:cs="Times New Roman"/>
                        </w:rPr>
                        <w:t xml:space="preserve"> Approximately, 30% of adults with type 2 diabetes have depression and this combination is linked to higher complication rates, poor glucose control and decreased quality of life and increased risk of death (Richardson, Egede, Mueller, Echols, Gebregziabher, 2008). Methodological &amp; Theoretical Orientation:</w:t>
                      </w:r>
                      <w:r w:rsidRPr="00C35149">
                        <w:rPr>
                          <w:rFonts w:ascii="Arial Narrow" w:hAnsi="Arial Narrow" w:cs="Times New Roman"/>
                        </w:rPr>
                        <w:t xml:space="preserve"> </w:t>
                      </w:r>
                      <w:r w:rsidRPr="005D21C0">
                        <w:rPr>
                          <w:rFonts w:ascii="Arial Narrow" w:hAnsi="Arial Narrow" w:cs="Times New Roman"/>
                        </w:rPr>
                        <w:t xml:space="preserve">In a cross-sectional study, one hundred and twenty-eight (128) type 2 diabetic patients were investigated for depression using the Zung Depression Scale. All cases were diagnosed by a physician and patients were selected from outpatient clinics of the four major hospitals in Trinidad. </w:t>
                      </w:r>
                      <w:r>
                        <w:rPr>
                          <w:rFonts w:ascii="Arial Narrow" w:hAnsi="Arial Narrow" w:cs="Times New Roman"/>
                        </w:rPr>
                        <w:t xml:space="preserve">The focus on the psychological symptoms of type 2 diabetes is based on the Kubler-Ross model of grief where the diagnosis of diabetes forces individuals to adjust to a new outlook of themselves and life, resulting in the onset of depression (Watkins, 2007). Findings: </w:t>
                      </w:r>
                      <w:r w:rsidRPr="005D21C0">
                        <w:rPr>
                          <w:rFonts w:ascii="Arial Narrow" w:hAnsi="Arial Narrow"/>
                        </w:rPr>
                        <w:t>The prevalence of depression was 17.9% of type 2 diabetic patients reporting mild to moderate levels of depression. Female type 2 diabetics had higher scores of depression (</w:t>
                      </w:r>
                      <w:r w:rsidRPr="005D21C0">
                        <w:rPr>
                          <w:rFonts w:ascii="Arial Narrow" w:hAnsi="Arial Narrow"/>
                          <w:i/>
                        </w:rPr>
                        <w:t>M</w:t>
                      </w:r>
                      <w:r w:rsidRPr="005D21C0">
                        <w:rPr>
                          <w:rFonts w:ascii="Arial Narrow" w:hAnsi="Arial Narrow"/>
                        </w:rPr>
                        <w:t>=42.13, SD-9.83, p =.011)</w:t>
                      </w:r>
                      <w:r>
                        <w:rPr>
                          <w:rFonts w:ascii="Arial Narrow" w:hAnsi="Arial Narrow"/>
                        </w:rPr>
                        <w:t>. P</w:t>
                      </w:r>
                      <w:r w:rsidRPr="005D21C0">
                        <w:rPr>
                          <w:rFonts w:ascii="Arial Narrow" w:hAnsi="Arial Narrow"/>
                        </w:rPr>
                        <w:t>atients with coexisting medical complications had higher levels of depression (</w:t>
                      </w:r>
                      <w:r w:rsidRPr="005D21C0">
                        <w:rPr>
                          <w:rFonts w:ascii="Arial Narrow" w:hAnsi="Arial Narrow"/>
                          <w:i/>
                        </w:rPr>
                        <w:t>M</w:t>
                      </w:r>
                      <w:r w:rsidRPr="005D21C0">
                        <w:rPr>
                          <w:rFonts w:ascii="Arial Narrow" w:hAnsi="Arial Narrow"/>
                        </w:rPr>
                        <w:t xml:space="preserve">=44.01, SD=9.52) </w:t>
                      </w:r>
                      <w:r>
                        <w:rPr>
                          <w:rFonts w:ascii="Arial Narrow" w:hAnsi="Arial Narrow" w:cs="Times New Roman"/>
                        </w:rPr>
                        <w:t>Conclusions &amp; Significance:</w:t>
                      </w:r>
                      <w:r w:rsidRPr="00036091">
                        <w:rPr>
                          <w:rFonts w:ascii="Arial Narrow" w:hAnsi="Arial Narrow" w:cs="Times New Roman"/>
                        </w:rPr>
                        <w:t xml:space="preserve"> </w:t>
                      </w:r>
                      <w:r w:rsidRPr="005D21C0">
                        <w:rPr>
                          <w:rFonts w:ascii="Arial Narrow" w:hAnsi="Arial Narrow" w:cs="Times New Roman"/>
                        </w:rPr>
                        <w:t xml:space="preserve">The prevalence of depression in type 2 diabetic patients highlights the necessity for psychological screening at diabetic health clinics in Trinidad, particularly for women and those with comorbid medical complications. This will aid in better control, quality of life and longevity.  </w:t>
                      </w:r>
                    </w:p>
                    <w:p w14:paraId="699CD751" w14:textId="77777777" w:rsidR="00574627" w:rsidRDefault="00574627" w:rsidP="00574627">
                      <w:pPr>
                        <w:spacing w:line="360" w:lineRule="auto"/>
                        <w:rPr>
                          <w:rFonts w:ascii="Arial Narrow" w:hAnsi="Arial Narrow" w:cs="Times New Roman"/>
                        </w:rPr>
                      </w:pPr>
                    </w:p>
                    <w:p w14:paraId="62B7C59A" w14:textId="77777777" w:rsidR="00574627" w:rsidRPr="00E850BF" w:rsidRDefault="00574627" w:rsidP="00E850BF">
                      <w:pPr>
                        <w:spacing w:after="0" w:line="240" w:lineRule="auto"/>
                        <w:rPr>
                          <w:rFonts w:ascii="Arial Narrow" w:hAnsi="Arial Narrow" w:cs="Times New Roman"/>
                        </w:rPr>
                      </w:pPr>
                    </w:p>
                  </w:txbxContent>
                </v:textbox>
                <w10:wrap type="square" anchorx="margin"/>
              </v:shape>
            </w:pict>
          </mc:Fallback>
        </mc:AlternateContent>
      </w:r>
      <w:r w:rsidR="00005616">
        <w:rPr>
          <w:rFonts w:ascii="Arial Narrow" w:hAnsi="Arial Narrow" w:cs="Times New Roman"/>
          <w:b/>
        </w:rPr>
        <w:t xml:space="preserve">           Image</w:t>
      </w:r>
    </w:p>
    <w:p w14:paraId="749AE636" w14:textId="1BE46A66" w:rsidR="00C35149" w:rsidRPr="00C35149" w:rsidRDefault="004B4E91" w:rsidP="00C35149">
      <w:pPr>
        <w:spacing w:line="360" w:lineRule="auto"/>
        <w:rPr>
          <w:rFonts w:ascii="Arial Narrow" w:hAnsi="Arial Narrow" w:cs="Times New Roman"/>
        </w:rPr>
      </w:pPr>
      <w:r>
        <w:rPr>
          <w:rFonts w:ascii="Arial Narrow" w:hAnsi="Arial Narrow" w:cs="Times New Roman"/>
          <w:b/>
          <w:noProof/>
        </w:rPr>
        <mc:AlternateContent>
          <mc:Choice Requires="wps">
            <w:drawing>
              <wp:anchor distT="0" distB="0" distL="114300" distR="114300" simplePos="0" relativeHeight="251660288" behindDoc="0" locked="0" layoutInCell="1" allowOverlap="1" wp14:anchorId="6E1D24D0" wp14:editId="7E024732">
                <wp:simplePos x="0" y="0"/>
                <wp:positionH relativeFrom="column">
                  <wp:posOffset>6165215</wp:posOffset>
                </wp:positionH>
                <wp:positionV relativeFrom="paragraph">
                  <wp:posOffset>8890</wp:posOffset>
                </wp:positionV>
                <wp:extent cx="2238375" cy="5048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2238375" cy="504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2670C39" w14:textId="178FD2F9" w:rsidR="00005616" w:rsidRDefault="00005616" w:rsidP="00005616">
                            <w:pPr>
                              <w:jc w:val="center"/>
                            </w:pPr>
                            <w:r>
                              <w:t>Prevalence of Depression in Type 2 diabetes patients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D24D0" id="Rectangle 3" o:spid="_x0000_s1027" style="position:absolute;margin-left:485.45pt;margin-top:.7pt;width:176.25pt;height:3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" fillcolor="#4f81bd [3204]" strokecolor="#243f60 [1604]" strokeweight="2pt">
                <v:textbox>
                  <w:txbxContent>
                    <w:p w14:paraId="72670C39" w14:textId="178FD2F9" w:rsidR="00005616" w:rsidRDefault="00005616" w:rsidP="00005616">
                      <w:pPr>
                        <w:jc w:val="center"/>
                      </w:pPr>
                      <w:r>
                        <w:t>Prevalence of Depression in Type 2 diabetes patients</w:t>
                      </w:r>
                    </w:p>
                  </w:txbxContent>
                </v:textbox>
              </v:rect>
            </w:pict>
          </mc:Fallback>
        </mc:AlternateContent>
      </w:r>
    </w:p>
    <w:p w14:paraId="4871EB34" w14:textId="4BD7EB9E" w:rsidR="00C35149" w:rsidRDefault="004B4E91" w:rsidP="003878A5">
      <w:pPr>
        <w:spacing w:line="360" w:lineRule="auto"/>
        <w:jc w:val="center"/>
        <w:rPr>
          <w:rFonts w:ascii="Arial Narrow" w:hAnsi="Arial Narrow" w:cs="Times New Roman"/>
          <w:b/>
        </w:rPr>
      </w:pPr>
      <w:r>
        <w:rPr>
          <w:rFonts w:ascii="Arial Narrow" w:hAnsi="Arial Narrow"/>
          <w:b/>
          <w:noProof/>
        </w:rPr>
        <mc:AlternateContent>
          <mc:Choice Requires="wps">
            <w:drawing>
              <wp:anchor distT="0" distB="0" distL="114300" distR="114300" simplePos="0" relativeHeight="251665408" behindDoc="0" locked="0" layoutInCell="1" allowOverlap="1" wp14:anchorId="33534F3B" wp14:editId="4B22EC42">
                <wp:simplePos x="0" y="0"/>
                <wp:positionH relativeFrom="column">
                  <wp:posOffset>7793990</wp:posOffset>
                </wp:positionH>
                <wp:positionV relativeFrom="paragraph">
                  <wp:posOffset>174624</wp:posOffset>
                </wp:positionV>
                <wp:extent cx="457200" cy="409575"/>
                <wp:effectExtent l="38100" t="38100" r="19050" b="28575"/>
                <wp:wrapNone/>
                <wp:docPr id="7" name="Straight Arrow Connector 7"/>
                <wp:cNvGraphicFramePr/>
                <a:graphic xmlns:a="http://schemas.openxmlformats.org/drawingml/2006/main">
                  <a:graphicData uri="http://schemas.microsoft.com/office/word/2010/wordprocessingShape">
                    <wps:wsp>
                      <wps:cNvCnPr/>
                      <wps:spPr>
                        <a:xfrm flipH="1" flipV="1">
                          <a:off x="0" y="0"/>
                          <a:ext cx="457200" cy="40957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5AECCFD" id="_x0000_t32" coordsize="21600,21600" o:spt="32" o:oned="t" path="m,l21600,21600e" filled="f">
                <v:path arrowok="t" fillok="f" o:connecttype="none"/>
                <o:lock v:ext="edit" shapetype="t"/>
              </v:shapetype>
              <v:shape id="Straight Arrow Connector 7" o:spid="_x0000_s1026" type="#_x0000_t32" style="position:absolute;margin-left:613.7pt;margin-top:13.75pt;width:36pt;height:32.25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" strokecolor="#4a7ebb">
                <v:stroke endarrow="block"/>
              </v:shape>
            </w:pict>
          </mc:Fallback>
        </mc:AlternateContent>
      </w:r>
      <w:r>
        <w:rPr>
          <w:rFonts w:ascii="Arial Narrow" w:hAnsi="Arial Narrow"/>
          <w:b/>
          <w:noProof/>
        </w:rPr>
        <mc:AlternateContent>
          <mc:Choice Requires="wps">
            <w:drawing>
              <wp:anchor distT="0" distB="0" distL="114300" distR="114300" simplePos="0" relativeHeight="251663360" behindDoc="0" locked="0" layoutInCell="1" allowOverlap="1" wp14:anchorId="45618FE8" wp14:editId="60603281">
                <wp:simplePos x="0" y="0"/>
                <wp:positionH relativeFrom="column">
                  <wp:posOffset>6297930</wp:posOffset>
                </wp:positionH>
                <wp:positionV relativeFrom="paragraph">
                  <wp:posOffset>212725</wp:posOffset>
                </wp:positionV>
                <wp:extent cx="485775" cy="390525"/>
                <wp:effectExtent l="0" t="38100" r="47625" b="28575"/>
                <wp:wrapNone/>
                <wp:docPr id="6" name="Straight Arrow Connector 6"/>
                <wp:cNvGraphicFramePr/>
                <a:graphic xmlns:a="http://schemas.openxmlformats.org/drawingml/2006/main">
                  <a:graphicData uri="http://schemas.microsoft.com/office/word/2010/wordprocessingShape">
                    <wps:wsp>
                      <wps:cNvCnPr/>
                      <wps:spPr>
                        <a:xfrm flipV="1">
                          <a:off x="0" y="0"/>
                          <a:ext cx="485775"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0C9D9D" id="Straight Arrow Connector 6" o:spid="_x0000_s1026" type="#_x0000_t32" style="position:absolute;margin-left:495.9pt;margin-top:16.75pt;width:38.25pt;height:30.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" strokecolor="#4579b8 [3044]">
                <v:stroke endarrow="block"/>
              </v:shape>
            </w:pict>
          </mc:Fallback>
        </mc:AlternateContent>
      </w:r>
    </w:p>
    <w:p w14:paraId="4D85D850" w14:textId="121536BF" w:rsidR="00574627" w:rsidRDefault="004B4E91" w:rsidP="001A17BF">
      <w:pPr>
        <w:spacing w:line="480" w:lineRule="auto"/>
        <w:rPr>
          <w:rFonts w:ascii="Arial Narrow" w:hAnsi="Arial Narrow"/>
          <w:b/>
        </w:rPr>
      </w:pPr>
      <w:r>
        <w:rPr>
          <w:rFonts w:ascii="Arial Narrow" w:hAnsi="Arial Narrow"/>
          <w:b/>
          <w:noProof/>
        </w:rPr>
        <mc:AlternateContent>
          <mc:Choice Requires="wps">
            <w:drawing>
              <wp:anchor distT="0" distB="0" distL="114300" distR="114300" simplePos="0" relativeHeight="251662336" behindDoc="0" locked="0" layoutInCell="1" allowOverlap="1" wp14:anchorId="408B5882" wp14:editId="262690D4">
                <wp:simplePos x="0" y="0"/>
                <wp:positionH relativeFrom="column">
                  <wp:posOffset>7422515</wp:posOffset>
                </wp:positionH>
                <wp:positionV relativeFrom="paragraph">
                  <wp:posOffset>226695</wp:posOffset>
                </wp:positionV>
                <wp:extent cx="1828800" cy="7239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828800" cy="723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F5736F" w14:textId="036ECC2D" w:rsidR="00005616" w:rsidRDefault="00005616" w:rsidP="00005616">
                            <w:pPr>
                              <w:jc w:val="center"/>
                            </w:pPr>
                            <w:r>
                              <w:t xml:space="preserve">Medical complications: Diagnosed with other medical diseases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8B5882" id="Rectangle 5" o:spid="_x0000_s1028" style="position:absolute;margin-left:584.45pt;margin-top:17.85pt;width:2in;height:5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" fillcolor="#4f81bd [3204]" strokecolor="#243f60 [1604]" strokeweight="2pt">
                <v:textbox>
                  <w:txbxContent>
                    <w:p w14:paraId="2EF5736F" w14:textId="036ECC2D" w:rsidR="00005616" w:rsidRDefault="00005616" w:rsidP="00005616">
                      <w:pPr>
                        <w:jc w:val="center"/>
                      </w:pPr>
                      <w:r>
                        <w:t xml:space="preserve">Medical complications: Diagnosed with other medical diseases </w:t>
                      </w:r>
                    </w:p>
                  </w:txbxContent>
                </v:textbox>
              </v:rect>
            </w:pict>
          </mc:Fallback>
        </mc:AlternateContent>
      </w:r>
      <w:r>
        <w:rPr>
          <w:rFonts w:ascii="Arial Narrow" w:hAnsi="Arial Narrow"/>
          <w:b/>
          <w:noProof/>
        </w:rPr>
        <mc:AlternateContent>
          <mc:Choice Requires="wps">
            <w:drawing>
              <wp:anchor distT="0" distB="0" distL="114300" distR="114300" simplePos="0" relativeHeight="251661312" behindDoc="0" locked="0" layoutInCell="1" allowOverlap="1" wp14:anchorId="373DF582" wp14:editId="4BD111B4">
                <wp:simplePos x="0" y="0"/>
                <wp:positionH relativeFrom="column">
                  <wp:posOffset>5774690</wp:posOffset>
                </wp:positionH>
                <wp:positionV relativeFrom="paragraph">
                  <wp:posOffset>236220</wp:posOffset>
                </wp:positionV>
                <wp:extent cx="1238250" cy="7143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238250" cy="7143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CA4C3B5" w14:textId="5984BB5B" w:rsidR="00005616" w:rsidRDefault="00005616" w:rsidP="00005616">
                            <w:pPr>
                              <w:jc w:val="center"/>
                            </w:pPr>
                            <w:r>
                              <w:t xml:space="preserve">Gender: Female type 2 diabetic patients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DF582" id="Rectangle 4" o:spid="_x0000_s1029" style="position:absolute;margin-left:454.7pt;margin-top:18.6pt;width:97.5pt;height:5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" fillcolor="#4f81bd [3204]" strokecolor="#243f60 [1604]" strokeweight="2pt">
                <v:textbox>
                  <w:txbxContent>
                    <w:p w14:paraId="4CA4C3B5" w14:textId="5984BB5B" w:rsidR="00005616" w:rsidRDefault="00005616" w:rsidP="00005616">
                      <w:pPr>
                        <w:jc w:val="center"/>
                      </w:pPr>
                      <w:r>
                        <w:t xml:space="preserve">Gender: Female type 2 diabetic patients </w:t>
                      </w:r>
                    </w:p>
                  </w:txbxContent>
                </v:textbox>
              </v:rect>
            </w:pict>
          </mc:Fallback>
        </mc:AlternateContent>
      </w:r>
    </w:p>
    <w:p w14:paraId="297EC3D3" w14:textId="26379D00" w:rsidR="00574627" w:rsidRDefault="00574627" w:rsidP="001A17BF">
      <w:pPr>
        <w:spacing w:line="480" w:lineRule="auto"/>
        <w:rPr>
          <w:rFonts w:ascii="Arial Narrow" w:hAnsi="Arial Narrow"/>
          <w:b/>
        </w:rPr>
      </w:pPr>
    </w:p>
    <w:p w14:paraId="3A405427" w14:textId="77777777" w:rsidR="004B4E91" w:rsidRDefault="004B4E91" w:rsidP="004B4E91">
      <w:pPr>
        <w:spacing w:after="0" w:line="240" w:lineRule="auto"/>
        <w:jc w:val="both"/>
        <w:rPr>
          <w:rFonts w:ascii="Arial Narrow" w:hAnsi="Arial Narrow"/>
          <w:b/>
        </w:rPr>
      </w:pPr>
    </w:p>
    <w:p w14:paraId="51C0AFD9" w14:textId="5ABA5AF5" w:rsidR="004B4E91" w:rsidRPr="004B4E91" w:rsidRDefault="004B4E91" w:rsidP="004B4E91">
      <w:pPr>
        <w:spacing w:after="0" w:line="240" w:lineRule="auto"/>
        <w:jc w:val="both"/>
        <w:rPr>
          <w:rFonts w:ascii="Arial Narrow" w:hAnsi="Arial Narrow"/>
        </w:rPr>
      </w:pPr>
      <w:r w:rsidRPr="004B4E91">
        <w:rPr>
          <w:rFonts w:ascii="Arial Narrow" w:hAnsi="Arial Narrow"/>
        </w:rPr>
        <w:t xml:space="preserve">Figure 1: Hypothesized Model – Prevalence of Depression in type diabetic patients in Trinidad. </w:t>
      </w:r>
    </w:p>
    <w:p w14:paraId="3A3639F7" w14:textId="77777777" w:rsidR="00574627" w:rsidRDefault="00574627" w:rsidP="001A17BF">
      <w:pPr>
        <w:spacing w:line="480" w:lineRule="auto"/>
        <w:rPr>
          <w:rFonts w:ascii="Arial Narrow" w:hAnsi="Arial Narrow"/>
          <w:b/>
        </w:rPr>
      </w:pPr>
    </w:p>
    <w:p w14:paraId="41B6D391" w14:textId="49AC0460" w:rsidR="004B4E91" w:rsidRDefault="004B4E91" w:rsidP="004B4E91">
      <w:pPr>
        <w:spacing w:after="0" w:line="240" w:lineRule="auto"/>
        <w:jc w:val="both"/>
        <w:rPr>
          <w:rFonts w:ascii="Arial Narrow" w:hAnsi="Arial Narrow"/>
          <w:b/>
        </w:rPr>
      </w:pPr>
      <w:r w:rsidRPr="004B4E91">
        <w:rPr>
          <w:rFonts w:ascii="Arial Narrow" w:hAnsi="Arial Narrow"/>
          <w:b/>
        </w:rPr>
        <w:t>Recent Publications</w:t>
      </w:r>
    </w:p>
    <w:p w14:paraId="6730A9E5" w14:textId="38F61B69" w:rsidR="004B4E91" w:rsidRDefault="004B4E91" w:rsidP="004B4E91">
      <w:pPr>
        <w:pStyle w:val="ListParagraph"/>
        <w:numPr>
          <w:ilvl w:val="0"/>
          <w:numId w:val="3"/>
        </w:numPr>
        <w:spacing w:after="0" w:line="240" w:lineRule="auto"/>
        <w:jc w:val="both"/>
        <w:rPr>
          <w:rFonts w:ascii="Arial Narrow" w:hAnsi="Arial Narrow"/>
        </w:rPr>
      </w:pPr>
      <w:r w:rsidRPr="004B4E91">
        <w:rPr>
          <w:rFonts w:ascii="Arial Narrow" w:hAnsi="Arial Narrow"/>
        </w:rPr>
        <w:t xml:space="preserve">Frederick FT, Maharajh HD. Prevalence of depression in type 2 diabetic patients in Trinidad and Tobago. West Indian Medical Journal 2013; 62:628-631. </w:t>
      </w:r>
    </w:p>
    <w:p w14:paraId="54865A1F" w14:textId="3A2E19D1" w:rsidR="00331ECE" w:rsidRDefault="00331ECE" w:rsidP="00331ECE">
      <w:pPr>
        <w:spacing w:after="0" w:line="240" w:lineRule="auto"/>
        <w:jc w:val="both"/>
        <w:rPr>
          <w:rFonts w:ascii="Arial Narrow" w:hAnsi="Arial Narrow"/>
        </w:rPr>
      </w:pPr>
    </w:p>
    <w:p w14:paraId="15A14CAE" w14:textId="5ADE6FAB" w:rsidR="00331ECE" w:rsidRDefault="00331ECE" w:rsidP="00331ECE">
      <w:pPr>
        <w:spacing w:after="0" w:line="240" w:lineRule="auto"/>
        <w:jc w:val="both"/>
        <w:rPr>
          <w:rFonts w:ascii="Arial Narrow" w:hAnsi="Arial Narrow"/>
        </w:rPr>
      </w:pPr>
    </w:p>
    <w:p w14:paraId="226ECE63" w14:textId="38B1AE95" w:rsidR="00331ECE" w:rsidRDefault="00331ECE" w:rsidP="00331ECE">
      <w:pPr>
        <w:spacing w:after="0" w:line="240" w:lineRule="auto"/>
        <w:jc w:val="both"/>
        <w:rPr>
          <w:rFonts w:ascii="Arial Narrow" w:hAnsi="Arial Narrow"/>
        </w:rPr>
      </w:pPr>
    </w:p>
    <w:p w14:paraId="138364F2" w14:textId="76354B59" w:rsidR="00331ECE" w:rsidRDefault="00331ECE" w:rsidP="00331ECE">
      <w:pPr>
        <w:spacing w:after="0" w:line="240" w:lineRule="auto"/>
        <w:jc w:val="both"/>
        <w:rPr>
          <w:rFonts w:ascii="Arial Narrow" w:hAnsi="Arial Narrow"/>
        </w:rPr>
      </w:pPr>
    </w:p>
    <w:p w14:paraId="759892FC" w14:textId="010CD239" w:rsidR="00331ECE" w:rsidRDefault="00331ECE" w:rsidP="00331ECE">
      <w:pPr>
        <w:spacing w:after="0" w:line="240" w:lineRule="auto"/>
        <w:jc w:val="both"/>
        <w:rPr>
          <w:rFonts w:ascii="Arial Narrow" w:hAnsi="Arial Narrow"/>
        </w:rPr>
      </w:pPr>
    </w:p>
    <w:p w14:paraId="63E981F6" w14:textId="77777777" w:rsidR="00331ECE" w:rsidRPr="00331ECE" w:rsidRDefault="00331ECE" w:rsidP="00331ECE">
      <w:pPr>
        <w:spacing w:after="0" w:line="240" w:lineRule="auto"/>
        <w:jc w:val="both"/>
        <w:rPr>
          <w:rFonts w:ascii="Arial Narrow" w:hAnsi="Arial Narrow"/>
        </w:rPr>
      </w:pPr>
    </w:p>
    <w:p w14:paraId="62ED1C8D" w14:textId="1505CAB6" w:rsidR="004B4E91" w:rsidRDefault="00331ECE" w:rsidP="001A17BF">
      <w:pPr>
        <w:spacing w:line="480" w:lineRule="auto"/>
        <w:rPr>
          <w:rFonts w:ascii="Arial Narrow" w:hAnsi="Arial Narrow"/>
          <w:b/>
        </w:rPr>
      </w:pPr>
      <w:bookmarkStart w:id="0" w:name="ref7"/>
      <w:bookmarkEnd w:id="0"/>
      <w:r>
        <w:rPr>
          <w:rFonts w:ascii="Arial Narrow" w:hAnsi="Arial Narrow"/>
          <w:b/>
          <w:noProof/>
        </w:rPr>
        <w:lastRenderedPageBreak/>
        <w:drawing>
          <wp:inline distT="0" distB="0" distL="0" distR="0" wp14:anchorId="0834635C" wp14:editId="5FE3280B">
            <wp:extent cx="962159" cy="971686"/>
            <wp:effectExtent l="0" t="0" r="0" b="0"/>
            <wp:docPr id="10" name="Picture 10" descr="A person wearing glasses and smiling at the camera&#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elicia.PNG"/>
                    <pic:cNvPicPr/>
                  </pic:nvPicPr>
                  <pic:blipFill>
                    <a:blip r:embed="rId7">
                      <a:extLst>
                        <a:ext uri="{28A0092B-C50C-407E-A947-70E740481C1C}">
                          <a14:useLocalDpi xmlns:a14="http://schemas.microsoft.com/office/drawing/2010/main" val="0"/>
                        </a:ext>
                      </a:extLst>
                    </a:blip>
                    <a:stretch>
                      <a:fillRect/>
                    </a:stretch>
                  </pic:blipFill>
                  <pic:spPr>
                    <a:xfrm>
                      <a:off x="0" y="0"/>
                      <a:ext cx="962159" cy="971686"/>
                    </a:xfrm>
                    <a:prstGeom prst="rect">
                      <a:avLst/>
                    </a:prstGeom>
                  </pic:spPr>
                </pic:pic>
              </a:graphicData>
            </a:graphic>
          </wp:inline>
        </w:drawing>
      </w:r>
      <w:r>
        <w:rPr>
          <w:rFonts w:ascii="Arial Narrow" w:hAnsi="Arial Narrow"/>
          <w:b/>
        </w:rPr>
        <w:t>Biography</w:t>
      </w:r>
    </w:p>
    <w:p w14:paraId="402D0222" w14:textId="4E0DBDD0" w:rsidR="00331ECE" w:rsidRDefault="00331ECE" w:rsidP="0078369D">
      <w:pPr>
        <w:spacing w:after="0" w:line="240" w:lineRule="auto"/>
        <w:jc w:val="both"/>
        <w:rPr>
          <w:rFonts w:ascii="Arial Narrow" w:hAnsi="Arial Narrow"/>
        </w:rPr>
      </w:pPr>
      <w:r w:rsidRPr="00331ECE">
        <w:rPr>
          <w:rFonts w:ascii="Arial Narrow" w:hAnsi="Arial Narrow"/>
        </w:rPr>
        <w:t xml:space="preserve">Mrs. Felicia Frederick-Davis is an Instructor in the Department of Behavioural Sciences and has been teaching at </w:t>
      </w:r>
      <w:r w:rsidR="004C0F28">
        <w:rPr>
          <w:rFonts w:ascii="Arial Narrow" w:hAnsi="Arial Narrow"/>
        </w:rPr>
        <w:t>T</w:t>
      </w:r>
      <w:r w:rsidRPr="00331ECE">
        <w:rPr>
          <w:rFonts w:ascii="Arial Narrow" w:hAnsi="Arial Narrow"/>
        </w:rPr>
        <w:t>he University</w:t>
      </w:r>
      <w:r w:rsidR="004C0F28">
        <w:rPr>
          <w:rFonts w:ascii="Arial Narrow" w:hAnsi="Arial Narrow"/>
        </w:rPr>
        <w:t xml:space="preserve"> of the West Indies, St Augustine campus</w:t>
      </w:r>
      <w:r w:rsidRPr="00331ECE">
        <w:rPr>
          <w:rFonts w:ascii="Arial Narrow" w:hAnsi="Arial Narrow"/>
        </w:rPr>
        <w:t xml:space="preserve"> for the past </w:t>
      </w:r>
      <w:r w:rsidR="0078369D">
        <w:rPr>
          <w:rFonts w:ascii="Arial Narrow" w:hAnsi="Arial Narrow"/>
        </w:rPr>
        <w:t>eight</w:t>
      </w:r>
      <w:r w:rsidRPr="00331ECE">
        <w:rPr>
          <w:rFonts w:ascii="Arial Narrow" w:hAnsi="Arial Narrow"/>
        </w:rPr>
        <w:t xml:space="preserve"> years. Mrs. Frederick-Davis has received her B.Sc. in Psychology and M.Sc. in Clinical Psychology at The University of the West Indies. Mrs. Frederick-Davis have tutored and lectured the following course: Introduction to Psychology, Introduction to Social Psychology, Selected theories in Social Psychology, Personality psychology, Developmental psychology, Community &amp; Environmental psychology and Industrial and Organizational psychology. Currently, Mrs. Frederick-Davis is pursuing her PhD in Psychology at The University of the West Indies. Her primary research interest focuses on psycho-social factors associated with Diabetes in Trinidad and she has published an article “</w:t>
      </w:r>
      <w:r w:rsidRPr="00331ECE">
        <w:rPr>
          <w:rFonts w:ascii="Arial Narrow" w:hAnsi="Arial Narrow"/>
          <w:i/>
          <w:iCs/>
        </w:rPr>
        <w:t>Prevalence of depression in type 2 diabetic patients in Trinidad and Tobago</w:t>
      </w:r>
      <w:r w:rsidRPr="00331ECE">
        <w:rPr>
          <w:rFonts w:ascii="Arial Narrow" w:hAnsi="Arial Narrow"/>
        </w:rPr>
        <w:t xml:space="preserve">” in the West Indian Medical Journal. </w:t>
      </w:r>
    </w:p>
    <w:p w14:paraId="0037A0D8" w14:textId="71222E7F" w:rsidR="004C0F28" w:rsidRDefault="004C0F28" w:rsidP="0078369D">
      <w:pPr>
        <w:spacing w:after="0" w:line="240" w:lineRule="auto"/>
        <w:jc w:val="both"/>
        <w:rPr>
          <w:rFonts w:ascii="Arial Narrow" w:hAnsi="Arial Narrow"/>
        </w:rPr>
      </w:pPr>
    </w:p>
    <w:p w14:paraId="475EA889" w14:textId="4173FB4A" w:rsidR="004C0F28" w:rsidRDefault="004C0F28" w:rsidP="004C0F28">
      <w:pPr>
        <w:spacing w:after="0" w:line="240" w:lineRule="auto"/>
        <w:jc w:val="center"/>
        <w:rPr>
          <w:rFonts w:ascii="Arial Narrow" w:hAnsi="Arial Narrow"/>
        </w:rPr>
      </w:pPr>
      <w:hyperlink r:id="rId8" w:history="1">
        <w:r w:rsidRPr="00546E69">
          <w:rPr>
            <w:rStyle w:val="Hyperlink"/>
            <w:rFonts w:ascii="Arial Narrow" w:hAnsi="Arial Narrow"/>
          </w:rPr>
          <w:t>Felicia.Frederick@sta.uwi.edu</w:t>
        </w:r>
      </w:hyperlink>
    </w:p>
    <w:p w14:paraId="58F078BB" w14:textId="77777777" w:rsidR="004C0F28" w:rsidRPr="00331ECE" w:rsidRDefault="004C0F28" w:rsidP="004C0F28">
      <w:pPr>
        <w:spacing w:after="0" w:line="240" w:lineRule="auto"/>
        <w:jc w:val="center"/>
        <w:rPr>
          <w:rFonts w:ascii="Arial Narrow" w:hAnsi="Arial Narrow"/>
        </w:rPr>
      </w:pPr>
      <w:bookmarkStart w:id="1" w:name="_GoBack"/>
      <w:bookmarkEnd w:id="1"/>
    </w:p>
    <w:p w14:paraId="1A3E68B5" w14:textId="77777777" w:rsidR="00331ECE" w:rsidRDefault="00331ECE" w:rsidP="001A17BF">
      <w:pPr>
        <w:spacing w:line="480" w:lineRule="auto"/>
        <w:rPr>
          <w:rFonts w:ascii="Arial Narrow" w:hAnsi="Arial Narrow"/>
          <w:b/>
        </w:rPr>
      </w:pPr>
    </w:p>
    <w:p w14:paraId="2564B660" w14:textId="77777777" w:rsidR="00331ECE" w:rsidRDefault="00331ECE" w:rsidP="001A17BF">
      <w:pPr>
        <w:spacing w:line="480" w:lineRule="auto"/>
        <w:rPr>
          <w:rFonts w:ascii="Arial Narrow" w:hAnsi="Arial Narrow"/>
          <w:b/>
        </w:rPr>
      </w:pPr>
    </w:p>
    <w:p w14:paraId="6B23F09C" w14:textId="77777777" w:rsidR="004B4E91" w:rsidRDefault="004B4E91" w:rsidP="001A17BF">
      <w:pPr>
        <w:spacing w:line="480" w:lineRule="auto"/>
        <w:rPr>
          <w:rFonts w:ascii="Arial Narrow" w:hAnsi="Arial Narrow"/>
          <w:b/>
        </w:rPr>
      </w:pPr>
    </w:p>
    <w:p w14:paraId="24C662F2" w14:textId="77777777" w:rsidR="004B4E91" w:rsidRPr="004B4E91" w:rsidRDefault="004B4E91" w:rsidP="004B4E91">
      <w:pPr>
        <w:spacing w:after="0" w:line="240" w:lineRule="auto"/>
        <w:rPr>
          <w:rFonts w:ascii="Arial Narrow" w:hAnsi="Arial Narrow"/>
          <w:b/>
        </w:rPr>
      </w:pPr>
    </w:p>
    <w:p w14:paraId="6FE5DCFF" w14:textId="77777777" w:rsidR="00574627" w:rsidRDefault="00574627" w:rsidP="001A17BF">
      <w:pPr>
        <w:spacing w:line="480" w:lineRule="auto"/>
        <w:rPr>
          <w:rFonts w:ascii="Arial Narrow" w:hAnsi="Arial Narrow"/>
          <w:b/>
        </w:rPr>
      </w:pPr>
    </w:p>
    <w:p w14:paraId="3813811C" w14:textId="77777777" w:rsidR="00574627" w:rsidRDefault="00574627" w:rsidP="001A17BF">
      <w:pPr>
        <w:spacing w:line="480" w:lineRule="auto"/>
        <w:rPr>
          <w:rFonts w:ascii="Arial Narrow" w:hAnsi="Arial Narrow"/>
          <w:b/>
        </w:rPr>
      </w:pPr>
    </w:p>
    <w:p w14:paraId="7916C415" w14:textId="77777777" w:rsidR="00574627" w:rsidRDefault="00574627" w:rsidP="001A17BF">
      <w:pPr>
        <w:spacing w:line="480" w:lineRule="auto"/>
        <w:rPr>
          <w:rFonts w:ascii="Arial Narrow" w:hAnsi="Arial Narrow"/>
          <w:b/>
        </w:rPr>
      </w:pPr>
    </w:p>
    <w:p w14:paraId="638D40A1" w14:textId="77777777" w:rsidR="00574627" w:rsidRDefault="00574627" w:rsidP="001A17BF">
      <w:pPr>
        <w:spacing w:line="480" w:lineRule="auto"/>
        <w:rPr>
          <w:rFonts w:ascii="Arial Narrow" w:hAnsi="Arial Narrow"/>
          <w:b/>
        </w:rPr>
      </w:pPr>
    </w:p>
    <w:p w14:paraId="46EF5CC0" w14:textId="77777777" w:rsidR="00574627" w:rsidRDefault="00574627" w:rsidP="001A17BF">
      <w:pPr>
        <w:spacing w:line="480" w:lineRule="auto"/>
        <w:rPr>
          <w:rFonts w:ascii="Arial Narrow" w:hAnsi="Arial Narrow"/>
          <w:b/>
        </w:rPr>
      </w:pPr>
    </w:p>
    <w:sectPr w:rsidR="00574627" w:rsidSect="004B4E91">
      <w:headerReference w:type="default" r:id="rId9"/>
      <w:pgSz w:w="15840" w:h="12240" w:orient="landscape" w:code="1"/>
      <w:pgMar w:top="1440" w:right="672" w:bottom="1440" w:left="85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F66EDD" w14:textId="77777777" w:rsidR="008878D8" w:rsidRDefault="008878D8" w:rsidP="00EB1926">
      <w:pPr>
        <w:spacing w:after="0" w:line="240" w:lineRule="auto"/>
      </w:pPr>
      <w:r>
        <w:separator/>
      </w:r>
    </w:p>
  </w:endnote>
  <w:endnote w:type="continuationSeparator" w:id="0">
    <w:p w14:paraId="714C5081" w14:textId="77777777" w:rsidR="008878D8" w:rsidRDefault="008878D8" w:rsidP="00EB1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AB4226" w14:textId="77777777" w:rsidR="008878D8" w:rsidRDefault="008878D8" w:rsidP="00EB1926">
      <w:pPr>
        <w:spacing w:after="0" w:line="240" w:lineRule="auto"/>
      </w:pPr>
      <w:r>
        <w:separator/>
      </w:r>
    </w:p>
  </w:footnote>
  <w:footnote w:type="continuationSeparator" w:id="0">
    <w:p w14:paraId="7DC36779" w14:textId="77777777" w:rsidR="008878D8" w:rsidRDefault="008878D8" w:rsidP="00EB1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31C34" w14:textId="3B7EE5A6" w:rsidR="00B85B30" w:rsidRDefault="00B85B30">
    <w:pPr>
      <w:pStyle w:val="Header"/>
      <w:jc w:val="right"/>
    </w:pPr>
  </w:p>
  <w:p w14:paraId="7ECEE7BB" w14:textId="77777777" w:rsidR="00B85B30" w:rsidRDefault="00B85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302CA"/>
    <w:multiLevelType w:val="hybridMultilevel"/>
    <w:tmpl w:val="1EB0A720"/>
    <w:lvl w:ilvl="0" w:tplc="2C09000F">
      <w:start w:val="1"/>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1" w15:restartNumberingAfterBreak="0">
    <w:nsid w:val="171B0C52"/>
    <w:multiLevelType w:val="hybridMultilevel"/>
    <w:tmpl w:val="C00AE0CE"/>
    <w:lvl w:ilvl="0" w:tplc="2C09000F">
      <w:start w:val="1"/>
      <w:numFmt w:val="decimal"/>
      <w:lvlText w:val="%1."/>
      <w:lvlJc w:val="left"/>
      <w:pPr>
        <w:ind w:left="780" w:hanging="360"/>
      </w:pPr>
    </w:lvl>
    <w:lvl w:ilvl="1" w:tplc="2C090019" w:tentative="1">
      <w:start w:val="1"/>
      <w:numFmt w:val="lowerLetter"/>
      <w:lvlText w:val="%2."/>
      <w:lvlJc w:val="left"/>
      <w:pPr>
        <w:ind w:left="1500" w:hanging="360"/>
      </w:pPr>
    </w:lvl>
    <w:lvl w:ilvl="2" w:tplc="2C09001B" w:tentative="1">
      <w:start w:val="1"/>
      <w:numFmt w:val="lowerRoman"/>
      <w:lvlText w:val="%3."/>
      <w:lvlJc w:val="right"/>
      <w:pPr>
        <w:ind w:left="2220" w:hanging="180"/>
      </w:pPr>
    </w:lvl>
    <w:lvl w:ilvl="3" w:tplc="2C09000F" w:tentative="1">
      <w:start w:val="1"/>
      <w:numFmt w:val="decimal"/>
      <w:lvlText w:val="%4."/>
      <w:lvlJc w:val="left"/>
      <w:pPr>
        <w:ind w:left="2940" w:hanging="360"/>
      </w:pPr>
    </w:lvl>
    <w:lvl w:ilvl="4" w:tplc="2C090019" w:tentative="1">
      <w:start w:val="1"/>
      <w:numFmt w:val="lowerLetter"/>
      <w:lvlText w:val="%5."/>
      <w:lvlJc w:val="left"/>
      <w:pPr>
        <w:ind w:left="3660" w:hanging="360"/>
      </w:pPr>
    </w:lvl>
    <w:lvl w:ilvl="5" w:tplc="2C09001B" w:tentative="1">
      <w:start w:val="1"/>
      <w:numFmt w:val="lowerRoman"/>
      <w:lvlText w:val="%6."/>
      <w:lvlJc w:val="right"/>
      <w:pPr>
        <w:ind w:left="4380" w:hanging="180"/>
      </w:pPr>
    </w:lvl>
    <w:lvl w:ilvl="6" w:tplc="2C09000F" w:tentative="1">
      <w:start w:val="1"/>
      <w:numFmt w:val="decimal"/>
      <w:lvlText w:val="%7."/>
      <w:lvlJc w:val="left"/>
      <w:pPr>
        <w:ind w:left="5100" w:hanging="360"/>
      </w:pPr>
    </w:lvl>
    <w:lvl w:ilvl="7" w:tplc="2C090019" w:tentative="1">
      <w:start w:val="1"/>
      <w:numFmt w:val="lowerLetter"/>
      <w:lvlText w:val="%8."/>
      <w:lvlJc w:val="left"/>
      <w:pPr>
        <w:ind w:left="5820" w:hanging="360"/>
      </w:pPr>
    </w:lvl>
    <w:lvl w:ilvl="8" w:tplc="2C09001B" w:tentative="1">
      <w:start w:val="1"/>
      <w:numFmt w:val="lowerRoman"/>
      <w:lvlText w:val="%9."/>
      <w:lvlJc w:val="right"/>
      <w:pPr>
        <w:ind w:left="6540" w:hanging="180"/>
      </w:pPr>
    </w:lvl>
  </w:abstractNum>
  <w:abstractNum w:abstractNumId="2" w15:restartNumberingAfterBreak="0">
    <w:nsid w:val="7D3A7788"/>
    <w:multiLevelType w:val="hybridMultilevel"/>
    <w:tmpl w:val="5DE820F2"/>
    <w:lvl w:ilvl="0" w:tplc="36666662">
      <w:start w:val="8"/>
      <w:numFmt w:val="decimal"/>
      <w:lvlText w:val="%1"/>
      <w:lvlJc w:val="left"/>
      <w:pPr>
        <w:ind w:left="720" w:hanging="360"/>
      </w:pPr>
      <w:rPr>
        <w:rFonts w:hint="default"/>
      </w:r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C55"/>
    <w:rsid w:val="00005616"/>
    <w:rsid w:val="00036091"/>
    <w:rsid w:val="00062112"/>
    <w:rsid w:val="00065D8C"/>
    <w:rsid w:val="00076687"/>
    <w:rsid w:val="00084342"/>
    <w:rsid w:val="000A7B61"/>
    <w:rsid w:val="000B7DCD"/>
    <w:rsid w:val="000D5FB2"/>
    <w:rsid w:val="000E74D7"/>
    <w:rsid w:val="000F1BDF"/>
    <w:rsid w:val="000F7352"/>
    <w:rsid w:val="0010414E"/>
    <w:rsid w:val="001211BE"/>
    <w:rsid w:val="0012327C"/>
    <w:rsid w:val="00155894"/>
    <w:rsid w:val="00167EAD"/>
    <w:rsid w:val="0019028E"/>
    <w:rsid w:val="00190313"/>
    <w:rsid w:val="001A17BF"/>
    <w:rsid w:val="001C6034"/>
    <w:rsid w:val="001D0857"/>
    <w:rsid w:val="001D326D"/>
    <w:rsid w:val="001D343E"/>
    <w:rsid w:val="0021336E"/>
    <w:rsid w:val="00214ACF"/>
    <w:rsid w:val="00240793"/>
    <w:rsid w:val="002463E5"/>
    <w:rsid w:val="0026693C"/>
    <w:rsid w:val="00297C4C"/>
    <w:rsid w:val="002A55A4"/>
    <w:rsid w:val="002D0F7F"/>
    <w:rsid w:val="002E2E9B"/>
    <w:rsid w:val="002F4FE2"/>
    <w:rsid w:val="00331ECE"/>
    <w:rsid w:val="003341BF"/>
    <w:rsid w:val="00346B12"/>
    <w:rsid w:val="003869AB"/>
    <w:rsid w:val="003878A5"/>
    <w:rsid w:val="003C2A20"/>
    <w:rsid w:val="003C6B2F"/>
    <w:rsid w:val="003F6BFA"/>
    <w:rsid w:val="00415669"/>
    <w:rsid w:val="00440A6A"/>
    <w:rsid w:val="00481DE2"/>
    <w:rsid w:val="00494E43"/>
    <w:rsid w:val="004B4E91"/>
    <w:rsid w:val="004B76D4"/>
    <w:rsid w:val="004C0F28"/>
    <w:rsid w:val="004F289C"/>
    <w:rsid w:val="004F62DB"/>
    <w:rsid w:val="005028F3"/>
    <w:rsid w:val="00516CCE"/>
    <w:rsid w:val="00520AB7"/>
    <w:rsid w:val="00533EC6"/>
    <w:rsid w:val="00560809"/>
    <w:rsid w:val="00574627"/>
    <w:rsid w:val="005903D8"/>
    <w:rsid w:val="005B16BA"/>
    <w:rsid w:val="005C6669"/>
    <w:rsid w:val="005D21C0"/>
    <w:rsid w:val="005E2C55"/>
    <w:rsid w:val="005F1350"/>
    <w:rsid w:val="00632415"/>
    <w:rsid w:val="00713AD3"/>
    <w:rsid w:val="007174A7"/>
    <w:rsid w:val="00730014"/>
    <w:rsid w:val="00746A48"/>
    <w:rsid w:val="0075407F"/>
    <w:rsid w:val="007568AE"/>
    <w:rsid w:val="00782A62"/>
    <w:rsid w:val="0078369D"/>
    <w:rsid w:val="007B4557"/>
    <w:rsid w:val="007D5DC0"/>
    <w:rsid w:val="007D735C"/>
    <w:rsid w:val="007E4058"/>
    <w:rsid w:val="0080680A"/>
    <w:rsid w:val="00825B08"/>
    <w:rsid w:val="00865C82"/>
    <w:rsid w:val="008741F8"/>
    <w:rsid w:val="00883ECA"/>
    <w:rsid w:val="008878D8"/>
    <w:rsid w:val="008C3EF8"/>
    <w:rsid w:val="009038A9"/>
    <w:rsid w:val="00905573"/>
    <w:rsid w:val="00911CDA"/>
    <w:rsid w:val="009155CF"/>
    <w:rsid w:val="009500DB"/>
    <w:rsid w:val="00961004"/>
    <w:rsid w:val="00963FA6"/>
    <w:rsid w:val="009658A9"/>
    <w:rsid w:val="00977E40"/>
    <w:rsid w:val="00992A0C"/>
    <w:rsid w:val="009B767E"/>
    <w:rsid w:val="009C2FDA"/>
    <w:rsid w:val="009D3733"/>
    <w:rsid w:val="009D696B"/>
    <w:rsid w:val="009E1D2D"/>
    <w:rsid w:val="00A1366A"/>
    <w:rsid w:val="00A235CB"/>
    <w:rsid w:val="00A26E74"/>
    <w:rsid w:val="00A3547A"/>
    <w:rsid w:val="00A41C1B"/>
    <w:rsid w:val="00A84B16"/>
    <w:rsid w:val="00A85A23"/>
    <w:rsid w:val="00A873B4"/>
    <w:rsid w:val="00A917D9"/>
    <w:rsid w:val="00AB1195"/>
    <w:rsid w:val="00AD177F"/>
    <w:rsid w:val="00AE1E00"/>
    <w:rsid w:val="00B24631"/>
    <w:rsid w:val="00B3739D"/>
    <w:rsid w:val="00B46F02"/>
    <w:rsid w:val="00B7298E"/>
    <w:rsid w:val="00B85B30"/>
    <w:rsid w:val="00BA12B8"/>
    <w:rsid w:val="00BB193F"/>
    <w:rsid w:val="00BE5B38"/>
    <w:rsid w:val="00C35149"/>
    <w:rsid w:val="00C55515"/>
    <w:rsid w:val="00C567F2"/>
    <w:rsid w:val="00CA57DC"/>
    <w:rsid w:val="00CD69CE"/>
    <w:rsid w:val="00CF2DCD"/>
    <w:rsid w:val="00D258BF"/>
    <w:rsid w:val="00D30B93"/>
    <w:rsid w:val="00D404E9"/>
    <w:rsid w:val="00D630FA"/>
    <w:rsid w:val="00D63881"/>
    <w:rsid w:val="00D85A91"/>
    <w:rsid w:val="00DA401F"/>
    <w:rsid w:val="00DA7443"/>
    <w:rsid w:val="00DF147D"/>
    <w:rsid w:val="00DF2036"/>
    <w:rsid w:val="00E1316C"/>
    <w:rsid w:val="00E31B70"/>
    <w:rsid w:val="00E31BBD"/>
    <w:rsid w:val="00E457EF"/>
    <w:rsid w:val="00E828CB"/>
    <w:rsid w:val="00E86405"/>
    <w:rsid w:val="00E97C1D"/>
    <w:rsid w:val="00E97F82"/>
    <w:rsid w:val="00EB1926"/>
    <w:rsid w:val="00EB716B"/>
    <w:rsid w:val="00EE1917"/>
    <w:rsid w:val="00EE7136"/>
    <w:rsid w:val="00EF3821"/>
    <w:rsid w:val="00F36B87"/>
    <w:rsid w:val="00F62FFF"/>
    <w:rsid w:val="00F70CC6"/>
    <w:rsid w:val="00F7474E"/>
    <w:rsid w:val="00F74C92"/>
    <w:rsid w:val="00F841F7"/>
    <w:rsid w:val="00FB2D44"/>
    <w:rsid w:val="00FB337F"/>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557AD"/>
  <w15:docId w15:val="{1B1D54F3-5FF0-40D0-972B-511A8DD50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T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1917"/>
  </w:style>
  <w:style w:type="paragraph" w:styleId="Heading1">
    <w:name w:val="heading 1"/>
    <w:basedOn w:val="Normal"/>
    <w:link w:val="Heading1Char"/>
    <w:uiPriority w:val="9"/>
    <w:qFormat/>
    <w:rsid w:val="005D21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T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6B2F"/>
    <w:rPr>
      <w:color w:val="0000FF"/>
      <w:u w:val="single"/>
    </w:rPr>
  </w:style>
  <w:style w:type="paragraph" w:styleId="Header">
    <w:name w:val="header"/>
    <w:basedOn w:val="Normal"/>
    <w:link w:val="HeaderChar"/>
    <w:uiPriority w:val="99"/>
    <w:unhideWhenUsed/>
    <w:rsid w:val="00EB1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926"/>
  </w:style>
  <w:style w:type="paragraph" w:styleId="Footer">
    <w:name w:val="footer"/>
    <w:basedOn w:val="Normal"/>
    <w:link w:val="FooterChar"/>
    <w:uiPriority w:val="99"/>
    <w:unhideWhenUsed/>
    <w:rsid w:val="00EB19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926"/>
  </w:style>
  <w:style w:type="character" w:styleId="CommentReference">
    <w:name w:val="annotation reference"/>
    <w:rsid w:val="00155894"/>
    <w:rPr>
      <w:sz w:val="16"/>
      <w:szCs w:val="16"/>
    </w:rPr>
  </w:style>
  <w:style w:type="paragraph" w:styleId="CommentText">
    <w:name w:val="annotation text"/>
    <w:basedOn w:val="Normal"/>
    <w:link w:val="CommentTextChar"/>
    <w:rsid w:val="00155894"/>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155894"/>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1558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89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83ECA"/>
    <w:pPr>
      <w:spacing w:after="200"/>
    </w:pPr>
    <w:rPr>
      <w:rFonts w:asciiTheme="minorHAnsi" w:eastAsiaTheme="minorHAnsi" w:hAnsiTheme="minorHAnsi" w:cstheme="minorBidi"/>
      <w:b/>
      <w:bCs/>
      <w:lang w:val="en-TT"/>
    </w:rPr>
  </w:style>
  <w:style w:type="character" w:customStyle="1" w:styleId="CommentSubjectChar">
    <w:name w:val="Comment Subject Char"/>
    <w:basedOn w:val="CommentTextChar"/>
    <w:link w:val="CommentSubject"/>
    <w:uiPriority w:val="99"/>
    <w:semiHidden/>
    <w:rsid w:val="00883ECA"/>
    <w:rPr>
      <w:rFonts w:ascii="Times New Roman" w:eastAsia="Times New Roman" w:hAnsi="Times New Roman" w:cs="Times New Roman"/>
      <w:b/>
      <w:bCs/>
      <w:sz w:val="20"/>
      <w:szCs w:val="20"/>
      <w:lang w:val="en-US"/>
    </w:rPr>
  </w:style>
  <w:style w:type="character" w:customStyle="1" w:styleId="Heading1Char">
    <w:name w:val="Heading 1 Char"/>
    <w:basedOn w:val="DefaultParagraphFont"/>
    <w:link w:val="Heading1"/>
    <w:uiPriority w:val="9"/>
    <w:rsid w:val="005D21C0"/>
    <w:rPr>
      <w:rFonts w:ascii="Times New Roman" w:eastAsia="Times New Roman" w:hAnsi="Times New Roman" w:cs="Times New Roman"/>
      <w:b/>
      <w:bCs/>
      <w:kern w:val="36"/>
      <w:sz w:val="48"/>
      <w:szCs w:val="48"/>
      <w:lang w:eastAsia="en-TT"/>
    </w:rPr>
  </w:style>
  <w:style w:type="paragraph" w:styleId="NormalWeb">
    <w:name w:val="Normal (Web)"/>
    <w:basedOn w:val="Normal"/>
    <w:uiPriority w:val="99"/>
    <w:unhideWhenUsed/>
    <w:rsid w:val="00297C4C"/>
    <w:rPr>
      <w:rFonts w:ascii="Times New Roman" w:eastAsia="Calibri" w:hAnsi="Times New Roman" w:cs="Times New Roman"/>
      <w:sz w:val="24"/>
      <w:szCs w:val="24"/>
    </w:rPr>
  </w:style>
  <w:style w:type="paragraph" w:styleId="ListParagraph">
    <w:name w:val="List Paragraph"/>
    <w:basedOn w:val="Normal"/>
    <w:uiPriority w:val="34"/>
    <w:qFormat/>
    <w:rsid w:val="00297C4C"/>
    <w:pPr>
      <w:ind w:left="720"/>
      <w:contextualSpacing/>
    </w:pPr>
    <w:rPr>
      <w:rFonts w:ascii="Calibri" w:eastAsia="Calibri" w:hAnsi="Calibri" w:cs="Times New Roman"/>
    </w:rPr>
  </w:style>
  <w:style w:type="character" w:styleId="UnresolvedMention">
    <w:name w:val="Unresolved Mention"/>
    <w:basedOn w:val="DefaultParagraphFont"/>
    <w:uiPriority w:val="99"/>
    <w:semiHidden/>
    <w:unhideWhenUsed/>
    <w:rsid w:val="004C0F2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7810179">
      <w:bodyDiv w:val="1"/>
      <w:marLeft w:val="0"/>
      <w:marRight w:val="0"/>
      <w:marTop w:val="0"/>
      <w:marBottom w:val="0"/>
      <w:divBdr>
        <w:top w:val="none" w:sz="0" w:space="0" w:color="auto"/>
        <w:left w:val="none" w:sz="0" w:space="0" w:color="auto"/>
        <w:bottom w:val="none" w:sz="0" w:space="0" w:color="auto"/>
        <w:right w:val="none" w:sz="0" w:space="0" w:color="auto"/>
      </w:divBdr>
    </w:div>
    <w:div w:id="1388410605">
      <w:bodyDiv w:val="1"/>
      <w:marLeft w:val="0"/>
      <w:marRight w:val="0"/>
      <w:marTop w:val="0"/>
      <w:marBottom w:val="0"/>
      <w:divBdr>
        <w:top w:val="none" w:sz="0" w:space="0" w:color="auto"/>
        <w:left w:val="none" w:sz="0" w:space="0" w:color="auto"/>
        <w:bottom w:val="none" w:sz="0" w:space="0" w:color="auto"/>
        <w:right w:val="none" w:sz="0" w:space="0" w:color="auto"/>
      </w:divBdr>
    </w:div>
    <w:div w:id="1550218377">
      <w:bodyDiv w:val="1"/>
      <w:marLeft w:val="0"/>
      <w:marRight w:val="0"/>
      <w:marTop w:val="0"/>
      <w:marBottom w:val="0"/>
      <w:divBdr>
        <w:top w:val="none" w:sz="0" w:space="0" w:color="auto"/>
        <w:left w:val="none" w:sz="0" w:space="0" w:color="auto"/>
        <w:bottom w:val="none" w:sz="0" w:space="0" w:color="auto"/>
        <w:right w:val="none" w:sz="0" w:space="0" w:color="auto"/>
      </w:divBdr>
      <w:divsChild>
        <w:div w:id="1942908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licia.Frederick@sta.uwi.ed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232</Words>
  <Characters>1324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dc:creator>
  <cp:lastModifiedBy>Felicia Frederick-Davis</cp:lastModifiedBy>
  <cp:revision>7</cp:revision>
  <dcterms:created xsi:type="dcterms:W3CDTF">2018-01-16T13:47:00Z</dcterms:created>
  <dcterms:modified xsi:type="dcterms:W3CDTF">2018-01-17T13:36:00Z</dcterms:modified>
</cp:coreProperties>
</file>