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4BF" w:rsidRDefault="002044BF" w:rsidP="002044BF">
      <w:pPr>
        <w:jc w:val="center"/>
        <w:rPr>
          <w:rFonts w:ascii="Times New Roman" w:eastAsia="Calibri" w:hAnsi="Times New Roman" w:cs="Times New Roman"/>
          <w:b/>
          <w:sz w:val="28"/>
        </w:rPr>
      </w:pPr>
      <w:r>
        <w:rPr>
          <w:rFonts w:ascii="Times New Roman" w:eastAsia="Calibri" w:hAnsi="Times New Roman" w:cs="Times New Roman"/>
          <w:b/>
          <w:sz w:val="28"/>
        </w:rPr>
        <w:t>Abstract</w:t>
      </w:r>
    </w:p>
    <w:p w:rsidR="002044BF" w:rsidRDefault="002044BF" w:rsidP="002044BF">
      <w:pPr>
        <w:rPr>
          <w:rFonts w:ascii="Times New Roman" w:eastAsia="Calibri" w:hAnsi="Times New Roman" w:cs="Times New Roman"/>
          <w:sz w:val="24"/>
        </w:rPr>
      </w:pPr>
      <w:r>
        <w:rPr>
          <w:rFonts w:ascii="Times New Roman" w:eastAsia="Calibri" w:hAnsi="Times New Roman" w:cs="Times New Roman"/>
          <w:i/>
          <w:sz w:val="24"/>
        </w:rPr>
        <w:t>Background</w:t>
      </w:r>
      <w:r>
        <w:rPr>
          <w:rFonts w:ascii="Times New Roman" w:eastAsia="Calibri" w:hAnsi="Times New Roman" w:cs="Times New Roman"/>
          <w:sz w:val="24"/>
        </w:rPr>
        <w:t xml:space="preserve">: Diabetes prevalence is increasing at a fast rate worldwide. Diabetes and its complications impose high burden on patients, such as hospitalizations, disability, and death. In Ethiopia, there is limited studies conducted focusing on diabetes complications. This study was aimed at assessing the prevalence of diabetes complications and associated factors in selected hospitals in Western Ethiopia. </w:t>
      </w:r>
      <w:r>
        <w:rPr>
          <w:rFonts w:ascii="Times New Roman" w:eastAsia="Calibri" w:hAnsi="Times New Roman" w:cs="Times New Roman"/>
          <w:i/>
          <w:sz w:val="24"/>
        </w:rPr>
        <w:t>Methods:</w:t>
      </w:r>
      <w:r>
        <w:rPr>
          <w:rFonts w:ascii="Times New Roman" w:eastAsia="Calibri" w:hAnsi="Times New Roman" w:cs="Times New Roman"/>
          <w:sz w:val="24"/>
        </w:rPr>
        <w:t xml:space="preserve"> The method used in conducting this research was cross-sectional study among adult diabetes patients in chronic care clinic of Nedjo general and </w:t>
      </w:r>
      <w:proofErr w:type="spellStart"/>
      <w:r>
        <w:rPr>
          <w:rFonts w:ascii="Times New Roman" w:eastAsia="Calibri" w:hAnsi="Times New Roman" w:cs="Times New Roman"/>
          <w:sz w:val="24"/>
        </w:rPr>
        <w:t>Nekemte</w:t>
      </w:r>
      <w:proofErr w:type="spellEnd"/>
      <w:r>
        <w:rPr>
          <w:rFonts w:ascii="Times New Roman" w:eastAsia="Calibri" w:hAnsi="Times New Roman" w:cs="Times New Roman"/>
          <w:sz w:val="24"/>
        </w:rPr>
        <w:t xml:space="preserve"> referral hospitals. The study was carried out from March 1 – April 30, 2016 using a pre-tested self-administered questionnaire and chart review. Afterwards, the data gathered was fed into, and analyzed by SPSS for windows version 20.0. Then, descriptive statistics and chi-square test were computed to meet the set objectives. Also, significance was set at P-value &lt; 0.05. </w:t>
      </w:r>
      <w:r>
        <w:rPr>
          <w:rFonts w:ascii="Times New Roman" w:eastAsia="Calibri" w:hAnsi="Times New Roman" w:cs="Times New Roman"/>
          <w:i/>
          <w:sz w:val="24"/>
        </w:rPr>
        <w:t>Results:</w:t>
      </w:r>
      <w:r>
        <w:rPr>
          <w:rFonts w:ascii="Times New Roman" w:eastAsia="Calibri" w:hAnsi="Times New Roman" w:cs="Times New Roman"/>
          <w:sz w:val="24"/>
        </w:rPr>
        <w:t xml:space="preserve"> The result depicted that eighty seven out of 257 (33.9%) patients had at least one diabetes complication. Acute and chronic complications accounted for 9.3% and 24.5%, respectively as well. In addition, age of the patients (p value-0.024), family history (p value-0.038), diabetes duration (p value-0.015), diabetes regimen (p value-0.041), and occurrence of other chronic diseases (p value-0.006) were found to be significantly associated with diabetes complication. </w:t>
      </w:r>
      <w:r>
        <w:rPr>
          <w:rFonts w:ascii="Times New Roman" w:eastAsia="Calibri" w:hAnsi="Times New Roman" w:cs="Times New Roman"/>
          <w:i/>
          <w:sz w:val="24"/>
        </w:rPr>
        <w:t>Conclusion:</w:t>
      </w:r>
      <w:r>
        <w:rPr>
          <w:rFonts w:ascii="Times New Roman" w:eastAsia="Calibri" w:hAnsi="Times New Roman" w:cs="Times New Roman"/>
          <w:sz w:val="24"/>
        </w:rPr>
        <w:t xml:space="preserve"> On the basis of the findings, the conclusions that have been drawn are that complications are markedly prevalent among adult diabetes patients in those sampled Western Ethiopia hospitals. This suggested that of an incurring in substantial expenditure as well as affecting the patients’ life quality. Thus, provision of regular diabetes education by health workers, and ensuring sustained availability of anti-diabetes drugs and effective blood glucose monitoring tests to prevent or delay the progression of the disease have been put forward.</w:t>
      </w:r>
    </w:p>
    <w:p w:rsidR="002044BF" w:rsidRDefault="002044BF" w:rsidP="002044BF">
      <w:pPr>
        <w:rPr>
          <w:rFonts w:ascii="Times New Roman" w:eastAsia="Calibri" w:hAnsi="Times New Roman" w:cs="Times New Roman"/>
          <w:sz w:val="24"/>
        </w:rPr>
      </w:pPr>
      <w:r>
        <w:rPr>
          <w:rFonts w:ascii="Times New Roman" w:eastAsia="Calibri" w:hAnsi="Times New Roman" w:cs="Times New Roman"/>
          <w:b/>
          <w:sz w:val="24"/>
        </w:rPr>
        <w:t>Key words:</w:t>
      </w:r>
      <w:r>
        <w:rPr>
          <w:rFonts w:ascii="Times New Roman" w:eastAsia="Calibri" w:hAnsi="Times New Roman" w:cs="Times New Roman"/>
          <w:sz w:val="24"/>
        </w:rPr>
        <w:t xml:space="preserve"> </w:t>
      </w:r>
      <w:r>
        <w:rPr>
          <w:rFonts w:ascii="Times New Roman" w:eastAsia="Calibri" w:hAnsi="Times New Roman" w:cs="Times New Roman"/>
          <w:i/>
          <w:sz w:val="24"/>
        </w:rPr>
        <w:t>Diabetes, Complications, Western Ethiopia</w:t>
      </w:r>
      <w:r>
        <w:rPr>
          <w:rFonts w:ascii="Times New Roman" w:eastAsia="Calibri" w:hAnsi="Times New Roman" w:cs="Times New Roman"/>
          <w:sz w:val="24"/>
        </w:rPr>
        <w:t xml:space="preserve">.   </w:t>
      </w:r>
    </w:p>
    <w:p w:rsidR="001B78CB" w:rsidRDefault="001B78CB"/>
    <w:sectPr w:rsidR="001B78CB" w:rsidSect="001B78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44BF"/>
    <w:rsid w:val="001B78CB"/>
    <w:rsid w:val="002044BF"/>
    <w:rsid w:val="004252F2"/>
    <w:rsid w:val="00AA47A9"/>
    <w:rsid w:val="00E2745A"/>
    <w:rsid w:val="00E473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before="120" w:after="120" w:line="360" w:lineRule="auto"/>
        <w:ind w:left="288" w:right="28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4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9153047">
      <w:bodyDiv w:val="1"/>
      <w:marLeft w:val="0"/>
      <w:marRight w:val="0"/>
      <w:marTop w:val="0"/>
      <w:marBottom w:val="0"/>
      <w:divBdr>
        <w:top w:val="none" w:sz="0" w:space="0" w:color="auto"/>
        <w:left w:val="none" w:sz="0" w:space="0" w:color="auto"/>
        <w:bottom w:val="none" w:sz="0" w:space="0" w:color="auto"/>
        <w:right w:val="none" w:sz="0" w:space="0" w:color="auto"/>
      </w:divBdr>
    </w:div>
    <w:div w:id="118509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Korsa man</dc:creator>
  <cp:keywords/>
  <dc:description/>
  <cp:lastModifiedBy>Korsa man</cp:lastModifiedBy>
  <cp:revision>2</cp:revision>
  <dcterms:created xsi:type="dcterms:W3CDTF">2018-01-22T07:37:00Z</dcterms:created>
  <dcterms:modified xsi:type="dcterms:W3CDTF">2018-01-22T07:38:00Z</dcterms:modified>
</cp:coreProperties>
</file>