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CE4" w:rsidRPr="00DB3834" w:rsidRDefault="00DB3834" w:rsidP="00FB7CE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B3834">
        <w:rPr>
          <w:rFonts w:ascii="Times New Roman" w:hAnsi="Times New Roman" w:cs="Times New Roman"/>
          <w:sz w:val="24"/>
          <w:szCs w:val="24"/>
          <w:lang w:val="en-GB"/>
        </w:rPr>
        <w:t xml:space="preserve">Title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3B4889">
        <w:rPr>
          <w:rFonts w:ascii="Times New Roman" w:hAnsi="Times New Roman" w:cs="Times New Roman"/>
          <w:sz w:val="24"/>
          <w:szCs w:val="24"/>
          <w:lang w:val="en-GB"/>
        </w:rPr>
        <w:t>: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DB3834">
        <w:rPr>
          <w:rFonts w:ascii="Times New Roman" w:hAnsi="Times New Roman" w:cs="Times New Roman"/>
          <w:sz w:val="28"/>
          <w:szCs w:val="28"/>
          <w:lang w:val="en-GB"/>
        </w:rPr>
        <w:t xml:space="preserve">Relationship between </w:t>
      </w:r>
      <w:proofErr w:type="spellStart"/>
      <w:r w:rsidRPr="00DB3834">
        <w:rPr>
          <w:rFonts w:ascii="Times New Roman" w:hAnsi="Times New Roman" w:cs="Times New Roman"/>
          <w:sz w:val="28"/>
          <w:szCs w:val="28"/>
          <w:lang w:val="en-GB"/>
        </w:rPr>
        <w:t>inhomogeneity</w:t>
      </w:r>
      <w:proofErr w:type="spellEnd"/>
      <w:r w:rsidRPr="00DB3834">
        <w:rPr>
          <w:rFonts w:ascii="Times New Roman" w:hAnsi="Times New Roman" w:cs="Times New Roman"/>
          <w:sz w:val="28"/>
          <w:szCs w:val="28"/>
          <w:lang w:val="en-GB"/>
        </w:rPr>
        <w:t xml:space="preserve"> of thyroid parenchyma and diabetes</w:t>
      </w:r>
    </w:p>
    <w:p w:rsidR="00FB7CE4" w:rsidRPr="00DB3834" w:rsidRDefault="00FB7CE4" w:rsidP="00FB7CE4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945B11">
        <w:rPr>
          <w:rFonts w:ascii="Times New Roman" w:hAnsi="Times New Roman" w:cs="Times New Roman"/>
          <w:i/>
          <w:sz w:val="24"/>
          <w:szCs w:val="24"/>
        </w:rPr>
        <w:t>Serra Roberta</w:t>
      </w:r>
      <w:r w:rsidRPr="00FB7CE4">
        <w:rPr>
          <w:rFonts w:ascii="Times New Roman" w:hAnsi="Times New Roman" w:cs="Times New Roman"/>
          <w:sz w:val="24"/>
          <w:szCs w:val="24"/>
        </w:rPr>
        <w:t xml:space="preserve"> </w:t>
      </w:r>
      <w:r w:rsidRPr="00FB7CE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B7CE4">
        <w:rPr>
          <w:rFonts w:ascii="Times New Roman" w:hAnsi="Times New Roman" w:cs="Times New Roman"/>
          <w:sz w:val="24"/>
          <w:szCs w:val="24"/>
        </w:rPr>
        <w:t>.</w:t>
      </w:r>
      <w:r w:rsidRPr="00945B11">
        <w:rPr>
          <w:rFonts w:ascii="Times New Roman" w:hAnsi="Times New Roman" w:cs="Times New Roman"/>
          <w:i/>
          <w:sz w:val="24"/>
          <w:szCs w:val="24"/>
        </w:rPr>
        <w:t>Menicagli Roberto</w:t>
      </w:r>
      <w:r w:rsidRPr="00FB7CE4">
        <w:rPr>
          <w:rFonts w:ascii="Times New Roman" w:hAnsi="Times New Roman" w:cs="Times New Roman"/>
          <w:sz w:val="24"/>
          <w:szCs w:val="24"/>
        </w:rPr>
        <w:t xml:space="preserve"> </w:t>
      </w:r>
      <w:r w:rsidR="00DB383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FB7CE4" w:rsidRPr="00FB7CE4" w:rsidRDefault="00FB7CE4" w:rsidP="00FB7CE4">
      <w:pPr>
        <w:rPr>
          <w:rFonts w:ascii="Times New Roman" w:hAnsi="Times New Roman" w:cs="Times New Roman"/>
          <w:sz w:val="24"/>
          <w:szCs w:val="24"/>
        </w:rPr>
      </w:pPr>
      <w:r w:rsidRPr="00FB7CE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B7CE4">
        <w:rPr>
          <w:rFonts w:ascii="Times New Roman" w:hAnsi="Times New Roman" w:cs="Times New Roman"/>
          <w:sz w:val="24"/>
          <w:szCs w:val="24"/>
        </w:rPr>
        <w:t xml:space="preserve">MD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Pavia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Italy</w:t>
      </w:r>
    </w:p>
    <w:p w:rsidR="00FB7CE4" w:rsidRPr="00FB7CE4" w:rsidRDefault="00FB7CE4" w:rsidP="00FB7CE4">
      <w:pPr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FB7CE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2 </w:t>
      </w:r>
      <w:r w:rsidRPr="00FB7CE4">
        <w:rPr>
          <w:rFonts w:ascii="Times New Roman" w:hAnsi="Times New Roman" w:cs="Times New Roman"/>
          <w:sz w:val="24"/>
          <w:szCs w:val="24"/>
          <w:lang w:val="en-GB"/>
        </w:rPr>
        <w:t xml:space="preserve">Biochemistry Senior </w:t>
      </w:r>
      <w:proofErr w:type="spellStart"/>
      <w:r w:rsidRPr="00FB7CE4">
        <w:rPr>
          <w:rFonts w:ascii="Times New Roman" w:hAnsi="Times New Roman" w:cs="Times New Roman"/>
          <w:sz w:val="24"/>
          <w:szCs w:val="24"/>
          <w:lang w:val="en-GB"/>
        </w:rPr>
        <w:t>Scientisit</w:t>
      </w:r>
      <w:proofErr w:type="spellEnd"/>
      <w:r w:rsidRPr="00FB7C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B7CE4">
        <w:rPr>
          <w:rFonts w:ascii="Times New Roman" w:hAnsi="Times New Roman" w:cs="Times New Roman"/>
          <w:sz w:val="24"/>
          <w:szCs w:val="24"/>
          <w:lang w:val="en-GB"/>
        </w:rPr>
        <w:t>RomaBioMed</w:t>
      </w:r>
      <w:proofErr w:type="spellEnd"/>
      <w:r w:rsidRPr="00FB7CE4">
        <w:rPr>
          <w:rFonts w:ascii="Times New Roman" w:hAnsi="Times New Roman" w:cs="Times New Roman"/>
          <w:sz w:val="24"/>
          <w:szCs w:val="24"/>
          <w:lang w:val="en-GB"/>
        </w:rPr>
        <w:t xml:space="preserve"> Research Lab Milano Italy</w:t>
      </w:r>
    </w:p>
    <w:p w:rsidR="00FB7CE4" w:rsidRPr="00FB7CE4" w:rsidRDefault="00FB7CE4" w:rsidP="00FB7CE4">
      <w:pPr>
        <w:rPr>
          <w:rFonts w:ascii="Times New Roman" w:hAnsi="Times New Roman" w:cs="Times New Roman"/>
          <w:sz w:val="24"/>
          <w:szCs w:val="24"/>
        </w:rPr>
      </w:pPr>
      <w:r w:rsidRPr="00FB7CE4">
        <w:rPr>
          <w:rFonts w:ascii="Times New Roman" w:hAnsi="Times New Roman" w:cs="Times New Roman"/>
          <w:sz w:val="24"/>
          <w:szCs w:val="24"/>
        </w:rPr>
        <w:t xml:space="preserve">ABSTRACT </w:t>
      </w:r>
    </w:p>
    <w:p w:rsidR="00FB7CE4" w:rsidRPr="00FB7CE4" w:rsidRDefault="00FB7CE4" w:rsidP="00FB7CE4">
      <w:pPr>
        <w:rPr>
          <w:rFonts w:ascii="Times New Roman" w:hAnsi="Times New Roman" w:cs="Times New Roman"/>
          <w:sz w:val="24"/>
          <w:szCs w:val="24"/>
        </w:rPr>
      </w:pPr>
      <w:r w:rsidRPr="00FB7CE4">
        <w:rPr>
          <w:rFonts w:ascii="Times New Roman" w:hAnsi="Times New Roman" w:cs="Times New Roman"/>
          <w:sz w:val="24"/>
          <w:szCs w:val="24"/>
        </w:rPr>
        <w:t xml:space="preserve">Background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</w:t>
      </w:r>
      <w:r w:rsidR="003B4889">
        <w:rPr>
          <w:rFonts w:ascii="Times New Roman" w:hAnsi="Times New Roman" w:cs="Times New Roman"/>
          <w:sz w:val="24"/>
          <w:szCs w:val="24"/>
        </w:rPr>
        <w:t xml:space="preserve"> </w:t>
      </w:r>
      <w:r w:rsidRPr="00FB7CE4">
        <w:rPr>
          <w:rFonts w:ascii="Times New Roman" w:hAnsi="Times New Roman" w:cs="Times New Roman"/>
          <w:sz w:val="24"/>
          <w:szCs w:val="24"/>
        </w:rPr>
        <w:t>Le malattie della tiroide e i</w:t>
      </w:r>
      <w:r w:rsidR="00DB3834">
        <w:rPr>
          <w:rFonts w:ascii="Times New Roman" w:hAnsi="Times New Roman" w:cs="Times New Roman"/>
          <w:sz w:val="24"/>
          <w:szCs w:val="24"/>
        </w:rPr>
        <w:t xml:space="preserve">l diabete mellito </w:t>
      </w:r>
      <w:r w:rsidRPr="00FB7CE4">
        <w:rPr>
          <w:rFonts w:ascii="Times New Roman" w:hAnsi="Times New Roman" w:cs="Times New Roman"/>
          <w:sz w:val="24"/>
          <w:szCs w:val="24"/>
        </w:rPr>
        <w:t xml:space="preserve"> possono</w:t>
      </w:r>
      <w:r w:rsidR="00DB3834">
        <w:rPr>
          <w:rFonts w:ascii="Times New Roman" w:hAnsi="Times New Roman" w:cs="Times New Roman"/>
          <w:sz w:val="24"/>
          <w:szCs w:val="24"/>
        </w:rPr>
        <w:t xml:space="preserve"> trovarsi spesso associate </w:t>
      </w:r>
      <w:proofErr w:type="spellStart"/>
      <w:r w:rsidR="00DB3834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="00DB3834">
        <w:rPr>
          <w:rFonts w:ascii="Times New Roman" w:hAnsi="Times New Roman" w:cs="Times New Roman"/>
          <w:sz w:val="24"/>
          <w:szCs w:val="24"/>
        </w:rPr>
        <w:t xml:space="preserve"> un medesimo paziente </w:t>
      </w:r>
      <w:r w:rsidRPr="00FB7CE4">
        <w:rPr>
          <w:rFonts w:ascii="Times New Roman" w:hAnsi="Times New Roman" w:cs="Times New Roman"/>
          <w:sz w:val="24"/>
          <w:szCs w:val="24"/>
        </w:rPr>
        <w:t xml:space="preserve">. </w:t>
      </w:r>
      <w:r w:rsidR="00DB3834">
        <w:rPr>
          <w:rFonts w:ascii="Times New Roman" w:hAnsi="Times New Roman" w:cs="Times New Roman"/>
          <w:sz w:val="24"/>
          <w:szCs w:val="24"/>
        </w:rPr>
        <w:t xml:space="preserve">Al riscontro ecografico di disomogeneità del parenchima tiroideo si correla spesso una situazione di  ipotiroidismo  clinico che </w:t>
      </w:r>
      <w:r w:rsidRPr="00FB7CE4">
        <w:rPr>
          <w:rFonts w:ascii="Times New Roman" w:hAnsi="Times New Roman" w:cs="Times New Roman"/>
          <w:sz w:val="24"/>
          <w:szCs w:val="24"/>
        </w:rPr>
        <w:t xml:space="preserve"> può influenzar</w:t>
      </w:r>
      <w:r w:rsidR="00DB3834">
        <w:rPr>
          <w:rFonts w:ascii="Times New Roman" w:hAnsi="Times New Roman" w:cs="Times New Roman"/>
          <w:sz w:val="24"/>
          <w:szCs w:val="24"/>
        </w:rPr>
        <w:t xml:space="preserve">e la tolleranza al glucosio </w:t>
      </w:r>
      <w:r w:rsidRPr="00FB7CE4">
        <w:rPr>
          <w:rFonts w:ascii="Times New Roman" w:hAnsi="Times New Roman" w:cs="Times New Roman"/>
          <w:sz w:val="24"/>
          <w:szCs w:val="24"/>
        </w:rPr>
        <w:t xml:space="preserve"> Lo scopo di questo studio è quello di verificare se e</w:t>
      </w:r>
      <w:r w:rsidR="00DB3834">
        <w:rPr>
          <w:rFonts w:ascii="Times New Roman" w:hAnsi="Times New Roman" w:cs="Times New Roman"/>
          <w:sz w:val="24"/>
          <w:szCs w:val="24"/>
        </w:rPr>
        <w:t xml:space="preserve">siste questa correlazione tra questo </w:t>
      </w:r>
      <w:r w:rsidRPr="00FB7CE4">
        <w:rPr>
          <w:rFonts w:ascii="Times New Roman" w:hAnsi="Times New Roman" w:cs="Times New Roman"/>
          <w:sz w:val="24"/>
          <w:szCs w:val="24"/>
        </w:rPr>
        <w:t xml:space="preserve"> riscon</w:t>
      </w:r>
      <w:r w:rsidR="00DB3834">
        <w:rPr>
          <w:rFonts w:ascii="Times New Roman" w:hAnsi="Times New Roman" w:cs="Times New Roman"/>
          <w:sz w:val="24"/>
          <w:szCs w:val="24"/>
        </w:rPr>
        <w:t xml:space="preserve">tro </w:t>
      </w:r>
      <w:proofErr w:type="spellStart"/>
      <w:r w:rsidR="00DB3834">
        <w:rPr>
          <w:rFonts w:ascii="Times New Roman" w:hAnsi="Times New Roman" w:cs="Times New Roman"/>
          <w:sz w:val="24"/>
          <w:szCs w:val="24"/>
        </w:rPr>
        <w:t>ecografico</w:t>
      </w:r>
      <w:r w:rsidRPr="00FB7CE4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aumentato livello glicemico </w:t>
      </w:r>
    </w:p>
    <w:p w:rsidR="00FB7CE4" w:rsidRPr="00FB7CE4" w:rsidRDefault="00FB7CE4" w:rsidP="00FB7CE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B7CE4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7CE4" w:rsidRPr="00FB7CE4" w:rsidRDefault="00FB7CE4" w:rsidP="00FB7CE4">
      <w:pPr>
        <w:rPr>
          <w:rFonts w:ascii="Times New Roman" w:hAnsi="Times New Roman" w:cs="Times New Roman"/>
          <w:sz w:val="24"/>
          <w:szCs w:val="24"/>
        </w:rPr>
      </w:pPr>
      <w:r w:rsidRPr="00FB7CE4">
        <w:rPr>
          <w:rFonts w:ascii="Times New Roman" w:hAnsi="Times New Roman" w:cs="Times New Roman"/>
          <w:sz w:val="24"/>
          <w:szCs w:val="24"/>
        </w:rPr>
        <w:t xml:space="preserve"> Abbiamo eseguito l’ecografia alla tiroide su 116 pazienti</w:t>
      </w:r>
      <w:r w:rsidR="00DB3834">
        <w:rPr>
          <w:rFonts w:ascii="Times New Roman" w:hAnsi="Times New Roman" w:cs="Times New Roman"/>
          <w:sz w:val="24"/>
          <w:szCs w:val="24"/>
        </w:rPr>
        <w:t xml:space="preserve"> dei quali è nota la glicemia .Abbiamo </w:t>
      </w:r>
      <w:r w:rsidRPr="00FB7CE4">
        <w:rPr>
          <w:rFonts w:ascii="Times New Roman" w:hAnsi="Times New Roman" w:cs="Times New Roman"/>
          <w:sz w:val="24"/>
          <w:szCs w:val="24"/>
        </w:rPr>
        <w:t xml:space="preserve"> divisi</w:t>
      </w:r>
      <w:r w:rsidR="003B4889">
        <w:rPr>
          <w:rFonts w:ascii="Times New Roman" w:hAnsi="Times New Roman" w:cs="Times New Roman"/>
          <w:sz w:val="24"/>
          <w:szCs w:val="24"/>
        </w:rPr>
        <w:t xml:space="preserve"> i pazienti </w:t>
      </w:r>
      <w:r w:rsidRPr="00FB7CE4">
        <w:rPr>
          <w:rFonts w:ascii="Times New Roman" w:hAnsi="Times New Roman" w:cs="Times New Roman"/>
          <w:sz w:val="24"/>
          <w:szCs w:val="24"/>
        </w:rPr>
        <w:t xml:space="preserve"> in due sottogruppi ;il primo (66 people)  presenta disomogeneità ,mentre il secondo (50) ra</w:t>
      </w:r>
      <w:r w:rsidR="003B4889">
        <w:rPr>
          <w:rFonts w:ascii="Times New Roman" w:hAnsi="Times New Roman" w:cs="Times New Roman"/>
          <w:sz w:val="24"/>
          <w:szCs w:val="24"/>
        </w:rPr>
        <w:t xml:space="preserve">ppresenta il controllo </w:t>
      </w:r>
      <w:r w:rsidRPr="00FB7CE4">
        <w:rPr>
          <w:rFonts w:ascii="Times New Roman" w:hAnsi="Times New Roman" w:cs="Times New Roman"/>
          <w:sz w:val="24"/>
          <w:szCs w:val="24"/>
        </w:rPr>
        <w:t xml:space="preserve"> Abbiamo analizzato statisticamente  i risultati  con il Fisher Exact Test </w:t>
      </w:r>
    </w:p>
    <w:p w:rsidR="00FB7CE4" w:rsidRPr="00FB7CE4" w:rsidRDefault="00FB7CE4" w:rsidP="00FB7CE4">
      <w:pPr>
        <w:rPr>
          <w:rFonts w:ascii="Times New Roman" w:hAnsi="Times New Roman" w:cs="Times New Roman"/>
          <w:sz w:val="24"/>
          <w:szCs w:val="24"/>
        </w:rPr>
      </w:pPr>
      <w:r w:rsidRPr="00FB7CE4">
        <w:rPr>
          <w:rFonts w:ascii="Times New Roman" w:hAnsi="Times New Roman" w:cs="Times New Roman"/>
          <w:sz w:val="24"/>
          <w:szCs w:val="24"/>
        </w:rPr>
        <w:t>Results</w:t>
      </w:r>
    </w:p>
    <w:p w:rsidR="00FB7CE4" w:rsidRPr="00FB7CE4" w:rsidRDefault="00FB7CE4" w:rsidP="00FB7CE4">
      <w:pPr>
        <w:rPr>
          <w:rFonts w:ascii="Times New Roman" w:hAnsi="Times New Roman" w:cs="Times New Roman"/>
          <w:sz w:val="24"/>
          <w:szCs w:val="24"/>
        </w:rPr>
      </w:pPr>
      <w:r w:rsidRPr="00FB7CE4">
        <w:rPr>
          <w:rFonts w:ascii="Times New Roman" w:hAnsi="Times New Roman" w:cs="Times New Roman"/>
          <w:sz w:val="24"/>
          <w:szCs w:val="24"/>
        </w:rPr>
        <w:t>.Abbia</w:t>
      </w:r>
      <w:r w:rsidR="005A4C66">
        <w:rPr>
          <w:rFonts w:ascii="Times New Roman" w:hAnsi="Times New Roman" w:cs="Times New Roman"/>
          <w:sz w:val="24"/>
          <w:szCs w:val="24"/>
        </w:rPr>
        <w:t xml:space="preserve">mo riscontrato nel gruppo con </w:t>
      </w:r>
      <w:r w:rsidRPr="00FB7CE4">
        <w:rPr>
          <w:rFonts w:ascii="Times New Roman" w:hAnsi="Times New Roman" w:cs="Times New Roman"/>
          <w:sz w:val="24"/>
          <w:szCs w:val="24"/>
        </w:rPr>
        <w:t xml:space="preserve">disomogeneità tiroidea 20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diabetes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e 46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diabetes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</w:t>
      </w:r>
      <w:r w:rsidR="005A4C66">
        <w:rPr>
          <w:rFonts w:ascii="Times New Roman" w:hAnsi="Times New Roman" w:cs="Times New Roman"/>
          <w:sz w:val="24"/>
          <w:szCs w:val="24"/>
        </w:rPr>
        <w:t>;,</w:t>
      </w:r>
      <w:r w:rsidRPr="00FB7CE4">
        <w:rPr>
          <w:rFonts w:ascii="Times New Roman" w:hAnsi="Times New Roman" w:cs="Times New Roman"/>
          <w:sz w:val="24"/>
          <w:szCs w:val="24"/>
        </w:rPr>
        <w:t xml:space="preserve">nel gruppo di controllo abbiamo 7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diabetes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 vs 43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diabetes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; the Fisher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exact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test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statistic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is 0.0473. The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at p &lt; .05.</w:t>
      </w:r>
    </w:p>
    <w:p w:rsidR="00FB7CE4" w:rsidRPr="00FB7CE4" w:rsidRDefault="00FB7CE4" w:rsidP="00FB7CE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B7CE4">
        <w:rPr>
          <w:rFonts w:ascii="Times New Roman" w:hAnsi="Times New Roman" w:cs="Times New Roman"/>
          <w:sz w:val="24"/>
          <w:szCs w:val="24"/>
        </w:rPr>
        <w:t>Discussion</w:t>
      </w:r>
      <w:proofErr w:type="spellEnd"/>
    </w:p>
    <w:p w:rsidR="009E0A19" w:rsidRDefault="00FB7CE4" w:rsidP="00FB7CE4">
      <w:pPr>
        <w:rPr>
          <w:rFonts w:ascii="Times New Roman" w:hAnsi="Times New Roman" w:cs="Times New Roman"/>
          <w:sz w:val="24"/>
          <w:szCs w:val="24"/>
        </w:rPr>
      </w:pPr>
      <w:r w:rsidRPr="00FB7CE4">
        <w:rPr>
          <w:rFonts w:ascii="Times New Roman" w:hAnsi="Times New Roman" w:cs="Times New Roman"/>
          <w:sz w:val="24"/>
          <w:szCs w:val="24"/>
        </w:rPr>
        <w:t xml:space="preserve">L’ipotiroidismo è la forma più comune di disfunzione tiroidea nei pazienti diabetici, con una prevalenza del 5.7% </w:t>
      </w:r>
      <w:r w:rsidR="003B4889">
        <w:rPr>
          <w:rFonts w:ascii="Times New Roman" w:hAnsi="Times New Roman" w:cs="Times New Roman"/>
          <w:sz w:val="24"/>
          <w:szCs w:val="24"/>
        </w:rPr>
        <w:t xml:space="preserve"> e </w:t>
      </w:r>
      <w:r w:rsidRPr="00FB7CE4">
        <w:rPr>
          <w:rFonts w:ascii="Times New Roman" w:hAnsi="Times New Roman" w:cs="Times New Roman"/>
          <w:sz w:val="24"/>
          <w:szCs w:val="24"/>
        </w:rPr>
        <w:t>dell’8.6% nella popolazione dia</w:t>
      </w:r>
      <w:r w:rsidR="003B4889">
        <w:rPr>
          <w:rFonts w:ascii="Times New Roman" w:hAnsi="Times New Roman" w:cs="Times New Roman"/>
          <w:sz w:val="24"/>
          <w:szCs w:val="24"/>
        </w:rPr>
        <w:t xml:space="preserve">betica femminili In molti casi la rivelazione di </w:t>
      </w:r>
      <w:r w:rsidRPr="00FB7CE4">
        <w:rPr>
          <w:rFonts w:ascii="Times New Roman" w:hAnsi="Times New Roman" w:cs="Times New Roman"/>
          <w:sz w:val="24"/>
          <w:szCs w:val="24"/>
        </w:rPr>
        <w:t>forme di disomogeneità  del parenchima tiroideo all’esame ecografico  ,in as</w:t>
      </w:r>
      <w:r w:rsidR="003B4889">
        <w:rPr>
          <w:rFonts w:ascii="Times New Roman" w:hAnsi="Times New Roman" w:cs="Times New Roman"/>
          <w:sz w:val="24"/>
          <w:szCs w:val="24"/>
        </w:rPr>
        <w:t xml:space="preserve">senza o no di noduli comporta  la condizione   più o meno conclamata di </w:t>
      </w:r>
      <w:r w:rsidRPr="00FB7CE4">
        <w:rPr>
          <w:rFonts w:ascii="Times New Roman" w:hAnsi="Times New Roman" w:cs="Times New Roman"/>
          <w:sz w:val="24"/>
          <w:szCs w:val="24"/>
        </w:rPr>
        <w:t xml:space="preserve"> ipotiroidismo   L’ipotiroidismo  determina una condizione di 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insulino-resistenza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>, che potrebbe ridurre la capacità di assorbimento degli zuccheri. Il deficit di</w:t>
      </w:r>
      <w:r w:rsidR="005A4C66">
        <w:rPr>
          <w:rFonts w:ascii="Times New Roman" w:hAnsi="Times New Roman" w:cs="Times New Roman"/>
          <w:sz w:val="24"/>
          <w:szCs w:val="24"/>
        </w:rPr>
        <w:t xml:space="preserve"> ormoni tiroidei può </w:t>
      </w:r>
      <w:r w:rsidRPr="00FB7CE4">
        <w:rPr>
          <w:rFonts w:ascii="Times New Roman" w:hAnsi="Times New Roman" w:cs="Times New Roman"/>
          <w:sz w:val="24"/>
          <w:szCs w:val="24"/>
        </w:rPr>
        <w:t>determinare una ridotta espressione dei trasportatori di glucosio dell’</w:t>
      </w:r>
      <w:proofErr w:type="spellStart"/>
      <w:r w:rsidRPr="00FB7CE4">
        <w:rPr>
          <w:rFonts w:ascii="Times New Roman" w:hAnsi="Times New Roman" w:cs="Times New Roman"/>
          <w:sz w:val="24"/>
          <w:szCs w:val="24"/>
        </w:rPr>
        <w:t>orletto</w:t>
      </w:r>
      <w:proofErr w:type="spellEnd"/>
      <w:r w:rsidRPr="00FB7CE4">
        <w:rPr>
          <w:rFonts w:ascii="Times New Roman" w:hAnsi="Times New Roman" w:cs="Times New Roman"/>
          <w:sz w:val="24"/>
          <w:szCs w:val="24"/>
        </w:rPr>
        <w:t xml:space="preserve"> a spazz</w:t>
      </w:r>
      <w:r w:rsidR="005A4C66">
        <w:rPr>
          <w:rFonts w:ascii="Times New Roman" w:hAnsi="Times New Roman" w:cs="Times New Roman"/>
          <w:sz w:val="24"/>
          <w:szCs w:val="24"/>
        </w:rPr>
        <w:t>ola dell’intestino, e</w:t>
      </w:r>
      <w:r w:rsidRPr="00FB7CE4">
        <w:rPr>
          <w:rFonts w:ascii="Times New Roman" w:hAnsi="Times New Roman" w:cs="Times New Roman"/>
          <w:sz w:val="24"/>
          <w:szCs w:val="24"/>
        </w:rPr>
        <w:t xml:space="preserve"> ridurre la capacità di assorbimento glucidico. Inolt</w:t>
      </w:r>
      <w:r w:rsidR="005A4C66">
        <w:rPr>
          <w:rFonts w:ascii="Times New Roman" w:hAnsi="Times New Roman" w:cs="Times New Roman"/>
          <w:sz w:val="24"/>
          <w:szCs w:val="24"/>
        </w:rPr>
        <w:t xml:space="preserve">re, l’ipotiroidismo comporta </w:t>
      </w:r>
      <w:r w:rsidRPr="00FB7CE4">
        <w:rPr>
          <w:rFonts w:ascii="Times New Roman" w:hAnsi="Times New Roman" w:cs="Times New Roman"/>
          <w:sz w:val="24"/>
          <w:szCs w:val="24"/>
        </w:rPr>
        <w:t xml:space="preserve"> una riduzione della produzione endogeno di glucos</w:t>
      </w:r>
      <w:r w:rsidR="005A4C66">
        <w:rPr>
          <w:rFonts w:ascii="Times New Roman" w:hAnsi="Times New Roman" w:cs="Times New Roman"/>
          <w:sz w:val="24"/>
          <w:szCs w:val="24"/>
        </w:rPr>
        <w:t>io da parte del fegato.  L</w:t>
      </w:r>
      <w:r w:rsidRPr="00FB7CE4">
        <w:rPr>
          <w:rFonts w:ascii="Times New Roman" w:hAnsi="Times New Roman" w:cs="Times New Roman"/>
          <w:sz w:val="24"/>
          <w:szCs w:val="24"/>
        </w:rPr>
        <w:t>a minore capacità di metabolizzare il glucosio in periferia è bilanciata da una ridotta produzione epatica di glucosio e da un minore assorbimento intestinale di carboidrati</w:t>
      </w:r>
    </w:p>
    <w:p w:rsidR="005A4C66" w:rsidRDefault="005A4C66" w:rsidP="00FB7CE4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Conclusion</w:t>
      </w:r>
      <w:r w:rsidR="00441EEE"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1BBD" w:rsidRPr="004D1BBD" w:rsidRDefault="004D1BBD" w:rsidP="004D1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1BB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Questo studio evidenzia che la   disomogeneità tiroidea costituisce un </w:t>
      </w:r>
      <w:proofErr w:type="spellStart"/>
      <w:r w:rsidRPr="004D1BBD">
        <w:rPr>
          <w:rFonts w:ascii="Times New Roman" w:eastAsia="Times New Roman" w:hAnsi="Times New Roman" w:cs="Times New Roman"/>
          <w:sz w:val="24"/>
          <w:szCs w:val="24"/>
          <w:lang w:eastAsia="it-IT"/>
        </w:rPr>
        <w:t>marker</w:t>
      </w:r>
      <w:proofErr w:type="spellEnd"/>
      <w:r w:rsidRPr="004D1BB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lo sviluppo di diabete mellito 2 </w:t>
      </w:r>
    </w:p>
    <w:p w:rsidR="004D1BBD" w:rsidRDefault="004D1BBD" w:rsidP="00FB7CE4">
      <w:pPr>
        <w:rPr>
          <w:rFonts w:ascii="Times New Roman" w:hAnsi="Times New Roman" w:cs="Times New Roman"/>
          <w:sz w:val="24"/>
          <w:szCs w:val="24"/>
        </w:rPr>
      </w:pPr>
    </w:p>
    <w:p w:rsidR="004D1BBD" w:rsidRDefault="004D1BBD" w:rsidP="00FB7CE4">
      <w:pPr>
        <w:rPr>
          <w:rFonts w:ascii="Times New Roman" w:hAnsi="Times New Roman" w:cs="Times New Roman"/>
          <w:sz w:val="24"/>
          <w:szCs w:val="24"/>
        </w:rPr>
      </w:pPr>
    </w:p>
    <w:p w:rsidR="005A4C66" w:rsidRPr="00FB7CE4" w:rsidRDefault="005A4C66" w:rsidP="00FB7CE4">
      <w:pPr>
        <w:rPr>
          <w:rFonts w:ascii="Times New Roman" w:hAnsi="Times New Roman" w:cs="Times New Roman"/>
          <w:sz w:val="24"/>
          <w:szCs w:val="24"/>
        </w:rPr>
      </w:pPr>
    </w:p>
    <w:p w:rsidR="00DB3834" w:rsidRPr="00FB7CE4" w:rsidRDefault="00DB3834">
      <w:pPr>
        <w:rPr>
          <w:rFonts w:ascii="Times New Roman" w:hAnsi="Times New Roman" w:cs="Times New Roman"/>
          <w:sz w:val="24"/>
          <w:szCs w:val="24"/>
        </w:rPr>
      </w:pPr>
    </w:p>
    <w:sectPr w:rsidR="00DB3834" w:rsidRPr="00FB7CE4" w:rsidSect="009E0A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283"/>
  <w:characterSpacingControl w:val="doNotCompress"/>
  <w:compat/>
  <w:rsids>
    <w:rsidRoot w:val="00FB7CE4"/>
    <w:rsid w:val="003B4889"/>
    <w:rsid w:val="003D41BD"/>
    <w:rsid w:val="00441EEE"/>
    <w:rsid w:val="004470BB"/>
    <w:rsid w:val="004D1BBD"/>
    <w:rsid w:val="005A4C66"/>
    <w:rsid w:val="00945B11"/>
    <w:rsid w:val="009E0A19"/>
    <w:rsid w:val="00BC7FCD"/>
    <w:rsid w:val="00CB409F"/>
    <w:rsid w:val="00DB3834"/>
    <w:rsid w:val="00FB7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0A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7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Roberto</cp:lastModifiedBy>
  <cp:revision>6</cp:revision>
  <dcterms:created xsi:type="dcterms:W3CDTF">2019-12-06T12:37:00Z</dcterms:created>
  <dcterms:modified xsi:type="dcterms:W3CDTF">2019-12-06T14:47:00Z</dcterms:modified>
</cp:coreProperties>
</file>