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C4348" w14:textId="77777777" w:rsidR="00AC58EA" w:rsidRPr="00343AD3" w:rsidRDefault="00AC58EA" w:rsidP="00AC58EA">
      <w:pPr>
        <w:pStyle w:val="Default"/>
        <w:rPr>
          <w:rFonts w:ascii="Times New Roman" w:eastAsia="Times New Roman" w:hAnsi="Times New Roman" w:cs="Times New Roman"/>
          <w:sz w:val="32"/>
          <w:szCs w:val="32"/>
        </w:rPr>
      </w:pPr>
      <w:r w:rsidRPr="00343AD3">
        <w:rPr>
          <w:rFonts w:ascii="Times New Roman" w:hAnsi="Times New Roman"/>
          <w:b/>
          <w:bCs/>
          <w:sz w:val="32"/>
          <w:szCs w:val="32"/>
        </w:rPr>
        <w:t>Using Math-Physical Medicine to Study the Probability of Having a Heart Attack or Stroke Based on Lifestyle Management</w:t>
      </w:r>
    </w:p>
    <w:p w14:paraId="2A447B5F" w14:textId="144D390E" w:rsidR="00A11570" w:rsidRDefault="009726E3" w:rsidP="00A11570">
      <w:pPr>
        <w:pStyle w:val="BodyText"/>
        <w:spacing w:before="73" w:line="198" w:lineRule="exact"/>
        <w:ind w:left="100" w:right="5987"/>
        <w:rPr>
          <w:rFonts w:ascii="Arial"/>
        </w:rPr>
      </w:pPr>
      <w:r>
        <w:rPr>
          <w:rFonts w:ascii="Arial"/>
        </w:rPr>
        <w:t xml:space="preserve">Gerald C. Hsu, </w:t>
      </w:r>
      <w:proofErr w:type="spellStart"/>
      <w:r>
        <w:rPr>
          <w:rFonts w:ascii="Arial"/>
        </w:rPr>
        <w:t>eclaireMD</w:t>
      </w:r>
      <w:proofErr w:type="spellEnd"/>
      <w:r w:rsidR="00A11570">
        <w:rPr>
          <w:rFonts w:ascii="Arial"/>
        </w:rPr>
        <w:t xml:space="preserve"> Foundation, USA</w:t>
      </w:r>
    </w:p>
    <w:p w14:paraId="203DB565" w14:textId="0498F915" w:rsidR="00A11570" w:rsidRDefault="00A11570" w:rsidP="00A11570">
      <w:pPr>
        <w:pStyle w:val="BodyText"/>
        <w:rPr>
          <w:rFonts w:ascii="Arial"/>
          <w:sz w:val="20"/>
        </w:rPr>
      </w:pPr>
    </w:p>
    <w:p w14:paraId="7A649AE9" w14:textId="4DD3C87D" w:rsidR="00A11570" w:rsidRDefault="00A11570" w:rsidP="00A11570">
      <w:pPr>
        <w:pStyle w:val="BodyText"/>
        <w:spacing w:before="3"/>
        <w:rPr>
          <w:rFonts w:ascii="Arial"/>
          <w:sz w:val="21"/>
        </w:rPr>
      </w:pPr>
    </w:p>
    <w:p w14:paraId="0097D7D5" w14:textId="77777777" w:rsidR="00A11570" w:rsidRDefault="00A11570" w:rsidP="00A11570">
      <w:pPr>
        <w:rPr>
          <w:rFonts w:ascii="Arial"/>
          <w:sz w:val="21"/>
        </w:rPr>
        <w:sectPr w:rsidR="00A11570" w:rsidSect="00A11570">
          <w:headerReference w:type="default" r:id="rId8"/>
          <w:footerReference w:type="default" r:id="rId9"/>
          <w:pgSz w:w="11910" w:h="16840"/>
          <w:pgMar w:top="1740" w:right="600" w:bottom="840" w:left="620" w:header="541" w:footer="642" w:gutter="0"/>
          <w:cols w:space="720"/>
        </w:sectPr>
      </w:pPr>
    </w:p>
    <w:p w14:paraId="5C3FAB2B" w14:textId="6B22EE6E" w:rsidR="00A11570" w:rsidRDefault="00A11570" w:rsidP="00A11570">
      <w:pPr>
        <w:pStyle w:val="Heading3"/>
        <w:spacing w:before="147"/>
        <w:jc w:val="both"/>
      </w:pPr>
      <w:r>
        <w:rPr>
          <w:color w:val="BF5A14"/>
        </w:rPr>
        <w:t>Abstract (300 word limit)</w:t>
      </w:r>
    </w:p>
    <w:p w14:paraId="072B67D9" w14:textId="277125F9" w:rsidR="009726E3" w:rsidRDefault="009726E3" w:rsidP="009726E3">
      <w:pPr>
        <w:pStyle w:val="Default"/>
        <w:rPr>
          <w:rFonts w:hint="eastAsia"/>
        </w:rPr>
      </w:pPr>
    </w:p>
    <w:p w14:paraId="720425D4"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b/>
          <w:bCs/>
        </w:rPr>
        <w:t>Background and Aim:</w:t>
      </w:r>
    </w:p>
    <w:p w14:paraId="242C249D" w14:textId="28AC0F9F"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The author has extended his 8-year T2D research to focus on the relationship between lifestyle for managing metabolic diseases and the probability of having a heart attack or stroke.</w:t>
      </w:r>
    </w:p>
    <w:p w14:paraId="31B7428A" w14:textId="0C997A6F" w:rsidR="00AC58EA" w:rsidRPr="00AC58EA" w:rsidRDefault="00AC58EA" w:rsidP="00AC58EA">
      <w:pPr>
        <w:pStyle w:val="Default"/>
        <w:rPr>
          <w:rFonts w:asciiTheme="minorHAnsi" w:eastAsia="Times New Roman" w:hAnsiTheme="minorHAnsi" w:cs="Times New Roman"/>
        </w:rPr>
      </w:pPr>
    </w:p>
    <w:p w14:paraId="5E806B0B" w14:textId="3C148660"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b/>
          <w:bCs/>
        </w:rPr>
        <w:t>Material and Method:</w:t>
      </w:r>
    </w:p>
    <w:p w14:paraId="7F9766B3" w14:textId="65E791EA"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lang w:val="nl-NL"/>
        </w:rPr>
        <w:t xml:space="preserve">He has developed several big data numerical simulation models using ~1.5M data. </w:t>
      </w:r>
      <w:r w:rsidRPr="00AC58EA">
        <w:rPr>
          <w:rFonts w:asciiTheme="minorHAnsi" w:hAnsiTheme="minorHAnsi"/>
        </w:rPr>
        <w:t xml:space="preserve"> Initially, he chose age, gender, race, family history, smoking, drinking, drug abuse, medical health conditions, and weight/waistline to establish a static baseline. He then developed a mathematical simulation model to combine all key elements of lifestyle management, including food, exercise, stress, sleep, water intake, life routine to conduct his dynamic computations.  He utilized 295,620 data of these six categories within the past 2,274 days to compute the probability of having a heart attack or stroke in the near future.  Finally, he conducted sensitivity analyses to cover the probability variance using different weighting factors (WF).</w:t>
      </w:r>
    </w:p>
    <w:p w14:paraId="6F3D6F7D" w14:textId="77777777" w:rsidR="00AC58EA" w:rsidRPr="00AC58EA" w:rsidRDefault="00AC58EA" w:rsidP="00AC58EA">
      <w:pPr>
        <w:pStyle w:val="Default"/>
        <w:rPr>
          <w:rFonts w:asciiTheme="minorHAnsi" w:eastAsia="Times New Roman" w:hAnsiTheme="minorHAnsi" w:cs="Times New Roman"/>
        </w:rPr>
      </w:pPr>
    </w:p>
    <w:p w14:paraId="22EB0B05"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b/>
          <w:bCs/>
        </w:rPr>
        <w:t>Results:</w:t>
      </w:r>
    </w:p>
    <w:p w14:paraId="2E1274FE"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Comparing the results from the worst year, 2000, to the health-improving period of 2012-2018, the probability values are:</w:t>
      </w:r>
    </w:p>
    <w:p w14:paraId="151EF444" w14:textId="77777777" w:rsidR="00AC58EA" w:rsidRPr="00AC58EA" w:rsidRDefault="00AC58EA" w:rsidP="00AC58EA">
      <w:pPr>
        <w:pStyle w:val="Default"/>
        <w:rPr>
          <w:rFonts w:asciiTheme="minorHAnsi" w:eastAsia="Times New Roman" w:hAnsiTheme="minorHAnsi" w:cs="Times New Roman"/>
        </w:rPr>
      </w:pPr>
    </w:p>
    <w:p w14:paraId="5F8D8CD3"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2000 with BMI 31:  83%</w:t>
      </w:r>
    </w:p>
    <w:p w14:paraId="5460565D"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(Three episodes of chest pain during 2001-2006)</w:t>
      </w:r>
    </w:p>
    <w:p w14:paraId="0EDE1437" w14:textId="77777777" w:rsidR="00AC58EA" w:rsidRPr="00AC58EA" w:rsidRDefault="00AC58EA" w:rsidP="00AC58EA">
      <w:pPr>
        <w:pStyle w:val="Default"/>
        <w:rPr>
          <w:rFonts w:asciiTheme="minorHAnsi" w:hAnsiTheme="minorHAnsi"/>
        </w:rPr>
      </w:pPr>
      <w:r w:rsidRPr="00AC58EA">
        <w:rPr>
          <w:rFonts w:asciiTheme="minorHAnsi" w:hAnsiTheme="minorHAnsi"/>
        </w:rPr>
        <w:t xml:space="preserve">2012 with BMI 29:  70% </w:t>
      </w:r>
    </w:p>
    <w:p w14:paraId="78BA4111"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 xml:space="preserve">2018 with BMI 25:  33% </w:t>
      </w:r>
    </w:p>
    <w:p w14:paraId="1C5F2722"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(Normalization Range: 0% - 100%)</w:t>
      </w:r>
    </w:p>
    <w:p w14:paraId="096D03DE" w14:textId="77777777" w:rsidR="00AC58EA" w:rsidRPr="00AC58EA" w:rsidRDefault="00AC58EA" w:rsidP="00AC58EA">
      <w:pPr>
        <w:pStyle w:val="Default"/>
        <w:rPr>
          <w:rFonts w:asciiTheme="minorHAnsi" w:eastAsia="Times New Roman" w:hAnsiTheme="minorHAnsi" w:cs="Times New Roman"/>
        </w:rPr>
      </w:pPr>
    </w:p>
    <w:p w14:paraId="363A1E30"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rPr>
        <w:t>In summary, within eight years, he has an average of 34% probability with +/- 18% variance of WF sensitivity.</w:t>
      </w:r>
    </w:p>
    <w:p w14:paraId="44BE3106" w14:textId="77777777" w:rsidR="00AC58EA" w:rsidRPr="00AC58EA" w:rsidRDefault="00AC58EA" w:rsidP="00AC58EA">
      <w:pPr>
        <w:pStyle w:val="Default"/>
        <w:rPr>
          <w:rFonts w:asciiTheme="minorHAnsi" w:eastAsia="Times New Roman" w:hAnsiTheme="minorHAnsi" w:cs="Times New Roman"/>
        </w:rPr>
      </w:pPr>
    </w:p>
    <w:p w14:paraId="4F6B8021" w14:textId="77777777" w:rsidR="00AC58EA" w:rsidRPr="00AC58EA" w:rsidRDefault="00AC58EA" w:rsidP="00AC58EA">
      <w:pPr>
        <w:pStyle w:val="Default"/>
        <w:rPr>
          <w:rFonts w:asciiTheme="minorHAnsi" w:eastAsia="Times New Roman" w:hAnsiTheme="minorHAnsi" w:cs="Times New Roman"/>
        </w:rPr>
      </w:pPr>
      <w:r w:rsidRPr="00AC58EA">
        <w:rPr>
          <w:rFonts w:asciiTheme="minorHAnsi" w:hAnsiTheme="minorHAnsi"/>
          <w:b/>
          <w:bCs/>
        </w:rPr>
        <w:t>Conclusion:</w:t>
      </w:r>
    </w:p>
    <w:p w14:paraId="768CBB7D" w14:textId="30A4E121" w:rsidR="00BF2B13" w:rsidRDefault="00AC58EA" w:rsidP="00AC58EA">
      <w:pPr>
        <w:pStyle w:val="Heading3"/>
        <w:spacing w:before="74"/>
        <w:rPr>
          <w:rFonts w:asciiTheme="minorHAnsi" w:hAnsiTheme="minorHAnsi"/>
          <w:b w:val="0"/>
          <w:sz w:val="22"/>
          <w:szCs w:val="22"/>
        </w:rPr>
      </w:pPr>
      <w:r w:rsidRPr="00AC58EA">
        <w:rPr>
          <w:rFonts w:asciiTheme="minorHAnsi" w:hAnsiTheme="minorHAnsi"/>
          <w:b w:val="0"/>
          <w:sz w:val="22"/>
          <w:szCs w:val="22"/>
        </w:rPr>
        <w:t>The mathematical simulation results are validated by past health examination reports.  This big data dynamic simulation approach using math-physical medicine will provide an early warning to patients with chronic</w:t>
      </w:r>
      <w:r w:rsidRPr="00AC58EA">
        <w:rPr>
          <w:rFonts w:asciiTheme="minorHAnsi" w:hAnsiTheme="minorHAnsi"/>
          <w:sz w:val="22"/>
          <w:szCs w:val="22"/>
        </w:rPr>
        <w:t xml:space="preserve"> </w:t>
      </w:r>
      <w:r w:rsidRPr="00AC58EA">
        <w:rPr>
          <w:rFonts w:asciiTheme="minorHAnsi" w:hAnsiTheme="minorHAnsi"/>
          <w:b w:val="0"/>
          <w:sz w:val="22"/>
          <w:szCs w:val="22"/>
        </w:rPr>
        <w:t>disease of having a heart attack or stroke in the future.</w:t>
      </w:r>
    </w:p>
    <w:p w14:paraId="6AD76C52" w14:textId="3A0724D4" w:rsidR="009726E3" w:rsidRPr="00BF2B13" w:rsidRDefault="00A11570" w:rsidP="00BF2B13">
      <w:pPr>
        <w:pStyle w:val="Heading3"/>
        <w:spacing w:before="74"/>
        <w:ind w:left="0"/>
        <w:rPr>
          <w:color w:val="BF5A14"/>
        </w:rPr>
      </w:pPr>
      <w:r>
        <w:rPr>
          <w:color w:val="BF5A14"/>
        </w:rPr>
        <w:t>Image</w:t>
      </w:r>
    </w:p>
    <w:p w14:paraId="36BAAFAC" w14:textId="283BF813" w:rsidR="00BF2B13" w:rsidRDefault="00146142" w:rsidP="00146142">
      <w:pPr>
        <w:spacing w:line="200" w:lineRule="exact"/>
        <w:rPr>
          <w:rFonts w:ascii="Calibri" w:hAnsi="Calibri"/>
        </w:rPr>
      </w:pPr>
      <w:r>
        <w:rPr>
          <w:rFonts w:ascii="Calibri" w:hAnsi="Calibri"/>
          <w:noProof/>
        </w:rPr>
        <w:drawing>
          <wp:anchor distT="0" distB="0" distL="114300" distR="114300" simplePos="0" relativeHeight="251661312" behindDoc="1" locked="0" layoutInCell="1" allowOverlap="1" wp14:anchorId="41BEEB32" wp14:editId="1FA8BE61">
            <wp:simplePos x="0" y="0"/>
            <wp:positionH relativeFrom="column">
              <wp:posOffset>72390</wp:posOffset>
            </wp:positionH>
            <wp:positionV relativeFrom="paragraph">
              <wp:posOffset>95250</wp:posOffset>
            </wp:positionV>
            <wp:extent cx="3165475" cy="30721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festyle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3072130"/>
                    </a:xfrm>
                    <a:prstGeom prst="rect">
                      <a:avLst/>
                    </a:prstGeom>
                  </pic:spPr>
                </pic:pic>
              </a:graphicData>
            </a:graphic>
          </wp:anchor>
        </w:drawing>
      </w:r>
    </w:p>
    <w:p w14:paraId="0E072717" w14:textId="20C10726" w:rsidR="00BF2B13" w:rsidRDefault="00BF2B13" w:rsidP="00A11570">
      <w:pPr>
        <w:spacing w:line="200" w:lineRule="exact"/>
        <w:jc w:val="both"/>
        <w:rPr>
          <w:rFonts w:ascii="Calibri" w:hAnsi="Calibri"/>
        </w:rPr>
      </w:pPr>
    </w:p>
    <w:p w14:paraId="3AA8C4C6" w14:textId="53BF1BEC" w:rsidR="00BF2B13" w:rsidRDefault="00BF2B13" w:rsidP="00A11570">
      <w:pPr>
        <w:spacing w:line="200" w:lineRule="exact"/>
        <w:jc w:val="both"/>
        <w:rPr>
          <w:rFonts w:ascii="Calibri" w:hAnsi="Calibri"/>
        </w:rPr>
      </w:pPr>
    </w:p>
    <w:p w14:paraId="2D3744BD" w14:textId="7350C35B" w:rsidR="00BF2B13" w:rsidRDefault="00BF2B13" w:rsidP="00A11570">
      <w:pPr>
        <w:spacing w:line="200" w:lineRule="exact"/>
        <w:jc w:val="both"/>
        <w:rPr>
          <w:rFonts w:ascii="Calibri" w:hAnsi="Calibri"/>
        </w:rPr>
      </w:pPr>
      <w:bookmarkStart w:id="0" w:name="_GoBack"/>
      <w:bookmarkEnd w:id="0"/>
    </w:p>
    <w:p w14:paraId="1DD0F036" w14:textId="7BDC5892" w:rsidR="00BF2B13" w:rsidRDefault="00BF2B13" w:rsidP="00A11570">
      <w:pPr>
        <w:spacing w:line="200" w:lineRule="exact"/>
        <w:jc w:val="both"/>
        <w:rPr>
          <w:rFonts w:ascii="Calibri" w:hAnsi="Calibri"/>
        </w:rPr>
      </w:pPr>
    </w:p>
    <w:p w14:paraId="43C2C4F5" w14:textId="77777777" w:rsidR="00BF2B13" w:rsidRDefault="00BF2B13" w:rsidP="00A11570">
      <w:pPr>
        <w:spacing w:line="200" w:lineRule="exact"/>
        <w:jc w:val="both"/>
        <w:rPr>
          <w:rFonts w:ascii="Calibri" w:hAnsi="Calibri"/>
        </w:rPr>
      </w:pPr>
    </w:p>
    <w:p w14:paraId="1245631C" w14:textId="43E20F1C" w:rsidR="00BF2B13" w:rsidRDefault="00BF2B13" w:rsidP="00A11570">
      <w:pPr>
        <w:spacing w:line="200" w:lineRule="exact"/>
        <w:jc w:val="both"/>
        <w:rPr>
          <w:rFonts w:ascii="Calibri" w:hAnsi="Calibri"/>
        </w:rPr>
      </w:pPr>
    </w:p>
    <w:p w14:paraId="62965570" w14:textId="77777777" w:rsidR="00BF2B13" w:rsidRDefault="00BF2B13" w:rsidP="00A11570">
      <w:pPr>
        <w:spacing w:line="200" w:lineRule="exact"/>
        <w:jc w:val="both"/>
        <w:rPr>
          <w:rFonts w:ascii="Calibri" w:hAnsi="Calibri"/>
        </w:rPr>
      </w:pPr>
    </w:p>
    <w:p w14:paraId="2FE4E83A" w14:textId="4CEB6062" w:rsidR="00BF2B13" w:rsidRDefault="00BF2B13" w:rsidP="00A11570">
      <w:pPr>
        <w:spacing w:line="200" w:lineRule="exact"/>
        <w:jc w:val="both"/>
        <w:rPr>
          <w:rFonts w:ascii="Calibri" w:hAnsi="Calibri"/>
        </w:rPr>
      </w:pPr>
    </w:p>
    <w:p w14:paraId="540E6282" w14:textId="77777777" w:rsidR="00BF2B13" w:rsidRDefault="00BF2B13" w:rsidP="00A11570">
      <w:pPr>
        <w:spacing w:line="200" w:lineRule="exact"/>
        <w:jc w:val="both"/>
        <w:rPr>
          <w:rFonts w:ascii="Calibri" w:hAnsi="Calibri"/>
        </w:rPr>
      </w:pPr>
    </w:p>
    <w:p w14:paraId="006715F4" w14:textId="6C6D5CB3" w:rsidR="00BF2B13" w:rsidRDefault="00BF2B13" w:rsidP="00A11570">
      <w:pPr>
        <w:spacing w:line="200" w:lineRule="exact"/>
        <w:jc w:val="both"/>
        <w:rPr>
          <w:rFonts w:ascii="Calibri" w:hAnsi="Calibri"/>
        </w:rPr>
      </w:pPr>
    </w:p>
    <w:p w14:paraId="6074591B" w14:textId="77777777" w:rsidR="00BF2B13" w:rsidRDefault="00BF2B13" w:rsidP="00A11570">
      <w:pPr>
        <w:spacing w:line="200" w:lineRule="exact"/>
        <w:jc w:val="both"/>
        <w:rPr>
          <w:rFonts w:ascii="Calibri" w:hAnsi="Calibri"/>
        </w:rPr>
      </w:pPr>
    </w:p>
    <w:p w14:paraId="7F964F80" w14:textId="44523713" w:rsidR="00BF2B13" w:rsidRDefault="00BF2B13" w:rsidP="00A11570">
      <w:pPr>
        <w:spacing w:line="200" w:lineRule="exact"/>
        <w:jc w:val="both"/>
        <w:rPr>
          <w:rFonts w:ascii="Calibri" w:hAnsi="Calibri"/>
        </w:rPr>
      </w:pPr>
    </w:p>
    <w:p w14:paraId="51CA364F" w14:textId="77777777" w:rsidR="00BF2B13" w:rsidRDefault="00BF2B13" w:rsidP="00A11570">
      <w:pPr>
        <w:spacing w:line="200" w:lineRule="exact"/>
        <w:jc w:val="both"/>
        <w:rPr>
          <w:rFonts w:ascii="Calibri" w:hAnsi="Calibri"/>
        </w:rPr>
      </w:pPr>
    </w:p>
    <w:p w14:paraId="6934F1CB" w14:textId="77777777" w:rsidR="00BF2B13" w:rsidRDefault="00BF2B13" w:rsidP="00A11570">
      <w:pPr>
        <w:spacing w:line="200" w:lineRule="exact"/>
        <w:jc w:val="both"/>
        <w:rPr>
          <w:rFonts w:ascii="Calibri" w:hAnsi="Calibri"/>
        </w:rPr>
      </w:pPr>
    </w:p>
    <w:p w14:paraId="69604A94" w14:textId="79D185F9" w:rsidR="00BF2B13" w:rsidRDefault="00BF2B13" w:rsidP="00A11570">
      <w:pPr>
        <w:spacing w:line="200" w:lineRule="exact"/>
        <w:jc w:val="both"/>
        <w:rPr>
          <w:rFonts w:ascii="Calibri" w:hAnsi="Calibri"/>
        </w:rPr>
      </w:pPr>
    </w:p>
    <w:p w14:paraId="37AA1CDD" w14:textId="7A914A0A" w:rsidR="00BF2B13" w:rsidRDefault="00BF2B13" w:rsidP="00A11570">
      <w:pPr>
        <w:spacing w:line="200" w:lineRule="exact"/>
        <w:jc w:val="both"/>
        <w:rPr>
          <w:rFonts w:ascii="Calibri" w:hAnsi="Calibri"/>
        </w:rPr>
      </w:pPr>
    </w:p>
    <w:p w14:paraId="7B132557" w14:textId="4E91B58A" w:rsidR="00BF2B13" w:rsidRDefault="00BF2B13" w:rsidP="00A11570">
      <w:pPr>
        <w:spacing w:line="200" w:lineRule="exact"/>
        <w:jc w:val="both"/>
        <w:rPr>
          <w:rFonts w:ascii="Calibri" w:hAnsi="Calibri"/>
        </w:rPr>
      </w:pPr>
    </w:p>
    <w:p w14:paraId="2E3C60F3" w14:textId="24471EFC" w:rsidR="00BF2B13" w:rsidRDefault="00BF2B13" w:rsidP="00A11570">
      <w:pPr>
        <w:spacing w:line="200" w:lineRule="exact"/>
        <w:jc w:val="both"/>
        <w:rPr>
          <w:rFonts w:ascii="Calibri" w:hAnsi="Calibri"/>
        </w:rPr>
      </w:pPr>
    </w:p>
    <w:p w14:paraId="577C7765" w14:textId="5CC52DC9" w:rsidR="009A7B5E" w:rsidRDefault="009A7B5E" w:rsidP="00A11570">
      <w:pPr>
        <w:spacing w:line="200" w:lineRule="exact"/>
        <w:jc w:val="both"/>
        <w:rPr>
          <w:rFonts w:ascii="Calibri" w:hAnsi="Calibri"/>
        </w:rPr>
      </w:pPr>
    </w:p>
    <w:p w14:paraId="7C7E7AA0" w14:textId="1B333434" w:rsidR="009A7B5E" w:rsidRDefault="009A7B5E" w:rsidP="00A11570">
      <w:pPr>
        <w:spacing w:line="200" w:lineRule="exact"/>
        <w:jc w:val="both"/>
        <w:rPr>
          <w:rFonts w:ascii="Calibri" w:hAnsi="Calibri"/>
        </w:rPr>
      </w:pPr>
    </w:p>
    <w:p w14:paraId="16666DE8" w14:textId="4DECF4EB" w:rsidR="009A7B5E" w:rsidRDefault="009A7B5E" w:rsidP="00A11570">
      <w:pPr>
        <w:spacing w:line="200" w:lineRule="exact"/>
        <w:jc w:val="both"/>
        <w:rPr>
          <w:rFonts w:ascii="Calibri" w:hAnsi="Calibri"/>
        </w:rPr>
      </w:pPr>
    </w:p>
    <w:p w14:paraId="1354E1D8" w14:textId="3A68D6BD" w:rsidR="009A7B5E" w:rsidRDefault="009A7B5E" w:rsidP="00A11570">
      <w:pPr>
        <w:spacing w:line="200" w:lineRule="exact"/>
        <w:jc w:val="both"/>
        <w:rPr>
          <w:rFonts w:ascii="Calibri" w:hAnsi="Calibri"/>
        </w:rPr>
      </w:pPr>
    </w:p>
    <w:p w14:paraId="6302DE22" w14:textId="0010B784" w:rsidR="009A7B5E" w:rsidRDefault="009A7B5E" w:rsidP="00A11570">
      <w:pPr>
        <w:spacing w:line="200" w:lineRule="exact"/>
        <w:jc w:val="both"/>
        <w:rPr>
          <w:rFonts w:ascii="Calibri" w:hAnsi="Calibri"/>
        </w:rPr>
      </w:pPr>
    </w:p>
    <w:p w14:paraId="1C5CEB6B" w14:textId="33C01EA5" w:rsidR="009A7B5E" w:rsidRDefault="009A7B5E" w:rsidP="00A11570">
      <w:pPr>
        <w:spacing w:line="200" w:lineRule="exact"/>
        <w:jc w:val="both"/>
        <w:rPr>
          <w:rFonts w:ascii="Calibri" w:hAnsi="Calibri"/>
        </w:rPr>
      </w:pPr>
    </w:p>
    <w:p w14:paraId="6C647EF3" w14:textId="66671667" w:rsidR="009A7B5E" w:rsidRDefault="009A7B5E" w:rsidP="00A11570">
      <w:pPr>
        <w:spacing w:line="200" w:lineRule="exact"/>
        <w:jc w:val="both"/>
        <w:rPr>
          <w:rFonts w:ascii="Calibri" w:hAnsi="Calibri"/>
        </w:rPr>
      </w:pPr>
    </w:p>
    <w:p w14:paraId="1BD35D70" w14:textId="16B45A5F" w:rsidR="009A7B5E" w:rsidRDefault="009A7B5E" w:rsidP="00A11570">
      <w:pPr>
        <w:spacing w:line="200" w:lineRule="exact"/>
        <w:jc w:val="both"/>
        <w:rPr>
          <w:rFonts w:ascii="Calibri" w:hAnsi="Calibri"/>
        </w:rPr>
      </w:pPr>
    </w:p>
    <w:p w14:paraId="1FFBA955" w14:textId="149BEBE9" w:rsidR="009A7B5E" w:rsidRDefault="009A7B5E" w:rsidP="00A11570">
      <w:pPr>
        <w:spacing w:line="200" w:lineRule="exact"/>
        <w:jc w:val="both"/>
        <w:rPr>
          <w:rFonts w:ascii="Calibri" w:hAnsi="Calibri"/>
        </w:rPr>
      </w:pPr>
    </w:p>
    <w:p w14:paraId="3CB60ECE" w14:textId="2F62C16A" w:rsidR="009A7B5E" w:rsidRDefault="009A7B5E" w:rsidP="00A11570">
      <w:pPr>
        <w:spacing w:line="200" w:lineRule="exact"/>
        <w:jc w:val="both"/>
        <w:rPr>
          <w:rFonts w:ascii="Calibri" w:hAnsi="Calibri"/>
        </w:rPr>
      </w:pPr>
    </w:p>
    <w:p w14:paraId="7AA2CB68" w14:textId="5262550F" w:rsidR="009A7B5E" w:rsidRDefault="009A7B5E" w:rsidP="00A11570">
      <w:pPr>
        <w:spacing w:line="200" w:lineRule="exact"/>
        <w:jc w:val="both"/>
        <w:rPr>
          <w:rFonts w:ascii="Calibri" w:hAnsi="Calibri"/>
        </w:rPr>
      </w:pPr>
    </w:p>
    <w:p w14:paraId="2165F917" w14:textId="6011BC9F" w:rsidR="009A7B5E" w:rsidRDefault="009A7B5E" w:rsidP="00A11570">
      <w:pPr>
        <w:spacing w:line="200" w:lineRule="exact"/>
        <w:jc w:val="both"/>
        <w:rPr>
          <w:rFonts w:ascii="Calibri" w:hAnsi="Calibri"/>
        </w:rPr>
      </w:pPr>
    </w:p>
    <w:p w14:paraId="013BA873" w14:textId="029BBF9E" w:rsidR="00146142" w:rsidRDefault="00146142" w:rsidP="00A11570">
      <w:pPr>
        <w:spacing w:line="200" w:lineRule="exact"/>
        <w:jc w:val="both"/>
        <w:rPr>
          <w:rFonts w:ascii="Calibri" w:hAnsi="Calibri"/>
        </w:rPr>
      </w:pPr>
    </w:p>
    <w:p w14:paraId="68B9F1B5" w14:textId="77777777" w:rsidR="00146142" w:rsidRDefault="00146142" w:rsidP="00A11570">
      <w:pPr>
        <w:spacing w:line="200" w:lineRule="exact"/>
        <w:jc w:val="both"/>
        <w:rPr>
          <w:rFonts w:ascii="Calibri" w:hAnsi="Calibri"/>
        </w:rPr>
      </w:pPr>
    </w:p>
    <w:p w14:paraId="407A93DB" w14:textId="4168B8B5" w:rsidR="00146142" w:rsidRDefault="00146142" w:rsidP="00A11570">
      <w:pPr>
        <w:spacing w:line="200" w:lineRule="exact"/>
        <w:jc w:val="both"/>
        <w:rPr>
          <w:rFonts w:ascii="Calibri" w:hAnsi="Calibri"/>
        </w:rPr>
      </w:pPr>
    </w:p>
    <w:p w14:paraId="39871B77" w14:textId="77777777" w:rsidR="00146142" w:rsidRDefault="00146142" w:rsidP="00A11570">
      <w:pPr>
        <w:spacing w:line="200" w:lineRule="exact"/>
        <w:jc w:val="both"/>
        <w:rPr>
          <w:rFonts w:ascii="Calibri" w:hAnsi="Calibri"/>
        </w:rPr>
      </w:pPr>
    </w:p>
    <w:p w14:paraId="0F357515" w14:textId="77777777" w:rsidR="00146142" w:rsidRDefault="00146142" w:rsidP="00A11570">
      <w:pPr>
        <w:spacing w:line="200" w:lineRule="exact"/>
        <w:jc w:val="both"/>
        <w:rPr>
          <w:rFonts w:ascii="Calibri" w:hAnsi="Calibri"/>
        </w:rPr>
      </w:pPr>
    </w:p>
    <w:p w14:paraId="10D959BC" w14:textId="77777777" w:rsidR="00146142" w:rsidRDefault="00146142" w:rsidP="00A11570">
      <w:pPr>
        <w:spacing w:line="200" w:lineRule="exact"/>
        <w:jc w:val="both"/>
        <w:rPr>
          <w:rFonts w:ascii="Calibri" w:hAnsi="Calibri"/>
        </w:rPr>
      </w:pPr>
    </w:p>
    <w:p w14:paraId="7D543020" w14:textId="77777777" w:rsidR="00146142" w:rsidRDefault="00146142" w:rsidP="00A11570">
      <w:pPr>
        <w:spacing w:line="200" w:lineRule="exact"/>
        <w:jc w:val="both"/>
        <w:rPr>
          <w:rFonts w:ascii="Calibri" w:hAnsi="Calibri"/>
        </w:rPr>
      </w:pPr>
    </w:p>
    <w:p w14:paraId="21C7299F" w14:textId="77777777" w:rsidR="00146142" w:rsidRDefault="00146142" w:rsidP="00A11570">
      <w:pPr>
        <w:spacing w:line="200" w:lineRule="exact"/>
        <w:jc w:val="both"/>
        <w:rPr>
          <w:rFonts w:ascii="Calibri" w:hAnsi="Calibri"/>
        </w:rPr>
      </w:pPr>
    </w:p>
    <w:p w14:paraId="7094851C" w14:textId="77777777" w:rsidR="00146142" w:rsidRDefault="00146142" w:rsidP="00A11570">
      <w:pPr>
        <w:spacing w:line="200" w:lineRule="exact"/>
        <w:jc w:val="both"/>
        <w:rPr>
          <w:rFonts w:ascii="Calibri" w:hAnsi="Calibri"/>
        </w:rPr>
      </w:pPr>
    </w:p>
    <w:p w14:paraId="0CC386E6" w14:textId="77777777" w:rsidR="00146142" w:rsidRDefault="00146142" w:rsidP="00A11570">
      <w:pPr>
        <w:spacing w:line="200" w:lineRule="exact"/>
        <w:jc w:val="both"/>
        <w:rPr>
          <w:rFonts w:ascii="Calibri" w:hAnsi="Calibri"/>
        </w:rPr>
      </w:pPr>
    </w:p>
    <w:p w14:paraId="441AE578" w14:textId="77777777" w:rsidR="00146142" w:rsidRDefault="00146142" w:rsidP="00A11570">
      <w:pPr>
        <w:spacing w:line="200" w:lineRule="exact"/>
        <w:jc w:val="both"/>
        <w:rPr>
          <w:rFonts w:ascii="Calibri" w:hAnsi="Calibri"/>
        </w:rPr>
      </w:pPr>
    </w:p>
    <w:p w14:paraId="56E2041C" w14:textId="77777777" w:rsidR="00146142" w:rsidRDefault="00146142" w:rsidP="00A11570">
      <w:pPr>
        <w:spacing w:line="200" w:lineRule="exact"/>
        <w:jc w:val="both"/>
        <w:rPr>
          <w:rFonts w:ascii="Calibri" w:hAnsi="Calibri"/>
        </w:rPr>
      </w:pPr>
    </w:p>
    <w:p w14:paraId="37C48602" w14:textId="77777777" w:rsidR="00146142" w:rsidRDefault="00146142" w:rsidP="00A11570">
      <w:pPr>
        <w:spacing w:line="200" w:lineRule="exact"/>
        <w:jc w:val="both"/>
        <w:rPr>
          <w:rFonts w:ascii="Calibri" w:hAnsi="Calibri"/>
        </w:rPr>
      </w:pPr>
    </w:p>
    <w:p w14:paraId="0955BA6B" w14:textId="77777777" w:rsidR="00146142" w:rsidRDefault="00146142" w:rsidP="00A11570">
      <w:pPr>
        <w:spacing w:line="200" w:lineRule="exact"/>
        <w:jc w:val="both"/>
        <w:rPr>
          <w:rFonts w:ascii="Calibri" w:hAnsi="Calibri"/>
        </w:rPr>
      </w:pPr>
    </w:p>
    <w:p w14:paraId="38DD5D7C" w14:textId="77777777" w:rsidR="00146142" w:rsidRDefault="00146142" w:rsidP="00A11570">
      <w:pPr>
        <w:spacing w:line="200" w:lineRule="exact"/>
        <w:jc w:val="both"/>
        <w:rPr>
          <w:rFonts w:ascii="Calibri" w:hAnsi="Calibri"/>
        </w:rPr>
      </w:pPr>
    </w:p>
    <w:p w14:paraId="1F5823E2" w14:textId="77777777" w:rsidR="00146142" w:rsidRDefault="00146142" w:rsidP="00A11570">
      <w:pPr>
        <w:spacing w:line="200" w:lineRule="exact"/>
        <w:jc w:val="both"/>
        <w:rPr>
          <w:rFonts w:ascii="Calibri" w:hAnsi="Calibri"/>
        </w:rPr>
      </w:pPr>
    </w:p>
    <w:p w14:paraId="136553AB" w14:textId="77777777" w:rsidR="00146142" w:rsidRDefault="00146142" w:rsidP="00A11570">
      <w:pPr>
        <w:spacing w:line="200" w:lineRule="exact"/>
        <w:jc w:val="both"/>
        <w:rPr>
          <w:rFonts w:ascii="Calibri" w:hAnsi="Calibri"/>
        </w:rPr>
      </w:pPr>
    </w:p>
    <w:p w14:paraId="3147944C" w14:textId="77777777" w:rsidR="00146142" w:rsidRDefault="00146142" w:rsidP="00A11570">
      <w:pPr>
        <w:spacing w:line="200" w:lineRule="exact"/>
        <w:jc w:val="both"/>
        <w:rPr>
          <w:rFonts w:ascii="Calibri" w:hAnsi="Calibri"/>
        </w:rPr>
      </w:pPr>
    </w:p>
    <w:p w14:paraId="221104E6" w14:textId="77777777" w:rsidR="00146142" w:rsidRDefault="00146142" w:rsidP="00A11570">
      <w:pPr>
        <w:spacing w:line="200" w:lineRule="exact"/>
        <w:jc w:val="both"/>
        <w:rPr>
          <w:rFonts w:ascii="Calibri" w:hAnsi="Calibri"/>
        </w:rPr>
      </w:pPr>
    </w:p>
    <w:p w14:paraId="01F5A481" w14:textId="77777777" w:rsidR="00146142" w:rsidRDefault="00146142" w:rsidP="00A11570">
      <w:pPr>
        <w:spacing w:line="200" w:lineRule="exact"/>
        <w:jc w:val="both"/>
        <w:rPr>
          <w:rFonts w:ascii="Calibri" w:hAnsi="Calibri"/>
        </w:rPr>
      </w:pPr>
    </w:p>
    <w:p w14:paraId="47B49E23" w14:textId="77777777" w:rsidR="00146142" w:rsidRDefault="00146142" w:rsidP="00A11570">
      <w:pPr>
        <w:spacing w:line="200" w:lineRule="exact"/>
        <w:jc w:val="both"/>
        <w:rPr>
          <w:rFonts w:ascii="Calibri" w:hAnsi="Calibri"/>
        </w:rPr>
      </w:pPr>
    </w:p>
    <w:p w14:paraId="7723842C" w14:textId="77777777" w:rsidR="00146142" w:rsidRDefault="00146142" w:rsidP="00A11570">
      <w:pPr>
        <w:spacing w:line="200" w:lineRule="exact"/>
        <w:jc w:val="both"/>
        <w:rPr>
          <w:rFonts w:ascii="Calibri" w:hAnsi="Calibri"/>
        </w:rPr>
      </w:pPr>
    </w:p>
    <w:p w14:paraId="28928C90" w14:textId="77777777" w:rsidR="00146142" w:rsidRDefault="00146142" w:rsidP="00A11570">
      <w:pPr>
        <w:spacing w:line="200" w:lineRule="exact"/>
        <w:jc w:val="both"/>
        <w:rPr>
          <w:rFonts w:ascii="Calibri" w:hAnsi="Calibri"/>
        </w:rPr>
      </w:pPr>
    </w:p>
    <w:p w14:paraId="19273E77" w14:textId="77777777" w:rsidR="00146142" w:rsidRDefault="00146142" w:rsidP="00A11570">
      <w:pPr>
        <w:spacing w:line="200" w:lineRule="exact"/>
        <w:jc w:val="both"/>
        <w:rPr>
          <w:rFonts w:ascii="Calibri" w:hAnsi="Calibri"/>
        </w:rPr>
      </w:pPr>
    </w:p>
    <w:p w14:paraId="7A9D098C" w14:textId="77777777" w:rsidR="00146142" w:rsidRDefault="00146142" w:rsidP="00A11570">
      <w:pPr>
        <w:spacing w:line="200" w:lineRule="exact"/>
        <w:jc w:val="both"/>
        <w:rPr>
          <w:rFonts w:ascii="Calibri" w:hAnsi="Calibri"/>
        </w:rPr>
      </w:pPr>
    </w:p>
    <w:p w14:paraId="237E14BA" w14:textId="77777777" w:rsidR="009A7B5E" w:rsidRDefault="009A7B5E" w:rsidP="00A11570">
      <w:pPr>
        <w:spacing w:line="200" w:lineRule="exact"/>
        <w:jc w:val="both"/>
        <w:rPr>
          <w:rFonts w:ascii="Calibri" w:hAnsi="Calibri"/>
        </w:rPr>
      </w:pPr>
    </w:p>
    <w:p w14:paraId="1178CF46" w14:textId="0B7DA9ED" w:rsidR="00BF2B13" w:rsidRDefault="00BF2B13" w:rsidP="00A11570">
      <w:pPr>
        <w:spacing w:line="200" w:lineRule="exact"/>
        <w:jc w:val="both"/>
        <w:rPr>
          <w:rFonts w:ascii="Calibri" w:hAnsi="Calibri"/>
        </w:rPr>
      </w:pPr>
    </w:p>
    <w:p w14:paraId="607BF535" w14:textId="77777777" w:rsidR="00BF2B13" w:rsidRDefault="00BF2B13" w:rsidP="00A11570">
      <w:pPr>
        <w:spacing w:line="200" w:lineRule="exact"/>
        <w:jc w:val="both"/>
        <w:rPr>
          <w:rFonts w:ascii="Calibri" w:hAnsi="Calibri"/>
        </w:rPr>
      </w:pPr>
    </w:p>
    <w:p w14:paraId="3B6CB77C" w14:textId="36EDEBCD" w:rsidR="009A7B5E" w:rsidRDefault="009A7B5E" w:rsidP="00A11570">
      <w:pPr>
        <w:spacing w:line="200" w:lineRule="exact"/>
        <w:jc w:val="both"/>
        <w:rPr>
          <w:rFonts w:ascii="Calibri" w:hAnsi="Calibri"/>
        </w:rPr>
        <w:sectPr w:rsidR="009A7B5E">
          <w:type w:val="continuous"/>
          <w:pgSz w:w="11910" w:h="16840"/>
          <w:pgMar w:top="1740" w:right="600" w:bottom="840" w:left="620" w:header="720" w:footer="720" w:gutter="0"/>
          <w:cols w:num="2" w:space="720" w:equalWidth="0">
            <w:col w:w="5214" w:space="138"/>
            <w:col w:w="5338"/>
          </w:cols>
        </w:sectPr>
      </w:pPr>
    </w:p>
    <w:p w14:paraId="1619677B" w14:textId="5628AB14" w:rsidR="00A11570" w:rsidRDefault="00A11570" w:rsidP="00A11570">
      <w:pPr>
        <w:pStyle w:val="BodyText"/>
        <w:spacing w:line="40" w:lineRule="exact"/>
        <w:ind w:left="2202"/>
        <w:rPr>
          <w:rFonts w:ascii="Calibri"/>
          <w:sz w:val="4"/>
        </w:rPr>
      </w:pPr>
      <w:r>
        <w:rPr>
          <w:rFonts w:ascii="Calibri"/>
          <w:noProof/>
          <w:sz w:val="4"/>
        </w:rPr>
        <mc:AlternateContent>
          <mc:Choice Requires="wpg">
            <w:drawing>
              <wp:inline distT="0" distB="0" distL="0" distR="0" wp14:anchorId="3AA985E1" wp14:editId="4D9225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DE39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A3A67C" w14:textId="033F4EA2" w:rsidR="00A11570" w:rsidRDefault="00A11570" w:rsidP="00A11570">
      <w:pPr>
        <w:spacing w:before="92"/>
        <w:ind w:right="4234"/>
        <w:rPr>
          <w:rFonts w:ascii="Arial"/>
        </w:rPr>
      </w:pPr>
      <w:r>
        <w:rPr>
          <w:noProof/>
        </w:rPr>
        <w:lastRenderedPageBreak/>
        <w:t xml:space="preserve">              </w:t>
      </w:r>
      <w:r w:rsidR="001A4DFF">
        <w:rPr>
          <w:noProof/>
        </w:rPr>
        <w:drawing>
          <wp:inline distT="0" distB="0" distL="0" distR="0" wp14:anchorId="0BABA183" wp14:editId="525FDD9B">
            <wp:extent cx="517367" cy="62711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17292" cy="627021"/>
                    </a:xfrm>
                    <a:prstGeom prst="rect">
                      <a:avLst/>
                    </a:prstGeom>
                  </pic:spPr>
                </pic:pic>
              </a:graphicData>
            </a:graphic>
          </wp:inline>
        </w:drawing>
      </w:r>
      <w:r w:rsidR="009A7B5E">
        <w:rPr>
          <w:noProof/>
        </w:rPr>
        <w:t xml:space="preserve">   </w:t>
      </w:r>
      <w:r>
        <w:rPr>
          <w:rFonts w:ascii="Arial"/>
          <w:color w:val="BF5A14"/>
        </w:rPr>
        <w:t>Biography (150 word limit)</w:t>
      </w:r>
    </w:p>
    <w:p w14:paraId="24682A56" w14:textId="0F6A9499" w:rsidR="001A4DFF" w:rsidRPr="00DE3714" w:rsidRDefault="001A4DFF" w:rsidP="001A4DFF">
      <w:pPr>
        <w:pStyle w:val="Default"/>
        <w:rPr>
          <w:rFonts w:ascii="Times New Roman" w:eastAsia="Times New Roman" w:hAnsi="Times New Roman" w:cs="Times New Roman"/>
          <w:sz w:val="14"/>
          <w:szCs w:val="14"/>
        </w:rPr>
      </w:pPr>
      <w:r>
        <w:rPr>
          <w:rFonts w:ascii="Arial" w:hAnsi="Arial" w:cs="Arial"/>
          <w:sz w:val="14"/>
          <w:szCs w:val="14"/>
        </w:rPr>
        <w:t xml:space="preserve">Gerald C. Hsu </w:t>
      </w:r>
      <w:r w:rsidRPr="00DE3714">
        <w:rPr>
          <w:rFonts w:ascii="Arial" w:hAnsi="Arial" w:cs="Arial"/>
          <w:sz w:val="14"/>
          <w:szCs w:val="14"/>
        </w:rPr>
        <w:t xml:space="preserve">received an honorable PhD in mathematics and majored in engineering at MIT. </w:t>
      </w:r>
      <w:r>
        <w:rPr>
          <w:rFonts w:ascii="Arial" w:hAnsi="Arial" w:cs="Arial"/>
          <w:sz w:val="14"/>
          <w:szCs w:val="14"/>
        </w:rPr>
        <w:t xml:space="preserve"> </w:t>
      </w:r>
      <w:r w:rsidRPr="00DE3714">
        <w:rPr>
          <w:rFonts w:ascii="Arial" w:hAnsi="Arial" w:cs="Arial"/>
          <w:sz w:val="14"/>
          <w:szCs w:val="14"/>
        </w:rPr>
        <w:t>He attended different universi</w:t>
      </w:r>
      <w:r>
        <w:rPr>
          <w:rFonts w:ascii="Arial" w:hAnsi="Arial" w:cs="Arial"/>
          <w:sz w:val="14"/>
          <w:szCs w:val="14"/>
        </w:rPr>
        <w:t>ties over 17 years and studied seven</w:t>
      </w:r>
      <w:r w:rsidRPr="00DE3714">
        <w:rPr>
          <w:rFonts w:ascii="Arial" w:hAnsi="Arial" w:cs="Arial"/>
          <w:sz w:val="14"/>
          <w:szCs w:val="14"/>
        </w:rPr>
        <w:t xml:space="preserve"> </w:t>
      </w:r>
      <w:r>
        <w:rPr>
          <w:rFonts w:ascii="Arial" w:hAnsi="Arial" w:cs="Arial"/>
          <w:sz w:val="14"/>
          <w:szCs w:val="14"/>
          <w:lang w:val="pt-PT"/>
        </w:rPr>
        <w:t xml:space="preserve">academic disciplines.  </w:t>
      </w:r>
      <w:r w:rsidRPr="00DE3714">
        <w:rPr>
          <w:rFonts w:ascii="Arial" w:hAnsi="Arial" w:cs="Arial"/>
          <w:sz w:val="14"/>
          <w:szCs w:val="14"/>
        </w:rPr>
        <w:t xml:space="preserve">He has spent 20,000 hours in T2D research.  First, he studied six metabolic diseases and food nutrition during 2010-2013, then conducted research during 2014-2018. </w:t>
      </w:r>
      <w:r>
        <w:rPr>
          <w:rFonts w:ascii="Arial" w:hAnsi="Arial" w:cs="Arial"/>
          <w:sz w:val="14"/>
          <w:szCs w:val="14"/>
        </w:rPr>
        <w:t xml:space="preserve"> </w:t>
      </w:r>
      <w:r w:rsidRPr="00DE3714">
        <w:rPr>
          <w:rFonts w:ascii="Arial" w:hAnsi="Arial" w:cs="Arial"/>
          <w:sz w:val="14"/>
          <w:szCs w:val="14"/>
        </w:rPr>
        <w:t xml:space="preserve">His approach is “math-physics and quantitative medicine” based on mathematics, physics, engineering modeling, signal processing, computer science, big data analytics, statistics, machine learning, and AI.  </w:t>
      </w:r>
      <w:proofErr w:type="spellStart"/>
      <w:r w:rsidRPr="00DE3714">
        <w:rPr>
          <w:rFonts w:ascii="Arial" w:hAnsi="Arial" w:cs="Arial"/>
          <w:sz w:val="14"/>
          <w:szCs w:val="14"/>
          <w:lang w:val="fr-FR"/>
        </w:rPr>
        <w:t>His</w:t>
      </w:r>
      <w:proofErr w:type="spellEnd"/>
      <w:r w:rsidRPr="00DE3714">
        <w:rPr>
          <w:rFonts w:ascii="Arial" w:hAnsi="Arial" w:cs="Arial"/>
          <w:sz w:val="14"/>
          <w:szCs w:val="14"/>
          <w:lang w:val="fr-FR"/>
        </w:rPr>
        <w:t xml:space="preserve"> main focus </w:t>
      </w:r>
      <w:proofErr w:type="spellStart"/>
      <w:r w:rsidRPr="00DE3714">
        <w:rPr>
          <w:rFonts w:ascii="Arial" w:hAnsi="Arial" w:cs="Arial"/>
          <w:sz w:val="14"/>
          <w:szCs w:val="14"/>
          <w:lang w:val="fr-FR"/>
        </w:rPr>
        <w:t>is</w:t>
      </w:r>
      <w:proofErr w:type="spellEnd"/>
      <w:r w:rsidRPr="00DE3714">
        <w:rPr>
          <w:rFonts w:ascii="Arial" w:hAnsi="Arial" w:cs="Arial"/>
          <w:sz w:val="14"/>
          <w:szCs w:val="14"/>
          <w:lang w:val="fr-FR"/>
        </w:rPr>
        <w:t xml:space="preserve"> on </w:t>
      </w:r>
      <w:proofErr w:type="spellStart"/>
      <w:r w:rsidRPr="00DE3714">
        <w:rPr>
          <w:rFonts w:ascii="Arial" w:hAnsi="Arial" w:cs="Arial"/>
          <w:sz w:val="14"/>
          <w:szCs w:val="14"/>
          <w:lang w:val="fr-FR"/>
        </w:rPr>
        <w:t>preventive</w:t>
      </w:r>
      <w:proofErr w:type="spellEnd"/>
      <w:r w:rsidRPr="00DE3714">
        <w:rPr>
          <w:rFonts w:ascii="Arial" w:hAnsi="Arial" w:cs="Arial"/>
          <w:sz w:val="14"/>
          <w:szCs w:val="14"/>
          <w:lang w:val="fr-FR"/>
        </w:rPr>
        <w:t xml:space="preserve"> </w:t>
      </w:r>
      <w:proofErr w:type="spellStart"/>
      <w:r w:rsidRPr="00DE3714">
        <w:rPr>
          <w:rFonts w:ascii="Arial" w:hAnsi="Arial" w:cs="Arial"/>
          <w:sz w:val="14"/>
          <w:szCs w:val="14"/>
          <w:lang w:val="fr-FR"/>
        </w:rPr>
        <w:t>medicine</w:t>
      </w:r>
      <w:proofErr w:type="spellEnd"/>
      <w:r w:rsidRPr="00DE3714">
        <w:rPr>
          <w:rFonts w:ascii="Arial" w:hAnsi="Arial" w:cs="Arial"/>
          <w:sz w:val="14"/>
          <w:szCs w:val="14"/>
          <w:lang w:val="fr-FR"/>
        </w:rPr>
        <w:t xml:space="preserve"> </w:t>
      </w:r>
      <w:proofErr w:type="spellStart"/>
      <w:r w:rsidRPr="00DE3714">
        <w:rPr>
          <w:rFonts w:ascii="Arial" w:hAnsi="Arial" w:cs="Arial"/>
          <w:sz w:val="14"/>
          <w:szCs w:val="14"/>
          <w:lang w:val="fr-FR"/>
        </w:rPr>
        <w:t>using</w:t>
      </w:r>
      <w:proofErr w:type="spellEnd"/>
      <w:r w:rsidRPr="00DE3714">
        <w:rPr>
          <w:rFonts w:ascii="Arial" w:hAnsi="Arial" w:cs="Arial"/>
          <w:sz w:val="14"/>
          <w:szCs w:val="14"/>
          <w:lang w:val="fr-FR"/>
        </w:rPr>
        <w:t xml:space="preserve"> </w:t>
      </w:r>
      <w:proofErr w:type="spellStart"/>
      <w:r w:rsidRPr="00DE3714">
        <w:rPr>
          <w:rFonts w:ascii="Arial" w:hAnsi="Arial" w:cs="Arial"/>
          <w:sz w:val="14"/>
          <w:szCs w:val="14"/>
          <w:lang w:val="fr-FR"/>
        </w:rPr>
        <w:t>prediction</w:t>
      </w:r>
      <w:proofErr w:type="spellEnd"/>
      <w:r w:rsidRPr="00DE3714">
        <w:rPr>
          <w:rFonts w:ascii="Arial" w:hAnsi="Arial" w:cs="Arial"/>
          <w:sz w:val="14"/>
          <w:szCs w:val="14"/>
          <w:lang w:val="fr-FR"/>
        </w:rPr>
        <w:t xml:space="preserve"> </w:t>
      </w:r>
      <w:proofErr w:type="spellStart"/>
      <w:r w:rsidRPr="00DE3714">
        <w:rPr>
          <w:rFonts w:ascii="Arial" w:hAnsi="Arial" w:cs="Arial"/>
          <w:sz w:val="14"/>
          <w:szCs w:val="14"/>
          <w:lang w:val="fr-FR"/>
        </w:rPr>
        <w:t>tools</w:t>
      </w:r>
      <w:proofErr w:type="spellEnd"/>
      <w:r w:rsidRPr="00DE3714">
        <w:rPr>
          <w:rFonts w:ascii="Arial" w:hAnsi="Arial" w:cs="Arial"/>
          <w:sz w:val="14"/>
          <w:szCs w:val="14"/>
          <w:lang w:val="fr-FR"/>
        </w:rPr>
        <w:t xml:space="preserve">. </w:t>
      </w:r>
      <w:r>
        <w:rPr>
          <w:rFonts w:ascii="Arial" w:hAnsi="Arial" w:cs="Arial"/>
          <w:sz w:val="14"/>
          <w:szCs w:val="14"/>
        </w:rPr>
        <w:t xml:space="preserve"> </w:t>
      </w:r>
      <w:r w:rsidRPr="00DE3714">
        <w:rPr>
          <w:rFonts w:ascii="Arial" w:hAnsi="Arial" w:cs="Arial"/>
          <w:sz w:val="14"/>
          <w:szCs w:val="14"/>
        </w:rPr>
        <w:t>He believes that the better the prediction, the more control you have.</w:t>
      </w:r>
      <w:r w:rsidRPr="00DE3714">
        <w:rPr>
          <w:rFonts w:ascii="Times New Roman" w:hAnsi="Times New Roman"/>
          <w:sz w:val="14"/>
          <w:szCs w:val="14"/>
        </w:rPr>
        <w:t xml:space="preserve"> </w:t>
      </w:r>
    </w:p>
    <w:p w14:paraId="37D2C845" w14:textId="7C0C91B5" w:rsidR="001A4DFF" w:rsidRDefault="001A4DFF" w:rsidP="001A4DFF">
      <w:pPr>
        <w:spacing w:before="62"/>
        <w:ind w:left="2880" w:right="4235" w:firstLine="720"/>
        <w:jc w:val="center"/>
        <w:rPr>
          <w:rFonts w:ascii="Arial"/>
          <w:sz w:val="14"/>
        </w:rPr>
      </w:pPr>
      <w:r>
        <w:rPr>
          <w:rFonts w:ascii="Arial"/>
          <w:sz w:val="14"/>
        </w:rPr>
        <w:t>Email:</w:t>
      </w:r>
      <w:hyperlink r:id="rId12" w:history="1"/>
      <w:r>
        <w:rPr>
          <w:rStyle w:val="Hyperlink"/>
        </w:rPr>
        <w:t xml:space="preserve"> g.hsu@eclaireMD.com</w:t>
      </w:r>
    </w:p>
    <w:p w14:paraId="2C04761C" w14:textId="75710848" w:rsidR="00A11570" w:rsidRDefault="00A11570" w:rsidP="00A11570">
      <w:pPr>
        <w:spacing w:before="62"/>
        <w:ind w:left="4217" w:right="4235"/>
        <w:jc w:val="center"/>
        <w:rPr>
          <w:rFonts w:ascii="Arial"/>
          <w:sz w:val="14"/>
        </w:rPr>
      </w:pPr>
    </w:p>
    <w:p w14:paraId="4233E9F0" w14:textId="6756E474" w:rsidR="00A11570" w:rsidRDefault="00A11570" w:rsidP="00A11570">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688D9972" wp14:editId="1B44A7E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17AC4"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CA266E4" w14:textId="36E61476" w:rsidR="00A11570" w:rsidRDefault="00A11570" w:rsidP="00A11570">
      <w:pPr>
        <w:pStyle w:val="BodyText"/>
        <w:rPr>
          <w:rFonts w:ascii="Arial"/>
          <w:sz w:val="20"/>
        </w:rPr>
      </w:pPr>
    </w:p>
    <w:p w14:paraId="5D521656" w14:textId="50A02EC7" w:rsidR="00A11570" w:rsidRDefault="00A11570" w:rsidP="00A11570">
      <w:pPr>
        <w:pStyle w:val="BodyText"/>
        <w:rPr>
          <w:rFonts w:ascii="Arial"/>
          <w:sz w:val="20"/>
        </w:rPr>
      </w:pPr>
    </w:p>
    <w:p w14:paraId="312FD575" w14:textId="77777777" w:rsidR="00A11570" w:rsidRDefault="00A11570" w:rsidP="00A11570">
      <w:pPr>
        <w:pStyle w:val="BodyText"/>
        <w:spacing w:before="7"/>
        <w:rPr>
          <w:rFonts w:ascii="Arial"/>
          <w:sz w:val="29"/>
        </w:rPr>
      </w:pPr>
    </w:p>
    <w:p w14:paraId="131CB8C8" w14:textId="77777777" w:rsidR="00A11570" w:rsidRPr="00B21A57" w:rsidRDefault="00A11570" w:rsidP="00A11570">
      <w:pPr>
        <w:spacing w:before="39"/>
        <w:ind w:left="100"/>
        <w:rPr>
          <w:rFonts w:ascii="Minion Pro"/>
          <w:b/>
          <w:sz w:val="20"/>
        </w:rPr>
      </w:pPr>
      <w:r w:rsidRPr="00B21A57">
        <w:rPr>
          <w:rFonts w:ascii="Minion Pro"/>
          <w:b/>
          <w:sz w:val="20"/>
        </w:rPr>
        <w:t>Notes/Comments:</w:t>
      </w:r>
    </w:p>
    <w:p w14:paraId="4FE98AE0" w14:textId="77777777" w:rsidR="00A11570" w:rsidRDefault="00A11570" w:rsidP="00A11570">
      <w:pPr>
        <w:rPr>
          <w:rFonts w:ascii="Minion Pro"/>
          <w:sz w:val="24"/>
        </w:rPr>
        <w:sectPr w:rsidR="00A11570">
          <w:type w:val="continuous"/>
          <w:pgSz w:w="11910" w:h="16840"/>
          <w:pgMar w:top="1740" w:right="600" w:bottom="840" w:left="620" w:header="720" w:footer="720" w:gutter="0"/>
          <w:cols w:space="720"/>
        </w:sectPr>
      </w:pPr>
    </w:p>
    <w:p w14:paraId="4D819262" w14:textId="77777777" w:rsidR="00A11570" w:rsidRDefault="00A11570" w:rsidP="00A11570">
      <w:pPr>
        <w:pStyle w:val="BodyText"/>
        <w:spacing w:before="3"/>
        <w:rPr>
          <w:rFonts w:ascii="Minion Pro"/>
          <w:sz w:val="26"/>
        </w:rPr>
      </w:pPr>
    </w:p>
    <w:p w14:paraId="7ED99FBA" w14:textId="77777777" w:rsidR="002D2A21" w:rsidRDefault="0020227C"/>
    <w:sectPr w:rsidR="002D2A2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5B863" w14:textId="77777777" w:rsidR="0020227C" w:rsidRDefault="0020227C">
      <w:r>
        <w:separator/>
      </w:r>
    </w:p>
  </w:endnote>
  <w:endnote w:type="continuationSeparator" w:id="0">
    <w:p w14:paraId="0F86F699" w14:textId="77777777" w:rsidR="0020227C" w:rsidRDefault="0020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BBE22" w14:textId="18D5FDE4" w:rsidR="00AE3E37" w:rsidRDefault="00A11570">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554D85B6" wp14:editId="6479D47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D3CFA" w14:textId="77777777"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5923A0" w14:textId="77777777"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D85B6" id="_x0000_t202" coordsize="21600,21600" o:spt="202" path="m,l,21600r21600,l21600,xe">
              <v:stroke joinstyle="miter"/>
              <v:path gradientshapeok="t" o:connecttype="rect"/>
            </v:shapetype>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573D3CFA" w14:textId="77777777"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5923A0" w14:textId="77777777"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F1F4525" wp14:editId="4DAC93B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2F5E9" w14:textId="32BCBD7A" w:rsidR="00AE3E37" w:rsidRPr="001A4DFF" w:rsidRDefault="00A11570" w:rsidP="001A4DF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F4525"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2352F5E9" w14:textId="32BCBD7A" w:rsidR="00AE3E37" w:rsidRPr="001A4DFF" w:rsidRDefault="00A11570" w:rsidP="001A4DF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6DC8D" w14:textId="77777777" w:rsidR="0020227C" w:rsidRDefault="0020227C">
      <w:r>
        <w:separator/>
      </w:r>
    </w:p>
  </w:footnote>
  <w:footnote w:type="continuationSeparator" w:id="0">
    <w:p w14:paraId="3D45FB0F" w14:textId="77777777" w:rsidR="0020227C" w:rsidRDefault="0020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1C9A" w14:textId="77777777" w:rsidR="00AE3E37" w:rsidRDefault="00A1157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CA5A3F2" wp14:editId="598F5B0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C2700" w14:textId="0D013F1A" w:rsidR="00AE3E37" w:rsidRPr="005B3A56" w:rsidRDefault="0020227C">
                          <w:pPr>
                            <w:spacing w:before="2" w:line="249" w:lineRule="auto"/>
                            <w:ind w:left="156" w:right="18" w:hanging="137"/>
                            <w:rPr>
                              <w:rFonts w:ascii="Arial"/>
                              <w:color w:val="FFFFFF" w:themeColor="background1"/>
                              <w:sz w:val="14"/>
                            </w:rPr>
                          </w:pPr>
                          <w:hyperlink r:id="rId1">
                            <w:r w:rsidR="00A1157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5A3F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0AC2700" w14:textId="0D013F1A" w:rsidR="00AE3E37" w:rsidRPr="005B3A56" w:rsidRDefault="0020227C">
                    <w:pPr>
                      <w:spacing w:before="2" w:line="249" w:lineRule="auto"/>
                      <w:ind w:left="156" w:right="18" w:hanging="137"/>
                      <w:rPr>
                        <w:rFonts w:ascii="Arial"/>
                        <w:color w:val="FFFFFF" w:themeColor="background1"/>
                        <w:sz w:val="14"/>
                      </w:rPr>
                    </w:pPr>
                    <w:hyperlink r:id="rId2">
                      <w:r w:rsidR="00A11570"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BA4B6EB" wp14:editId="290A543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2EAD9" w14:textId="77777777" w:rsidR="00AE3E37" w:rsidRPr="005B3A56" w:rsidRDefault="00A115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A8373C" w14:textId="77777777"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B6EB"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472EAD9" w14:textId="77777777" w:rsidR="00AE3E37" w:rsidRPr="005B3A56" w:rsidRDefault="00A115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A8373C" w14:textId="77777777" w:rsidR="00AE3E37" w:rsidRPr="005B3A56" w:rsidRDefault="00A115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70"/>
    <w:rsid w:val="00146142"/>
    <w:rsid w:val="001A4DFF"/>
    <w:rsid w:val="0020227C"/>
    <w:rsid w:val="002561FE"/>
    <w:rsid w:val="00550879"/>
    <w:rsid w:val="005B4C30"/>
    <w:rsid w:val="009726E3"/>
    <w:rsid w:val="009A7B5E"/>
    <w:rsid w:val="009B0BA3"/>
    <w:rsid w:val="00A11570"/>
    <w:rsid w:val="00AC58EA"/>
    <w:rsid w:val="00BB5573"/>
    <w:rsid w:val="00BE505E"/>
    <w:rsid w:val="00BF2B13"/>
    <w:rsid w:val="00C00CEE"/>
    <w:rsid w:val="00D61C25"/>
    <w:rsid w:val="00E15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B2EDB"/>
  <w15:docId w15:val="{2AF975BE-6445-4049-9202-557DDF7D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1157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1157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57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11570"/>
    <w:rPr>
      <w:rFonts w:ascii="Arial" w:eastAsia="Arial" w:hAnsi="Arial" w:cs="Arial"/>
      <w:b/>
      <w:bCs/>
      <w:sz w:val="20"/>
      <w:szCs w:val="20"/>
    </w:rPr>
  </w:style>
  <w:style w:type="paragraph" w:styleId="BodyText">
    <w:name w:val="Body Text"/>
    <w:basedOn w:val="Normal"/>
    <w:link w:val="BodyTextChar"/>
    <w:uiPriority w:val="1"/>
    <w:qFormat/>
    <w:rsid w:val="00A11570"/>
    <w:rPr>
      <w:sz w:val="18"/>
      <w:szCs w:val="18"/>
    </w:rPr>
  </w:style>
  <w:style w:type="character" w:customStyle="1" w:styleId="BodyTextChar">
    <w:name w:val="Body Text Char"/>
    <w:basedOn w:val="DefaultParagraphFont"/>
    <w:link w:val="BodyText"/>
    <w:uiPriority w:val="1"/>
    <w:rsid w:val="00A11570"/>
    <w:rPr>
      <w:rFonts w:ascii="Tw Cen MT" w:eastAsia="Tw Cen MT" w:hAnsi="Tw Cen MT" w:cs="Tw Cen MT"/>
      <w:sz w:val="18"/>
      <w:szCs w:val="18"/>
    </w:rPr>
  </w:style>
  <w:style w:type="paragraph" w:styleId="ListParagraph">
    <w:name w:val="List Paragraph"/>
    <w:basedOn w:val="Normal"/>
    <w:uiPriority w:val="1"/>
    <w:qFormat/>
    <w:rsid w:val="00A1157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11570"/>
    <w:rPr>
      <w:color w:val="0000FF" w:themeColor="hyperlink"/>
      <w:u w:val="single"/>
    </w:rPr>
  </w:style>
  <w:style w:type="paragraph" w:styleId="BalloonText">
    <w:name w:val="Balloon Text"/>
    <w:basedOn w:val="Normal"/>
    <w:link w:val="BalloonTextChar"/>
    <w:uiPriority w:val="99"/>
    <w:semiHidden/>
    <w:unhideWhenUsed/>
    <w:rsid w:val="00A11570"/>
    <w:rPr>
      <w:rFonts w:ascii="Tahoma" w:hAnsi="Tahoma" w:cs="Tahoma"/>
      <w:sz w:val="16"/>
      <w:szCs w:val="16"/>
    </w:rPr>
  </w:style>
  <w:style w:type="character" w:customStyle="1" w:styleId="BalloonTextChar">
    <w:name w:val="Balloon Text Char"/>
    <w:basedOn w:val="DefaultParagraphFont"/>
    <w:link w:val="BalloonText"/>
    <w:uiPriority w:val="99"/>
    <w:semiHidden/>
    <w:rsid w:val="00A11570"/>
    <w:rPr>
      <w:rFonts w:ascii="Tahoma" w:eastAsia="Tw Cen MT" w:hAnsi="Tahoma" w:cs="Tahoma"/>
      <w:sz w:val="16"/>
      <w:szCs w:val="16"/>
    </w:rPr>
  </w:style>
  <w:style w:type="paragraph" w:customStyle="1" w:styleId="Default">
    <w:name w:val="Default"/>
    <w:rsid w:val="009726E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Body">
    <w:name w:val="Body"/>
    <w:rsid w:val="009726E3"/>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Header">
    <w:name w:val="header"/>
    <w:basedOn w:val="Normal"/>
    <w:link w:val="HeaderChar"/>
    <w:uiPriority w:val="99"/>
    <w:unhideWhenUsed/>
    <w:rsid w:val="001A4DFF"/>
    <w:pPr>
      <w:tabs>
        <w:tab w:val="center" w:pos="4680"/>
        <w:tab w:val="right" w:pos="9360"/>
      </w:tabs>
    </w:pPr>
  </w:style>
  <w:style w:type="character" w:customStyle="1" w:styleId="HeaderChar">
    <w:name w:val="Header Char"/>
    <w:basedOn w:val="DefaultParagraphFont"/>
    <w:link w:val="Header"/>
    <w:uiPriority w:val="99"/>
    <w:rsid w:val="001A4DFF"/>
    <w:rPr>
      <w:rFonts w:ascii="Tw Cen MT" w:eastAsia="Tw Cen MT" w:hAnsi="Tw Cen MT" w:cs="Tw Cen MT"/>
    </w:rPr>
  </w:style>
  <w:style w:type="paragraph" w:styleId="Footer">
    <w:name w:val="footer"/>
    <w:basedOn w:val="Normal"/>
    <w:link w:val="FooterChar"/>
    <w:uiPriority w:val="99"/>
    <w:unhideWhenUsed/>
    <w:rsid w:val="001A4DFF"/>
    <w:pPr>
      <w:tabs>
        <w:tab w:val="center" w:pos="4680"/>
        <w:tab w:val="right" w:pos="9360"/>
      </w:tabs>
    </w:pPr>
  </w:style>
  <w:style w:type="character" w:customStyle="1" w:styleId="FooterChar">
    <w:name w:val="Footer Char"/>
    <w:basedOn w:val="DefaultParagraphFont"/>
    <w:link w:val="Footer"/>
    <w:uiPriority w:val="99"/>
    <w:rsid w:val="001A4DF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ihowaidi@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95127-6B12-4661-ACC4-EC1232AE1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Virology 2017</dc:creator>
  <cp:lastModifiedBy>Janet Kwan</cp:lastModifiedBy>
  <cp:revision>2</cp:revision>
  <dcterms:created xsi:type="dcterms:W3CDTF">2018-04-17T04:04:00Z</dcterms:created>
  <dcterms:modified xsi:type="dcterms:W3CDTF">2018-04-17T04:04:00Z</dcterms:modified>
</cp:coreProperties>
</file>