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3356" w:rsidRPr="00453356" w:rsidRDefault="00453356" w:rsidP="00453356">
      <w:pPr>
        <w:pStyle w:val="Heading1"/>
        <w:bidi w:val="0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453356">
        <w:rPr>
          <w:rFonts w:ascii="Times New Roman" w:eastAsia="Times New Roman" w:hAnsi="Times New Roman" w:cs="Times New Roman"/>
          <w:b/>
          <w:bCs/>
          <w:color w:val="auto"/>
        </w:rPr>
        <w:t>Effects of oral vitamin E on treatment of atopic dermatitis: A randomized controlled trial</w:t>
      </w:r>
    </w:p>
    <w:p w:rsidR="00453356" w:rsidRPr="00453356" w:rsidRDefault="00453356" w:rsidP="00453356">
      <w:pPr>
        <w:bidi w:val="0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53356">
        <w:rPr>
          <w:rFonts w:ascii="Times New Roman" w:eastAsia="Times New Roman" w:hAnsi="Times New Roman" w:cs="Times New Roman"/>
          <w:b/>
          <w:bCs/>
          <w:sz w:val="28"/>
          <w:szCs w:val="28"/>
        </w:rPr>
        <w:t>Abstract</w:t>
      </w:r>
    </w:p>
    <w:p w:rsidR="00453356" w:rsidRPr="00453356" w:rsidRDefault="00453356" w:rsidP="00453356">
      <w:pPr>
        <w:bidi w:val="0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53356">
        <w:rPr>
          <w:rFonts w:ascii="Times New Roman" w:eastAsia="Times New Roman" w:hAnsi="Times New Roman" w:cs="Times New Roman"/>
          <w:b/>
          <w:bCs/>
          <w:sz w:val="27"/>
          <w:szCs w:val="27"/>
        </w:rPr>
        <w:t>Background: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 w:rsidRPr="00453356">
        <w:rPr>
          <w:rFonts w:ascii="Times New Roman" w:eastAsia="Times New Roman" w:hAnsi="Times New Roman" w:cs="Times New Roman"/>
          <w:sz w:val="24"/>
          <w:szCs w:val="24"/>
        </w:rPr>
        <w:t xml:space="preserve">The pathogenesis of atopic dermatitis (AD) remains to be determined; recently a possible change in the immune system with production of immunoglobulins is proposed. As vitamin E is </w:t>
      </w:r>
      <w:bookmarkStart w:id="0" w:name="_GoBack"/>
      <w:bookmarkEnd w:id="0"/>
      <w:r w:rsidRPr="00453356">
        <w:rPr>
          <w:rFonts w:ascii="Times New Roman" w:eastAsia="Times New Roman" w:hAnsi="Times New Roman" w:cs="Times New Roman"/>
          <w:sz w:val="24"/>
          <w:szCs w:val="24"/>
        </w:rPr>
        <w:t>a potent antioxidant, with the ability to decrease the serum levels of immunoglobulin E (</w:t>
      </w:r>
      <w:proofErr w:type="spellStart"/>
      <w:r w:rsidRPr="00453356">
        <w:rPr>
          <w:rFonts w:ascii="Times New Roman" w:eastAsia="Times New Roman" w:hAnsi="Times New Roman" w:cs="Times New Roman"/>
          <w:sz w:val="24"/>
          <w:szCs w:val="24"/>
        </w:rPr>
        <w:t>IgE</w:t>
      </w:r>
      <w:proofErr w:type="spellEnd"/>
      <w:r w:rsidRPr="00453356">
        <w:rPr>
          <w:rFonts w:ascii="Times New Roman" w:eastAsia="Times New Roman" w:hAnsi="Times New Roman" w:cs="Times New Roman"/>
          <w:sz w:val="24"/>
          <w:szCs w:val="24"/>
        </w:rPr>
        <w:t>) in atopic patients, we aimed to evaluate the effect of oral vitamin E on treatment of AD.</w:t>
      </w:r>
    </w:p>
    <w:p w:rsidR="00453356" w:rsidRPr="00453356" w:rsidRDefault="00453356" w:rsidP="00453356">
      <w:pPr>
        <w:bidi w:val="0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53356">
        <w:rPr>
          <w:rFonts w:ascii="Times New Roman" w:eastAsia="Times New Roman" w:hAnsi="Times New Roman" w:cs="Times New Roman"/>
          <w:b/>
          <w:bCs/>
          <w:sz w:val="27"/>
          <w:szCs w:val="27"/>
        </w:rPr>
        <w:t>Materials and Methods: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 w:rsidRPr="00453356">
        <w:rPr>
          <w:rFonts w:ascii="Times New Roman" w:eastAsia="Times New Roman" w:hAnsi="Times New Roman" w:cs="Times New Roman"/>
          <w:sz w:val="24"/>
          <w:szCs w:val="24"/>
        </w:rPr>
        <w:t xml:space="preserve">This randomized, double-blind, placebo-controlled trial comprised seventy participants with mild-to-moderate AD, based on the </w:t>
      </w:r>
      <w:proofErr w:type="spellStart"/>
      <w:r w:rsidRPr="00453356">
        <w:rPr>
          <w:rFonts w:ascii="Times New Roman" w:eastAsia="Times New Roman" w:hAnsi="Times New Roman" w:cs="Times New Roman"/>
          <w:sz w:val="24"/>
          <w:szCs w:val="24"/>
        </w:rPr>
        <w:t>Hanifin</w:t>
      </w:r>
      <w:proofErr w:type="spellEnd"/>
      <w:r w:rsidRPr="00453356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proofErr w:type="spellStart"/>
      <w:r w:rsidRPr="00453356">
        <w:rPr>
          <w:rFonts w:ascii="Times New Roman" w:eastAsia="Times New Roman" w:hAnsi="Times New Roman" w:cs="Times New Roman"/>
          <w:sz w:val="24"/>
          <w:szCs w:val="24"/>
        </w:rPr>
        <w:t>Rajka</w:t>
      </w:r>
      <w:proofErr w:type="spellEnd"/>
      <w:r w:rsidRPr="00453356">
        <w:rPr>
          <w:rFonts w:ascii="Times New Roman" w:eastAsia="Times New Roman" w:hAnsi="Times New Roman" w:cs="Times New Roman"/>
          <w:sz w:val="24"/>
          <w:szCs w:val="24"/>
        </w:rPr>
        <w:t xml:space="preserve"> diagnostic criteria. The patients were randomly selected from teaching skin clinics in Isfahan, Iran. They were randomly assigned to two groups of equal number, receiving vitamin E (400 IU/day) and placebo for four 4 months. Each month, the extent, severity, and subjective symptoms including itch and sleeplessness were measured by SCORAD index. Three months after the end of intervention, the recurrence rate was assessed.</w:t>
      </w:r>
    </w:p>
    <w:p w:rsidR="00453356" w:rsidRPr="00453356" w:rsidRDefault="00453356" w:rsidP="00453356">
      <w:pPr>
        <w:bidi w:val="0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53356">
        <w:rPr>
          <w:rFonts w:ascii="Times New Roman" w:eastAsia="Times New Roman" w:hAnsi="Times New Roman" w:cs="Times New Roman"/>
          <w:b/>
          <w:bCs/>
          <w:sz w:val="27"/>
          <w:szCs w:val="27"/>
        </w:rPr>
        <w:t>Results: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 w:rsidRPr="00453356">
        <w:rPr>
          <w:rFonts w:ascii="Times New Roman" w:eastAsia="Times New Roman" w:hAnsi="Times New Roman" w:cs="Times New Roman"/>
          <w:sz w:val="24"/>
          <w:szCs w:val="24"/>
        </w:rPr>
        <w:t xml:space="preserve">The improvement in all symptoms, except sleeplessness, was significantly higher in the group receiving vitamin E than in controls (–1.5 vs. 0.218 in itching, –10.85 vs. –3.54 in extent of lesion, and –11.12 vs. –3.89 in SCORAD index, respectively, </w:t>
      </w:r>
      <w:r w:rsidRPr="00453356">
        <w:rPr>
          <w:rFonts w:ascii="Times New Roman" w:eastAsia="Times New Roman" w:hAnsi="Times New Roman" w:cs="Times New Roman"/>
          <w:i/>
          <w:iCs/>
          <w:sz w:val="24"/>
          <w:szCs w:val="24"/>
        </w:rPr>
        <w:t>P</w:t>
      </w:r>
      <w:r w:rsidRPr="00453356">
        <w:rPr>
          <w:rFonts w:ascii="Times New Roman" w:eastAsia="Times New Roman" w:hAnsi="Times New Roman" w:cs="Times New Roman"/>
          <w:sz w:val="24"/>
          <w:szCs w:val="24"/>
        </w:rPr>
        <w:t xml:space="preserve"> &lt; 0.05). Three months after the end of intervention, the recurrence rate of AD was evaluated. Recurrence rate between all 42 individuals, who remained in the study, was 18.6%. Recurrence ratio of the group receiving vitamin E compared to the placebo group was 1.17, without significant differences between the two groups (</w:t>
      </w:r>
      <w:r w:rsidRPr="00453356">
        <w:rPr>
          <w:rFonts w:ascii="Times New Roman" w:eastAsia="Times New Roman" w:hAnsi="Times New Roman" w:cs="Times New Roman"/>
          <w:i/>
          <w:iCs/>
          <w:sz w:val="24"/>
          <w:szCs w:val="24"/>
        </w:rPr>
        <w:t>P</w:t>
      </w:r>
      <w:r w:rsidRPr="00453356">
        <w:rPr>
          <w:rFonts w:ascii="Times New Roman" w:eastAsia="Times New Roman" w:hAnsi="Times New Roman" w:cs="Times New Roman"/>
          <w:sz w:val="24"/>
          <w:szCs w:val="24"/>
        </w:rPr>
        <w:t xml:space="preserve"> &gt; 0.05).</w:t>
      </w:r>
    </w:p>
    <w:p w:rsidR="00453356" w:rsidRPr="00453356" w:rsidRDefault="00453356" w:rsidP="00453356">
      <w:pPr>
        <w:bidi w:val="0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53356">
        <w:rPr>
          <w:rFonts w:ascii="Times New Roman" w:eastAsia="Times New Roman" w:hAnsi="Times New Roman" w:cs="Times New Roman"/>
          <w:b/>
          <w:bCs/>
          <w:sz w:val="27"/>
          <w:szCs w:val="27"/>
        </w:rPr>
        <w:t>Conclusion: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 w:rsidRPr="00453356">
        <w:rPr>
          <w:rFonts w:ascii="Times New Roman" w:eastAsia="Times New Roman" w:hAnsi="Times New Roman" w:cs="Times New Roman"/>
          <w:sz w:val="24"/>
          <w:szCs w:val="24"/>
        </w:rPr>
        <w:t>This study suggests that vitamin E can improve the symptoms and the quality of life in patients with AD. As vitamin E has no side effects with a dosage of 400 IU/day, it can be recommended for the treatment of AD.</w:t>
      </w:r>
    </w:p>
    <w:p w:rsidR="00453356" w:rsidRPr="00453356" w:rsidRDefault="00453356" w:rsidP="00453356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5335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Keywords: </w:t>
      </w:r>
      <w:r w:rsidRPr="00453356">
        <w:rPr>
          <w:rFonts w:ascii="Times New Roman" w:eastAsia="Times New Roman" w:hAnsi="Times New Roman" w:cs="Times New Roman"/>
          <w:sz w:val="24"/>
          <w:szCs w:val="24"/>
        </w:rPr>
        <w:t>Atopic dermatitis (AD), SCORAD index, treatment, vitamin E</w:t>
      </w:r>
    </w:p>
    <w:p w:rsidR="00854FA8" w:rsidRDefault="00854FA8" w:rsidP="00453356">
      <w:pPr>
        <w:bidi w:val="0"/>
      </w:pPr>
    </w:p>
    <w:p w:rsidR="00453356" w:rsidRDefault="00453356" w:rsidP="00453356">
      <w:pPr>
        <w:bidi w:val="0"/>
        <w:rPr>
          <w:rFonts w:hint="cs"/>
        </w:rPr>
      </w:pPr>
    </w:p>
    <w:sectPr w:rsidR="00453356" w:rsidSect="00116A8E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1A3"/>
    <w:rsid w:val="00116A8E"/>
    <w:rsid w:val="00453356"/>
    <w:rsid w:val="00854FA8"/>
    <w:rsid w:val="00A72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B782696-A63C-4A70-B20B-4C3302830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45335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53356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453356"/>
    <w:pPr>
      <w:bidi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5335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453356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p">
    <w:name w:val="p"/>
    <w:basedOn w:val="Normal"/>
    <w:rsid w:val="0045335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453356"/>
    <w:rPr>
      <w:i/>
      <w:iCs/>
    </w:rPr>
  </w:style>
  <w:style w:type="character" w:styleId="Strong">
    <w:name w:val="Strong"/>
    <w:basedOn w:val="DefaultParagraphFont"/>
    <w:uiPriority w:val="22"/>
    <w:qFormat/>
    <w:rsid w:val="00453356"/>
    <w:rPr>
      <w:b/>
      <w:bCs/>
    </w:rPr>
  </w:style>
  <w:style w:type="character" w:customStyle="1" w:styleId="kwd-text">
    <w:name w:val="kwd-text"/>
    <w:basedOn w:val="DefaultParagraphFont"/>
    <w:rsid w:val="00453356"/>
  </w:style>
  <w:style w:type="character" w:customStyle="1" w:styleId="Heading1Char">
    <w:name w:val="Heading 1 Char"/>
    <w:basedOn w:val="DefaultParagraphFont"/>
    <w:link w:val="Heading1"/>
    <w:uiPriority w:val="9"/>
    <w:rsid w:val="0045335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230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39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6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2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97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292</Words>
  <Characters>1666</Characters>
  <Application>Microsoft Office Word</Application>
  <DocSecurity>0</DocSecurity>
  <Lines>13</Lines>
  <Paragraphs>3</Paragraphs>
  <ScaleCrop>false</ScaleCrop>
  <Company/>
  <LinksUpToDate>false</LinksUpToDate>
  <CharactersWithSpaces>1955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</dc:creator>
  <cp:keywords/>
  <dc:description/>
  <cp:lastModifiedBy>sara</cp:lastModifiedBy>
  <cp:revision>2</cp:revision>
  <dcterms:created xsi:type="dcterms:W3CDTF">2018-04-20T18:47:00Z</dcterms:created>
  <dcterms:modified xsi:type="dcterms:W3CDTF">2018-04-20T18:49:00Z</dcterms:modified>
</cp:coreProperties>
</file>