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BF" w:rsidRDefault="00DB5DA6">
      <w:pPr>
        <w:rPr>
          <w:sz w:val="36"/>
          <w:szCs w:val="36"/>
        </w:rPr>
      </w:pPr>
      <w:r>
        <w:rPr>
          <w:sz w:val="36"/>
          <w:szCs w:val="36"/>
        </w:rPr>
        <w:t>Psoriasis is a chronic, systemic inflammatory skin disease with variable morphology, distribution, severity and course. It has a profound effect on health related quality of life which is similar to that of major diseases including cancer, arthritis, hypertension, diabetes &amp; depression. The fact that psoriasis causes disability comparable to that seen in other major systemic diseases has important implicat</w:t>
      </w:r>
      <w:r w:rsidR="00752CBF">
        <w:rPr>
          <w:sz w:val="36"/>
          <w:szCs w:val="36"/>
        </w:rPr>
        <w:t>ions for how it should be</w:t>
      </w:r>
      <w:r>
        <w:rPr>
          <w:sz w:val="36"/>
          <w:szCs w:val="36"/>
        </w:rPr>
        <w:t xml:space="preserve"> treated. The</w:t>
      </w:r>
      <w:r w:rsidR="003677F8">
        <w:rPr>
          <w:sz w:val="36"/>
          <w:szCs w:val="36"/>
        </w:rPr>
        <w:t>refore the</w:t>
      </w:r>
      <w:r>
        <w:rPr>
          <w:sz w:val="36"/>
          <w:szCs w:val="36"/>
        </w:rPr>
        <w:t xml:space="preserve"> majority of clinicians feel that long term sustained remission is one of the most important </w:t>
      </w:r>
      <w:r w:rsidR="00A93E6B">
        <w:rPr>
          <w:sz w:val="36"/>
          <w:szCs w:val="36"/>
        </w:rPr>
        <w:t>needs</w:t>
      </w:r>
      <w:r>
        <w:rPr>
          <w:sz w:val="36"/>
          <w:szCs w:val="36"/>
        </w:rPr>
        <w:t xml:space="preserve"> for psoriasis patient, followed by long term safety &amp; h</w:t>
      </w:r>
      <w:r w:rsidR="00752CBF">
        <w:rPr>
          <w:sz w:val="36"/>
          <w:szCs w:val="36"/>
        </w:rPr>
        <w:t xml:space="preserve">igh efficacy. Herewith the author wish to share the retrospective analysis of </w:t>
      </w:r>
      <w:r w:rsidR="0048071B">
        <w:rPr>
          <w:sz w:val="36"/>
          <w:szCs w:val="36"/>
        </w:rPr>
        <w:t>1</w:t>
      </w:r>
      <w:r w:rsidR="00752CBF">
        <w:rPr>
          <w:sz w:val="36"/>
          <w:szCs w:val="36"/>
        </w:rPr>
        <w:t>50 cases of chronic placque type of psoriasis treated with Methotrexate –Apremilast combination therapy.</w:t>
      </w:r>
    </w:p>
    <w:p w:rsidR="00BC0D12" w:rsidRDefault="00752CBF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0577E7" w:rsidRDefault="000577E7">
      <w:pPr>
        <w:rPr>
          <w:sz w:val="36"/>
          <w:szCs w:val="36"/>
        </w:rPr>
      </w:pPr>
    </w:p>
    <w:p w:rsidR="00DB5DA6" w:rsidRPr="00DB5DA6" w:rsidRDefault="00DB5DA6">
      <w:pPr>
        <w:rPr>
          <w:sz w:val="36"/>
          <w:szCs w:val="36"/>
        </w:rPr>
      </w:pPr>
    </w:p>
    <w:sectPr w:rsidR="00DB5DA6" w:rsidRPr="00DB5DA6" w:rsidSect="00BC0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5DA6"/>
    <w:rsid w:val="000577E7"/>
    <w:rsid w:val="002222D1"/>
    <w:rsid w:val="00236FC8"/>
    <w:rsid w:val="003677F8"/>
    <w:rsid w:val="0048071B"/>
    <w:rsid w:val="00490F36"/>
    <w:rsid w:val="00615419"/>
    <w:rsid w:val="00730121"/>
    <w:rsid w:val="00752CBF"/>
    <w:rsid w:val="009603D7"/>
    <w:rsid w:val="00A93E6B"/>
    <w:rsid w:val="00B84F4E"/>
    <w:rsid w:val="00BC0D12"/>
    <w:rsid w:val="00DB5DA6"/>
    <w:rsid w:val="00FF3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</dc:creator>
  <cp:lastModifiedBy>Ajay</cp:lastModifiedBy>
  <cp:revision>7</cp:revision>
  <dcterms:created xsi:type="dcterms:W3CDTF">2017-11-24T02:16:00Z</dcterms:created>
  <dcterms:modified xsi:type="dcterms:W3CDTF">2018-04-24T02:02:00Z</dcterms:modified>
</cp:coreProperties>
</file>