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12C9BD" w14:textId="77777777" w:rsidR="00894E79" w:rsidRDefault="00894E79" w:rsidP="003A3B5B">
      <w:pPr>
        <w:pStyle w:val="NoteLevel1"/>
        <w:rPr>
          <w:b/>
        </w:rPr>
      </w:pPr>
    </w:p>
    <w:p w14:paraId="18D22344" w14:textId="77777777" w:rsidR="00894E79" w:rsidRDefault="00894E79" w:rsidP="003A3B5B">
      <w:pPr>
        <w:pStyle w:val="NoteLevel1"/>
        <w:rPr>
          <w:b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55A1297" wp14:editId="7B881EC4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822700" cy="1079500"/>
            <wp:effectExtent l="0" t="0" r="12700" b="1270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6-09-09 at 2.50.55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27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9FA5BE" w14:textId="77777777" w:rsidR="00894E79" w:rsidRDefault="00894E79" w:rsidP="003A3B5B">
      <w:pPr>
        <w:pStyle w:val="NoteLevel1"/>
        <w:rPr>
          <w:b/>
        </w:rPr>
      </w:pPr>
    </w:p>
    <w:p w14:paraId="17A65327" w14:textId="77777777" w:rsidR="00894E79" w:rsidRDefault="00894E79" w:rsidP="003A3B5B">
      <w:pPr>
        <w:pStyle w:val="NoteLevel1"/>
        <w:rPr>
          <w:b/>
        </w:rPr>
      </w:pPr>
    </w:p>
    <w:p w14:paraId="62D0AC93" w14:textId="77777777" w:rsidR="00894E79" w:rsidRDefault="00894E79" w:rsidP="003A3B5B">
      <w:pPr>
        <w:pStyle w:val="NoteLevel1"/>
        <w:rPr>
          <w:rFonts w:ascii="Times New Roman" w:hAnsi="Times New Roman" w:cs="Times New Roman"/>
          <w:b/>
        </w:rPr>
      </w:pPr>
    </w:p>
    <w:p w14:paraId="7A796016" w14:textId="77777777" w:rsidR="00894E79" w:rsidRDefault="00894E79" w:rsidP="003A3B5B">
      <w:pPr>
        <w:pStyle w:val="NoteLevel1"/>
        <w:rPr>
          <w:rFonts w:ascii="Times New Roman" w:hAnsi="Times New Roman" w:cs="Times New Roman"/>
          <w:b/>
        </w:rPr>
      </w:pPr>
    </w:p>
    <w:p w14:paraId="1D682049" w14:textId="77777777" w:rsidR="00894E79" w:rsidRPr="00586270" w:rsidRDefault="00894E79" w:rsidP="00586270">
      <w:pPr>
        <w:pStyle w:val="NoteLevel1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Sneddon’s</w:t>
      </w:r>
      <w:proofErr w:type="spellEnd"/>
      <w:r>
        <w:rPr>
          <w:rFonts w:ascii="Times New Roman" w:hAnsi="Times New Roman" w:cs="Times New Roman"/>
          <w:b/>
        </w:rPr>
        <w:t xml:space="preserve"> Syndrome</w:t>
      </w:r>
      <w:r w:rsidRPr="00586270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Livedo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Racemosa</w:t>
      </w:r>
      <w:proofErr w:type="spellEnd"/>
      <w:r>
        <w:rPr>
          <w:rFonts w:ascii="Times New Roman" w:hAnsi="Times New Roman" w:cs="Times New Roman"/>
          <w:b/>
        </w:rPr>
        <w:t xml:space="preserve"> and Cerebrovascular Disease</w:t>
      </w:r>
      <w:r w:rsidRPr="00586270">
        <w:rPr>
          <w:rFonts w:ascii="Times New Roman" w:hAnsi="Times New Roman" w:cs="Times New Roman"/>
          <w:b/>
        </w:rPr>
        <w:t>.</w:t>
      </w:r>
    </w:p>
    <w:p w14:paraId="3EAB4066" w14:textId="77777777" w:rsidR="00894E79" w:rsidRPr="00586270" w:rsidRDefault="00894E79" w:rsidP="003A3B5B">
      <w:pPr>
        <w:pStyle w:val="NoteLevel1"/>
        <w:rPr>
          <w:rFonts w:ascii="Times New Roman" w:hAnsi="Times New Roman" w:cs="Times New Roman"/>
          <w:b/>
        </w:rPr>
      </w:pPr>
    </w:p>
    <w:p w14:paraId="4AD26584" w14:textId="77777777" w:rsidR="00894E79" w:rsidRPr="00586270" w:rsidRDefault="00894E79" w:rsidP="003A3B5B">
      <w:pPr>
        <w:pStyle w:val="NoteLevel1"/>
        <w:rPr>
          <w:rFonts w:ascii="Times New Roman" w:hAnsi="Times New Roman" w:cs="Times New Roman"/>
        </w:rPr>
      </w:pPr>
      <w:r w:rsidRPr="00586270">
        <w:rPr>
          <w:rFonts w:ascii="Times New Roman" w:hAnsi="Times New Roman" w:cs="Times New Roman"/>
        </w:rPr>
        <w:t>Dr Sarath Bodapati</w:t>
      </w:r>
      <w:r w:rsidRPr="00586270">
        <w:rPr>
          <w:rFonts w:ascii="Times New Roman" w:hAnsi="Times New Roman" w:cs="Times New Roman"/>
          <w:i/>
          <w:vertAlign w:val="superscript"/>
        </w:rPr>
        <w:t>1</w:t>
      </w:r>
      <w:r w:rsidRPr="00586270">
        <w:rPr>
          <w:rFonts w:ascii="Times New Roman" w:hAnsi="Times New Roman" w:cs="Times New Roman"/>
        </w:rPr>
        <w:t xml:space="preserve">, </w:t>
      </w:r>
      <w:r w:rsidRPr="00586270">
        <w:rPr>
          <w:rFonts w:ascii="Times New Roman" w:hAnsi="Times New Roman" w:cs="Times New Roman"/>
          <w:i/>
        </w:rPr>
        <w:t>MBBS (Hons)</w:t>
      </w:r>
    </w:p>
    <w:p w14:paraId="048D5857" w14:textId="77777777" w:rsidR="00894E79" w:rsidRPr="00586270" w:rsidRDefault="00894E79" w:rsidP="003A3B5B">
      <w:pPr>
        <w:pStyle w:val="NoteLevel1"/>
        <w:rPr>
          <w:rFonts w:ascii="Times New Roman" w:hAnsi="Times New Roman" w:cs="Times New Roman"/>
        </w:rPr>
      </w:pPr>
      <w:r w:rsidRPr="00586270">
        <w:rPr>
          <w:rFonts w:ascii="Times New Roman" w:hAnsi="Times New Roman" w:cs="Times New Roman"/>
        </w:rPr>
        <w:t>Dr Lauren Kunde</w:t>
      </w:r>
      <w:r w:rsidRPr="00586270">
        <w:rPr>
          <w:rFonts w:ascii="Times New Roman" w:hAnsi="Times New Roman" w:cs="Times New Roman"/>
          <w:i/>
          <w:vertAlign w:val="superscript"/>
        </w:rPr>
        <w:t>1</w:t>
      </w:r>
      <w:r w:rsidRPr="00586270">
        <w:rPr>
          <w:rFonts w:ascii="Times New Roman" w:hAnsi="Times New Roman" w:cs="Times New Roman"/>
        </w:rPr>
        <w:t xml:space="preserve">, </w:t>
      </w:r>
      <w:proofErr w:type="spellStart"/>
      <w:r w:rsidRPr="00586270">
        <w:rPr>
          <w:rFonts w:ascii="Times New Roman" w:hAnsi="Times New Roman" w:cs="Times New Roman"/>
          <w:i/>
        </w:rPr>
        <w:t>BPod</w:t>
      </w:r>
      <w:proofErr w:type="spellEnd"/>
      <w:r w:rsidRPr="00586270">
        <w:rPr>
          <w:rFonts w:ascii="Times New Roman" w:hAnsi="Times New Roman" w:cs="Times New Roman"/>
          <w:i/>
        </w:rPr>
        <w:t xml:space="preserve"> MBBS</w:t>
      </w:r>
    </w:p>
    <w:p w14:paraId="3D82BDD9" w14:textId="77777777" w:rsidR="00894E79" w:rsidRPr="00586270" w:rsidRDefault="00894E79" w:rsidP="003A3B5B">
      <w:pPr>
        <w:pStyle w:val="NoteLevel1"/>
        <w:rPr>
          <w:rFonts w:ascii="Times New Roman" w:hAnsi="Times New Roman" w:cs="Times New Roman"/>
        </w:rPr>
      </w:pPr>
      <w:r w:rsidRPr="00586270">
        <w:rPr>
          <w:rFonts w:ascii="Times New Roman" w:hAnsi="Times New Roman" w:cs="Times New Roman"/>
        </w:rPr>
        <w:t xml:space="preserve">Dr </w:t>
      </w:r>
      <w:r>
        <w:rPr>
          <w:rFonts w:ascii="Times New Roman" w:hAnsi="Times New Roman" w:cs="Times New Roman"/>
        </w:rPr>
        <w:t>Gregory Butler</w:t>
      </w:r>
      <w:r w:rsidRPr="00586270">
        <w:rPr>
          <w:rFonts w:ascii="Times New Roman" w:hAnsi="Times New Roman" w:cs="Times New Roman"/>
        </w:rPr>
        <w:t>,</w:t>
      </w:r>
      <w:r w:rsidRPr="006D415E">
        <w:rPr>
          <w:rFonts w:ascii="Times New Roman" w:hAnsi="Times New Roman" w:cs="Times New Roman"/>
          <w:i/>
          <w:vertAlign w:val="superscript"/>
        </w:rPr>
        <w:t xml:space="preserve"> </w:t>
      </w:r>
      <w:r w:rsidRPr="00586270">
        <w:rPr>
          <w:rFonts w:ascii="Times New Roman" w:hAnsi="Times New Roman" w:cs="Times New Roman"/>
          <w:i/>
          <w:vertAlign w:val="superscript"/>
        </w:rPr>
        <w:t>1</w:t>
      </w:r>
      <w:r w:rsidRPr="00586270">
        <w:rPr>
          <w:rFonts w:ascii="Times New Roman" w:hAnsi="Times New Roman" w:cs="Times New Roman"/>
        </w:rPr>
        <w:t xml:space="preserve"> </w:t>
      </w:r>
      <w:r w:rsidRPr="00586270">
        <w:rPr>
          <w:rFonts w:ascii="Times New Roman" w:hAnsi="Times New Roman" w:cs="Times New Roman"/>
          <w:i/>
        </w:rPr>
        <w:t>MBBS, FACD</w:t>
      </w:r>
    </w:p>
    <w:p w14:paraId="5BBA092B" w14:textId="77777777" w:rsidR="00894E79" w:rsidRPr="00586270" w:rsidRDefault="00894E79" w:rsidP="003A3B5B">
      <w:pPr>
        <w:pStyle w:val="NoteLevel1"/>
        <w:rPr>
          <w:rFonts w:ascii="Times New Roman" w:hAnsi="Times New Roman" w:cs="Times New Roman"/>
        </w:rPr>
      </w:pPr>
      <w:r w:rsidRPr="00586270">
        <w:rPr>
          <w:rFonts w:ascii="Times New Roman" w:hAnsi="Times New Roman" w:cs="Times New Roman"/>
        </w:rPr>
        <w:t>Dr Daniel James</w:t>
      </w:r>
      <w:r w:rsidRPr="00586270">
        <w:rPr>
          <w:rFonts w:ascii="Times New Roman" w:hAnsi="Times New Roman" w:cs="Times New Roman"/>
          <w:i/>
          <w:vertAlign w:val="superscript"/>
        </w:rPr>
        <w:t>1</w:t>
      </w:r>
      <w:r w:rsidRPr="00586270">
        <w:rPr>
          <w:rFonts w:ascii="Times New Roman" w:hAnsi="Times New Roman" w:cs="Times New Roman"/>
        </w:rPr>
        <w:t xml:space="preserve">, </w:t>
      </w:r>
      <w:r w:rsidRPr="00586270">
        <w:rPr>
          <w:rFonts w:ascii="Times New Roman" w:hAnsi="Times New Roman" w:cs="Times New Roman"/>
          <w:i/>
        </w:rPr>
        <w:t>MBBS, FRCPA</w:t>
      </w:r>
    </w:p>
    <w:p w14:paraId="0AFEA093" w14:textId="77777777" w:rsidR="00894E79" w:rsidRPr="00586270" w:rsidRDefault="00894E79">
      <w:pPr>
        <w:pStyle w:val="NoteLevel1"/>
        <w:rPr>
          <w:rFonts w:ascii="Times New Roman" w:hAnsi="Times New Roman" w:cs="Times New Roman"/>
        </w:rPr>
      </w:pPr>
    </w:p>
    <w:p w14:paraId="6562D4BB" w14:textId="77777777" w:rsidR="00894E79" w:rsidRPr="00586270" w:rsidRDefault="00894E79">
      <w:pPr>
        <w:pStyle w:val="NoteLevel1"/>
        <w:rPr>
          <w:rFonts w:ascii="Times New Roman" w:hAnsi="Times New Roman" w:cs="Times New Roman"/>
        </w:rPr>
      </w:pPr>
    </w:p>
    <w:p w14:paraId="1B880604" w14:textId="77777777" w:rsidR="00894E79" w:rsidRPr="00C44CDE" w:rsidRDefault="00894E79" w:rsidP="00C44CDE">
      <w:pPr>
        <w:rPr>
          <w:rFonts w:ascii="Times" w:eastAsia="Times New Roman" w:hAnsi="Times" w:cs="Times New Roman"/>
          <w:sz w:val="20"/>
          <w:szCs w:val="20"/>
        </w:rPr>
      </w:pPr>
      <w:r w:rsidRPr="00586270">
        <w:rPr>
          <w:rFonts w:ascii="Times New Roman" w:hAnsi="Times New Roman" w:cs="Times New Roman"/>
          <w:b/>
        </w:rPr>
        <w:t>Introduction:</w:t>
      </w:r>
      <w:r w:rsidRPr="00586270">
        <w:rPr>
          <w:rFonts w:ascii="Times New Roman" w:hAnsi="Times New Roman" w:cs="Times New Roman"/>
        </w:rPr>
        <w:t xml:space="preserve"> </w:t>
      </w:r>
      <w:proofErr w:type="spellStart"/>
      <w:r w:rsidRPr="007657D4">
        <w:rPr>
          <w:rFonts w:ascii="Times New Roman" w:eastAsia="Times New Roman" w:hAnsi="Times New Roman" w:cs="Times New Roman"/>
          <w:color w:val="000000"/>
          <w:shd w:val="clear" w:color="auto" w:fill="FFFFFF"/>
        </w:rPr>
        <w:t>Sneddon’s</w:t>
      </w:r>
      <w:proofErr w:type="spellEnd"/>
      <w:r w:rsidRPr="007657D4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syndrome (SS) is a rare non-inflammatory thrombotic </w:t>
      </w:r>
      <w:proofErr w:type="spellStart"/>
      <w:r w:rsidRPr="007657D4">
        <w:rPr>
          <w:rFonts w:ascii="Times New Roman" w:eastAsia="Times New Roman" w:hAnsi="Times New Roman" w:cs="Times New Roman"/>
          <w:color w:val="000000"/>
          <w:shd w:val="clear" w:color="auto" w:fill="FFFFFF"/>
        </w:rPr>
        <w:t>vasculopathy</w:t>
      </w:r>
      <w:proofErr w:type="spellEnd"/>
      <w:r w:rsidRPr="007657D4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characterized by the combination of cerebrovascular disease with </w:t>
      </w:r>
      <w:proofErr w:type="spellStart"/>
      <w:r w:rsidRPr="007657D4">
        <w:rPr>
          <w:rFonts w:ascii="Times New Roman" w:eastAsia="Times New Roman" w:hAnsi="Times New Roman" w:cs="Times New Roman"/>
          <w:color w:val="000000"/>
          <w:shd w:val="clear" w:color="auto" w:fill="FFFFFF"/>
        </w:rPr>
        <w:t>livedo</w:t>
      </w:r>
      <w:proofErr w:type="spellEnd"/>
      <w:r w:rsidRPr="007657D4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7657D4">
        <w:rPr>
          <w:rFonts w:ascii="Times New Roman" w:eastAsia="Times New Roman" w:hAnsi="Times New Roman" w:cs="Times New Roman"/>
          <w:color w:val="000000"/>
          <w:shd w:val="clear" w:color="auto" w:fill="FFFFFF"/>
        </w:rPr>
        <w:t>racemosa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(LRC). </w:t>
      </w:r>
      <w:r w:rsidRPr="00C44CD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The cerebrovascular manifestations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of SS </w:t>
      </w:r>
      <w:r w:rsidRPr="00C44CD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are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most often due</w:t>
      </w:r>
      <w:r w:rsidRPr="00C44CD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to ischemia, including </w:t>
      </w:r>
      <w:r w:rsidRPr="00C44CDE">
        <w:rPr>
          <w:rFonts w:ascii="Times New Roman" w:eastAsia="Times New Roman" w:hAnsi="Times New Roman" w:cs="Times New Roman"/>
          <w:color w:val="000000"/>
          <w:shd w:val="clear" w:color="auto" w:fill="FFFFFF"/>
        </w:rPr>
        <w:t>transient ischem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ic attacks and cerebrovascular accidents (CVA)</w:t>
      </w:r>
      <w:r w:rsidRPr="00C44CD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</w:p>
    <w:p w14:paraId="4C5B9980" w14:textId="77777777" w:rsidR="00894E79" w:rsidRDefault="00894E79" w:rsidP="003A3B5B">
      <w:pPr>
        <w:pStyle w:val="NoteLevel1"/>
        <w:rPr>
          <w:rFonts w:ascii="Times New Roman" w:hAnsi="Times New Roman" w:cs="Times New Roman"/>
        </w:rPr>
      </w:pPr>
      <w:r w:rsidRPr="00586270">
        <w:rPr>
          <w:rFonts w:ascii="Times New Roman" w:hAnsi="Times New Roman" w:cs="Times New Roman"/>
          <w:b/>
        </w:rPr>
        <w:t>Case:</w:t>
      </w:r>
      <w:r>
        <w:rPr>
          <w:rFonts w:ascii="Times New Roman" w:hAnsi="Times New Roman" w:cs="Times New Roman"/>
        </w:rPr>
        <w:t xml:space="preserve"> A 3</w:t>
      </w:r>
      <w:r w:rsidRPr="00586270">
        <w:rPr>
          <w:rFonts w:ascii="Times New Roman" w:hAnsi="Times New Roman" w:cs="Times New Roman"/>
        </w:rPr>
        <w:t xml:space="preserve">9-year-old </w:t>
      </w:r>
      <w:r>
        <w:rPr>
          <w:rFonts w:ascii="Times New Roman" w:hAnsi="Times New Roman" w:cs="Times New Roman"/>
        </w:rPr>
        <w:t>women</w:t>
      </w:r>
      <w:r w:rsidRPr="005862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presented for routine follow-up of a net-like cyanotic discolouration over her posterior thighs and lower back. The rash had been present for 15+ years, and had previously been diagnosed as idiopathic </w:t>
      </w:r>
      <w:proofErr w:type="spellStart"/>
      <w:r>
        <w:rPr>
          <w:rFonts w:ascii="Times New Roman" w:hAnsi="Times New Roman" w:cs="Times New Roman"/>
        </w:rPr>
        <w:t>livedo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reticularis</w:t>
      </w:r>
      <w:proofErr w:type="spellEnd"/>
      <w:r>
        <w:rPr>
          <w:rFonts w:ascii="Times New Roman" w:hAnsi="Times New Roman" w:cs="Times New Roman"/>
        </w:rPr>
        <w:t xml:space="preserve"> (LR). On further questioning, it was revealed that the patient had a CVA at the age of 17, assumed to be secondary to amphetamine use. As such, repeat biopsies were performed, and a diagnosis of LRC was confirmed. This lead to an eventual diagnosis of idiopathic SS.</w:t>
      </w:r>
    </w:p>
    <w:p w14:paraId="711C995D" w14:textId="77777777" w:rsidR="00894E79" w:rsidRPr="00C44CDE" w:rsidRDefault="00894E79" w:rsidP="00AD1704">
      <w:pPr>
        <w:rPr>
          <w:rFonts w:ascii="Times" w:eastAsia="Times New Roman" w:hAnsi="Times" w:cs="Times New Roman"/>
          <w:sz w:val="20"/>
          <w:szCs w:val="20"/>
        </w:rPr>
      </w:pPr>
      <w:r w:rsidRPr="00C16682">
        <w:rPr>
          <w:rFonts w:ascii="Times New Roman" w:hAnsi="Times New Roman" w:cs="Times New Roman"/>
          <w:b/>
        </w:rPr>
        <w:t>Discussion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The distinction between LRC and LR is relatively new concept. LR is a benign, primary disorder that affects young to middle-aged females while LRC is a secondary disorder. LRC is similar to LR in appearance, but it differs in its location (more generalized and widespread), its shape (irregular, broken, circular segments), and persistence despite warmth. </w:t>
      </w:r>
    </w:p>
    <w:p w14:paraId="71348B21" w14:textId="77777777" w:rsidR="00894E79" w:rsidRPr="00123CA2" w:rsidRDefault="00894E79" w:rsidP="00123CA2">
      <w:pPr>
        <w:rPr>
          <w:rFonts w:ascii="Times" w:eastAsia="Times New Roman" w:hAnsi="Times" w:cs="Times New Roman"/>
          <w:sz w:val="20"/>
          <w:szCs w:val="20"/>
        </w:rPr>
      </w:pPr>
      <w:r w:rsidRPr="00586270">
        <w:rPr>
          <w:rFonts w:ascii="Times New Roman" w:hAnsi="Times New Roman" w:cs="Times New Roman"/>
          <w:b/>
        </w:rPr>
        <w:t>Conclusion</w:t>
      </w:r>
      <w:r w:rsidRPr="00586270">
        <w:rPr>
          <w:rFonts w:ascii="Times New Roman" w:hAnsi="Times New Roman" w:cs="Times New Roman"/>
        </w:rPr>
        <w:t>:</w:t>
      </w:r>
      <w:r w:rsidRPr="00586270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Pathophysiology of SS is not completely understood</w:t>
      </w:r>
      <w:r>
        <w:rPr>
          <w:rFonts w:ascii="Times" w:eastAsia="Times New Roman" w:hAnsi="Times" w:cs="Times New Roman"/>
          <w:sz w:val="20"/>
          <w:szCs w:val="20"/>
        </w:rPr>
        <w:t xml:space="preserve">. </w:t>
      </w:r>
      <w:proofErr w:type="gramStart"/>
      <w:r w:rsidRPr="00123CA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SS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likely </w:t>
      </w:r>
      <w:r w:rsidRPr="00123CA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stems from a number of acquired or congenital </w:t>
      </w:r>
      <w:proofErr w:type="spellStart"/>
      <w:r w:rsidRPr="00123CA2">
        <w:rPr>
          <w:rFonts w:ascii="Times New Roman" w:eastAsia="Times New Roman" w:hAnsi="Times New Roman" w:cs="Times New Roman"/>
          <w:color w:val="000000"/>
          <w:shd w:val="clear" w:color="auto" w:fill="FFFFFF"/>
        </w:rPr>
        <w:t>hemostatic</w:t>
      </w:r>
      <w:proofErr w:type="spellEnd"/>
      <w:r w:rsidRPr="00123CA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abnormalities, which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preferentially involve</w:t>
      </w:r>
      <w:r w:rsidRPr="00123CA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cerebral and cutaneous vascular beds.</w:t>
      </w:r>
      <w:proofErr w:type="gramEnd"/>
      <w:r w:rsidRPr="00123CA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Any patient suspected of SS should undergo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various </w:t>
      </w:r>
      <w:r w:rsidRPr="00123CA2">
        <w:rPr>
          <w:rFonts w:ascii="Times New Roman" w:eastAsia="Times New Roman" w:hAnsi="Times New Roman" w:cs="Times New Roman"/>
          <w:color w:val="000000"/>
          <w:shd w:val="clear" w:color="auto" w:fill="FFFFFF"/>
        </w:rPr>
        <w:t>blood tests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(e.g. thrombotic screen), skin biopsy, and </w:t>
      </w:r>
      <w:r w:rsidRPr="00123CA2">
        <w:rPr>
          <w:rFonts w:ascii="Times New Roman" w:eastAsia="Times New Roman" w:hAnsi="Times New Roman" w:cs="Times New Roman"/>
          <w:color w:val="000000"/>
          <w:shd w:val="clear" w:color="auto" w:fill="FFFFFF"/>
        </w:rPr>
        <w:t>thor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ough cardiovascular evaluation (e.g. </w:t>
      </w:r>
      <w:r w:rsidRPr="00123CA2">
        <w:rPr>
          <w:rFonts w:ascii="Times New Roman" w:eastAsia="Times New Roman" w:hAnsi="Times New Roman" w:cs="Times New Roman"/>
          <w:color w:val="000000"/>
          <w:shd w:val="clear" w:color="auto" w:fill="FFFFFF"/>
        </w:rPr>
        <w:t>MRI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head)</w:t>
      </w:r>
      <w:r w:rsidRPr="00123CA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</w:p>
    <w:p w14:paraId="07CA650E" w14:textId="77777777" w:rsidR="00894E79" w:rsidRPr="00123CA2" w:rsidRDefault="00894E79" w:rsidP="00123CA2">
      <w:pPr>
        <w:rPr>
          <w:rFonts w:ascii="Times" w:eastAsia="Times New Roman" w:hAnsi="Times" w:cs="Times New Roman"/>
          <w:sz w:val="20"/>
          <w:szCs w:val="20"/>
        </w:rPr>
      </w:pPr>
    </w:p>
    <w:p w14:paraId="7A938B7F" w14:textId="77777777" w:rsidR="00894E79" w:rsidRPr="00586270" w:rsidRDefault="00894E79" w:rsidP="00F215B0">
      <w:pPr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</w:p>
    <w:p w14:paraId="095B76EF" w14:textId="77777777" w:rsidR="00894E79" w:rsidRPr="00586270" w:rsidRDefault="00894E79" w:rsidP="003A3B5B">
      <w:pPr>
        <w:pStyle w:val="NoteLevel1"/>
        <w:rPr>
          <w:rFonts w:ascii="Times New Roman" w:eastAsia="Times New Roman" w:hAnsi="Times New Roman" w:cs="Times New Roman"/>
          <w:sz w:val="20"/>
          <w:szCs w:val="20"/>
        </w:rPr>
      </w:pPr>
    </w:p>
    <w:p w14:paraId="14EE629A" w14:textId="77777777" w:rsidR="00894E79" w:rsidRPr="00586270" w:rsidRDefault="00894E79">
      <w:pPr>
        <w:pStyle w:val="NoteLevel1"/>
        <w:rPr>
          <w:rFonts w:ascii="Times New Roman" w:hAnsi="Times New Roman" w:cs="Times New Roman"/>
        </w:rPr>
      </w:pPr>
    </w:p>
    <w:p w14:paraId="18497521" w14:textId="77777777" w:rsidR="00E4138A" w:rsidRPr="00E4138A" w:rsidRDefault="00E4138A">
      <w:pPr>
        <w:pStyle w:val="NoteLevel1"/>
        <w:rPr>
          <w:rFonts w:ascii="Times New Roman" w:hAnsi="Times New Roman" w:cs="Times New Roman"/>
          <w:i/>
        </w:rPr>
      </w:pPr>
    </w:p>
    <w:p w14:paraId="551F3BE4" w14:textId="77777777" w:rsidR="00E4138A" w:rsidRPr="00E4138A" w:rsidRDefault="00E4138A">
      <w:pPr>
        <w:pStyle w:val="NoteLevel1"/>
        <w:rPr>
          <w:rFonts w:ascii="Times New Roman" w:hAnsi="Times New Roman" w:cs="Times New Roman"/>
          <w:i/>
        </w:rPr>
      </w:pPr>
    </w:p>
    <w:p w14:paraId="2A498FEB" w14:textId="77777777" w:rsidR="00E4138A" w:rsidRPr="00E4138A" w:rsidRDefault="00E4138A">
      <w:pPr>
        <w:pStyle w:val="NoteLevel1"/>
        <w:rPr>
          <w:rFonts w:ascii="Times New Roman" w:hAnsi="Times New Roman" w:cs="Times New Roman"/>
          <w:i/>
        </w:rPr>
      </w:pPr>
    </w:p>
    <w:p w14:paraId="6322E809" w14:textId="77777777" w:rsidR="00E4138A" w:rsidRPr="00E4138A" w:rsidRDefault="00E4138A">
      <w:pPr>
        <w:pStyle w:val="NoteLevel1"/>
        <w:rPr>
          <w:rFonts w:ascii="Times New Roman" w:hAnsi="Times New Roman" w:cs="Times New Roman"/>
          <w:i/>
        </w:rPr>
      </w:pPr>
    </w:p>
    <w:p w14:paraId="4D2C8DEA" w14:textId="77777777" w:rsidR="00E4138A" w:rsidRPr="00E4138A" w:rsidRDefault="00E4138A">
      <w:pPr>
        <w:pStyle w:val="NoteLevel1"/>
        <w:rPr>
          <w:rFonts w:ascii="Times New Roman" w:hAnsi="Times New Roman" w:cs="Times New Roman"/>
          <w:i/>
        </w:rPr>
      </w:pPr>
    </w:p>
    <w:p w14:paraId="414D3262" w14:textId="77777777" w:rsidR="00E4138A" w:rsidRPr="00E4138A" w:rsidRDefault="00E4138A">
      <w:pPr>
        <w:pStyle w:val="NoteLevel1"/>
        <w:rPr>
          <w:rFonts w:ascii="Times New Roman" w:hAnsi="Times New Roman" w:cs="Times New Roman"/>
          <w:i/>
        </w:rPr>
      </w:pPr>
    </w:p>
    <w:p w14:paraId="4992B46A" w14:textId="77777777" w:rsidR="00894E79" w:rsidRPr="00586270" w:rsidRDefault="00894E79">
      <w:pPr>
        <w:pStyle w:val="NoteLevel1"/>
        <w:rPr>
          <w:rFonts w:ascii="Times New Roman" w:hAnsi="Times New Roman" w:cs="Times New Roman"/>
          <w:i/>
        </w:rPr>
      </w:pPr>
      <w:r w:rsidRPr="00586270">
        <w:rPr>
          <w:rFonts w:ascii="Times New Roman" w:hAnsi="Times New Roman" w:cs="Times New Roman"/>
          <w:i/>
          <w:vertAlign w:val="superscript"/>
        </w:rPr>
        <w:t>1</w:t>
      </w:r>
      <w:r w:rsidRPr="00586270">
        <w:rPr>
          <w:rFonts w:ascii="Times New Roman" w:hAnsi="Times New Roman" w:cs="Times New Roman"/>
          <w:i/>
        </w:rPr>
        <w:t>Royal Brisbane and Women’s Hospital</w:t>
      </w:r>
    </w:p>
    <w:p w14:paraId="1C20260B" w14:textId="77777777" w:rsidR="00894E79" w:rsidRPr="006D415E" w:rsidRDefault="00894E79" w:rsidP="006D415E">
      <w:pPr>
        <w:pStyle w:val="NoteLevel1"/>
        <w:numPr>
          <w:ilvl w:val="0"/>
          <w:numId w:val="0"/>
        </w:numPr>
        <w:rPr>
          <w:rFonts w:ascii="Times New Roman" w:hAnsi="Times New Roman" w:cs="Times New Roman"/>
          <w:i/>
        </w:rPr>
      </w:pPr>
    </w:p>
    <w:p w14:paraId="18603E2E" w14:textId="77777777" w:rsidR="00894E79" w:rsidRPr="00586270" w:rsidRDefault="00894E79" w:rsidP="009F5454">
      <w:pPr>
        <w:pStyle w:val="NoteLevel1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586270">
        <w:rPr>
          <w:rFonts w:ascii="Times New Roman" w:hAnsi="Times New Roman" w:cs="Times New Roman"/>
          <w:b/>
        </w:rPr>
        <w:t>References</w:t>
      </w:r>
    </w:p>
    <w:p w14:paraId="3F3E1772" w14:textId="77777777" w:rsidR="00894E79" w:rsidRPr="00C16682" w:rsidRDefault="00894E79" w:rsidP="0014365D">
      <w:pPr>
        <w:pStyle w:val="NoteLevel1"/>
        <w:numPr>
          <w:ilvl w:val="0"/>
          <w:numId w:val="0"/>
        </w:numPr>
        <w:rPr>
          <w:rFonts w:ascii="Times New Roman" w:hAnsi="Times New Roman" w:cs="Times New Roman"/>
        </w:rPr>
      </w:pPr>
    </w:p>
    <w:p w14:paraId="4C1634C0" w14:textId="77777777" w:rsidR="00E4138A" w:rsidRDefault="00E4138A" w:rsidP="00E4138A">
      <w:pPr>
        <w:pStyle w:val="NoteLevel1"/>
        <w:rPr>
          <w:rFonts w:ascii="Times New Roman" w:hAnsi="Times New Roman" w:cs="Times New Roman"/>
        </w:rPr>
      </w:pPr>
    </w:p>
    <w:p w14:paraId="0AF27668" w14:textId="77777777" w:rsidR="00E4138A" w:rsidRPr="00E4138A" w:rsidRDefault="00E4138A" w:rsidP="00E4138A">
      <w:pPr>
        <w:pStyle w:val="EndNoteBibliography"/>
        <w:rPr>
          <w:rFonts w:ascii="Times New Roman" w:hAnsi="Times New Roman" w:cs="Times New Roman"/>
          <w:noProof/>
        </w:rPr>
      </w:pPr>
      <w:r w:rsidRPr="00E4138A">
        <w:rPr>
          <w:rFonts w:ascii="Times New Roman" w:hAnsi="Times New Roman" w:cs="Times New Roman"/>
          <w:noProof/>
        </w:rPr>
        <w:t>1.</w:t>
      </w:r>
      <w:r w:rsidRPr="00E4138A">
        <w:rPr>
          <w:rFonts w:ascii="Times New Roman" w:hAnsi="Times New Roman" w:cs="Times New Roman"/>
          <w:noProof/>
        </w:rPr>
        <w:tab/>
        <w:t xml:space="preserve">Boesch SM, Plörer AL, Auer AJ, Poewe W, Aichner FT, Felber SR, et al. The natural course of Sneddon syndrome: clinical and magnetic resonance imaging findings in a prospective six year observation study. Journal of Neurology, Neurosurgery &amp; Psychiatryl. 2003[cited 74(4):542-4. </w:t>
      </w:r>
      <w:r w:rsidRPr="00E4138A">
        <w:rPr>
          <w:rFonts w:ascii="Times New Roman" w:hAnsi="Times New Roman" w:cs="Times New Roman"/>
          <w:noProof/>
          <w:lang w:val="en-AU"/>
        </w:rPr>
        <w:t>http://jnnp.bmj.com/content/74/4/542.abstract</w:t>
      </w:r>
    </w:p>
    <w:p w14:paraId="12B5204B" w14:textId="77777777" w:rsidR="00E4138A" w:rsidRPr="00E4138A" w:rsidRDefault="00E4138A" w:rsidP="00E4138A">
      <w:pPr>
        <w:pStyle w:val="EndNoteBibliography"/>
        <w:rPr>
          <w:rFonts w:ascii="Times New Roman" w:hAnsi="Times New Roman" w:cs="Times New Roman"/>
          <w:noProof/>
        </w:rPr>
      </w:pPr>
      <w:r w:rsidRPr="00E4138A">
        <w:rPr>
          <w:rFonts w:ascii="Times New Roman" w:hAnsi="Times New Roman" w:cs="Times New Roman"/>
          <w:noProof/>
        </w:rPr>
        <w:t>2.</w:t>
      </w:r>
      <w:r w:rsidRPr="00E4138A">
        <w:rPr>
          <w:rFonts w:ascii="Times New Roman" w:hAnsi="Times New Roman" w:cs="Times New Roman"/>
          <w:noProof/>
        </w:rPr>
        <w:tab/>
        <w:t xml:space="preserve">Sajjan VV, Lunge S, Swamy MB, Pandit AM. Livedo reticularis: A review of the literature. Indian Dermatology Online Journall. 2015[cited 6(5):315-21. </w:t>
      </w:r>
      <w:r w:rsidRPr="00E4138A">
        <w:rPr>
          <w:rFonts w:ascii="Times New Roman" w:hAnsi="Times New Roman" w:cs="Times New Roman"/>
          <w:noProof/>
          <w:lang w:val="en-AU"/>
        </w:rPr>
        <w:t>http://www.ncbi.nlm.nih.gov/pmc/articles/PMC4594389/</w:t>
      </w:r>
    </w:p>
    <w:p w14:paraId="49A48CAD" w14:textId="77777777" w:rsidR="00E4138A" w:rsidRPr="00E4138A" w:rsidRDefault="00E4138A" w:rsidP="00E4138A">
      <w:pPr>
        <w:pStyle w:val="EndNoteBibliography"/>
        <w:rPr>
          <w:rFonts w:ascii="Times New Roman" w:hAnsi="Times New Roman" w:cs="Times New Roman"/>
          <w:noProof/>
        </w:rPr>
      </w:pPr>
      <w:r w:rsidRPr="00E4138A">
        <w:rPr>
          <w:rFonts w:ascii="Times New Roman" w:hAnsi="Times New Roman" w:cs="Times New Roman"/>
          <w:noProof/>
        </w:rPr>
        <w:t>3.</w:t>
      </w:r>
      <w:r w:rsidRPr="00E4138A">
        <w:rPr>
          <w:rFonts w:ascii="Times New Roman" w:hAnsi="Times New Roman" w:cs="Times New Roman"/>
          <w:noProof/>
        </w:rPr>
        <w:tab/>
        <w:t xml:space="preserve">Sangle SR, D'Cruz DP. Livedo Reticularis: An Enigma. The Israel Medical Association journal : IMAJl. 2015[cited 17(2):104-7. Epub 2015/08/01. </w:t>
      </w:r>
    </w:p>
    <w:p w14:paraId="48B5A1DD" w14:textId="77777777" w:rsidR="00E4138A" w:rsidRPr="00E4138A" w:rsidRDefault="00E4138A" w:rsidP="00E4138A">
      <w:pPr>
        <w:pStyle w:val="EndNoteBibliography"/>
        <w:rPr>
          <w:rFonts w:ascii="Times New Roman" w:hAnsi="Times New Roman" w:cs="Times New Roman"/>
          <w:noProof/>
          <w:lang w:val="en-AU"/>
        </w:rPr>
      </w:pPr>
      <w:r w:rsidRPr="00E4138A">
        <w:rPr>
          <w:rFonts w:ascii="Times New Roman" w:hAnsi="Times New Roman" w:cs="Times New Roman"/>
          <w:noProof/>
        </w:rPr>
        <w:t>4.</w:t>
      </w:r>
      <w:r w:rsidRPr="00E4138A">
        <w:rPr>
          <w:rFonts w:ascii="Times New Roman" w:hAnsi="Times New Roman" w:cs="Times New Roman"/>
          <w:noProof/>
        </w:rPr>
        <w:tab/>
        <w:t xml:space="preserve">Wu S, Xu Z, Liang H. Sneddon’s syndrome: a comprehensive review of the literature. Orphanet Journal of Rare Diseasesl. 2014[cited 9:215. </w:t>
      </w:r>
      <w:hyperlink r:id="rId9" w:history="1">
        <w:r w:rsidRPr="00E4138A">
          <w:rPr>
            <w:rStyle w:val="Hyperlink"/>
            <w:rFonts w:ascii="Times New Roman" w:hAnsi="Times New Roman" w:cs="Times New Roman"/>
            <w:noProof/>
            <w:lang w:val="en-AU"/>
          </w:rPr>
          <w:t>http://www.ncbi.nlm.nih.gov/pmc/articles/PMC4302600/</w:t>
        </w:r>
      </w:hyperlink>
    </w:p>
    <w:p w14:paraId="7B0F6D07" w14:textId="77777777" w:rsidR="00E4138A" w:rsidRPr="00E4138A" w:rsidRDefault="00E4138A" w:rsidP="00E4138A">
      <w:pPr>
        <w:rPr>
          <w:rFonts w:ascii="Times New Roman" w:eastAsia="Times New Roman" w:hAnsi="Times New Roman" w:cs="Times New Roman"/>
        </w:rPr>
      </w:pPr>
      <w:r w:rsidRPr="00E4138A">
        <w:rPr>
          <w:rFonts w:ascii="Times New Roman" w:eastAsia="Times New Roman" w:hAnsi="Times New Roman" w:cs="Times New Roman"/>
          <w:color w:val="000000"/>
        </w:rPr>
        <w:t xml:space="preserve">5. </w:t>
      </w:r>
      <w:r w:rsidRPr="00E4138A">
        <w:rPr>
          <w:rFonts w:ascii="Times New Roman" w:eastAsia="Times New Roman" w:hAnsi="Times New Roman" w:cs="Times New Roman"/>
          <w:color w:val="000000"/>
        </w:rPr>
        <w:tab/>
      </w:r>
      <w:proofErr w:type="spellStart"/>
      <w:r w:rsidRPr="00E4138A">
        <w:rPr>
          <w:rFonts w:ascii="Times New Roman" w:eastAsia="Times New Roman" w:hAnsi="Times New Roman" w:cs="Times New Roman"/>
          <w:color w:val="000000"/>
        </w:rPr>
        <w:t>Valtchev</w:t>
      </w:r>
      <w:proofErr w:type="spellEnd"/>
      <w:r w:rsidRPr="00E4138A">
        <w:rPr>
          <w:rFonts w:ascii="Times New Roman" w:eastAsia="Times New Roman" w:hAnsi="Times New Roman" w:cs="Times New Roman"/>
          <w:color w:val="000000"/>
        </w:rPr>
        <w:t xml:space="preserve"> V, </w:t>
      </w:r>
      <w:proofErr w:type="spellStart"/>
      <w:r w:rsidRPr="00E4138A">
        <w:rPr>
          <w:rFonts w:ascii="Times New Roman" w:eastAsia="Times New Roman" w:hAnsi="Times New Roman" w:cs="Times New Roman"/>
          <w:color w:val="000000"/>
        </w:rPr>
        <w:t>Simeonova</w:t>
      </w:r>
      <w:proofErr w:type="spellEnd"/>
      <w:r w:rsidRPr="00E4138A">
        <w:rPr>
          <w:rFonts w:ascii="Times New Roman" w:eastAsia="Times New Roman" w:hAnsi="Times New Roman" w:cs="Times New Roman"/>
          <w:color w:val="000000"/>
        </w:rPr>
        <w:t xml:space="preserve"> V, </w:t>
      </w:r>
      <w:proofErr w:type="spellStart"/>
      <w:r w:rsidRPr="00E4138A">
        <w:rPr>
          <w:rFonts w:ascii="Times New Roman" w:eastAsia="Times New Roman" w:hAnsi="Times New Roman" w:cs="Times New Roman"/>
          <w:color w:val="000000"/>
        </w:rPr>
        <w:t>Gospodinov</w:t>
      </w:r>
      <w:proofErr w:type="spellEnd"/>
      <w:r w:rsidRPr="00E4138A">
        <w:rPr>
          <w:rFonts w:ascii="Times New Roman" w:eastAsia="Times New Roman" w:hAnsi="Times New Roman" w:cs="Times New Roman"/>
          <w:color w:val="000000"/>
        </w:rPr>
        <w:t xml:space="preserve"> D, </w:t>
      </w:r>
      <w:proofErr w:type="spellStart"/>
      <w:r w:rsidRPr="00E4138A">
        <w:rPr>
          <w:rFonts w:ascii="Times New Roman" w:eastAsia="Times New Roman" w:hAnsi="Times New Roman" w:cs="Times New Roman"/>
          <w:color w:val="000000"/>
        </w:rPr>
        <w:t>Yordanova</w:t>
      </w:r>
      <w:proofErr w:type="spellEnd"/>
      <w:r w:rsidRPr="00E4138A">
        <w:rPr>
          <w:rFonts w:ascii="Times New Roman" w:eastAsia="Times New Roman" w:hAnsi="Times New Roman" w:cs="Times New Roman"/>
          <w:color w:val="000000"/>
        </w:rPr>
        <w:t xml:space="preserve"> I, </w:t>
      </w:r>
      <w:proofErr w:type="spellStart"/>
      <w:r w:rsidRPr="00E4138A">
        <w:rPr>
          <w:rFonts w:ascii="Times New Roman" w:eastAsia="Times New Roman" w:hAnsi="Times New Roman" w:cs="Times New Roman"/>
          <w:color w:val="000000"/>
        </w:rPr>
        <w:t>Dimitrova</w:t>
      </w:r>
      <w:proofErr w:type="spellEnd"/>
      <w:r w:rsidRPr="00E4138A">
        <w:rPr>
          <w:rFonts w:ascii="Times New Roman" w:eastAsia="Times New Roman" w:hAnsi="Times New Roman" w:cs="Times New Roman"/>
          <w:color w:val="000000"/>
        </w:rPr>
        <w:t xml:space="preserve"> V, Pavlova V, </w:t>
      </w:r>
      <w:proofErr w:type="spellStart"/>
      <w:r w:rsidRPr="00E4138A">
        <w:rPr>
          <w:rFonts w:ascii="Times New Roman" w:eastAsia="Times New Roman" w:hAnsi="Times New Roman" w:cs="Times New Roman"/>
          <w:color w:val="000000"/>
        </w:rPr>
        <w:t>Konova</w:t>
      </w:r>
      <w:proofErr w:type="spellEnd"/>
      <w:r w:rsidRPr="00E4138A">
        <w:rPr>
          <w:rFonts w:ascii="Times New Roman" w:eastAsia="Times New Roman" w:hAnsi="Times New Roman" w:cs="Times New Roman"/>
          <w:color w:val="000000"/>
        </w:rPr>
        <w:t xml:space="preserve"> E, </w:t>
      </w:r>
      <w:proofErr w:type="spellStart"/>
      <w:r w:rsidRPr="00E4138A">
        <w:rPr>
          <w:rFonts w:ascii="Times New Roman" w:eastAsia="Times New Roman" w:hAnsi="Times New Roman" w:cs="Times New Roman"/>
          <w:color w:val="000000"/>
        </w:rPr>
        <w:t>Popovska</w:t>
      </w:r>
      <w:proofErr w:type="spellEnd"/>
      <w:r w:rsidRPr="00E4138A">
        <w:rPr>
          <w:rFonts w:ascii="Times New Roman" w:eastAsia="Times New Roman" w:hAnsi="Times New Roman" w:cs="Times New Roman"/>
          <w:color w:val="000000"/>
        </w:rPr>
        <w:t xml:space="preserve"> S, </w:t>
      </w:r>
      <w:proofErr w:type="spellStart"/>
      <w:r w:rsidRPr="00E4138A">
        <w:rPr>
          <w:rFonts w:ascii="Times New Roman" w:eastAsia="Times New Roman" w:hAnsi="Times New Roman" w:cs="Times New Roman"/>
          <w:color w:val="000000"/>
        </w:rPr>
        <w:t>Stamenov</w:t>
      </w:r>
      <w:proofErr w:type="spellEnd"/>
      <w:r w:rsidRPr="00E4138A">
        <w:rPr>
          <w:rFonts w:ascii="Times New Roman" w:eastAsia="Times New Roman" w:hAnsi="Times New Roman" w:cs="Times New Roman"/>
          <w:color w:val="000000"/>
        </w:rPr>
        <w:t xml:space="preserve"> B. SNEDDON’S SYNDROME. J of IMAB 2008; 14(1)</w:t>
      </w:r>
      <w:proofErr w:type="gramStart"/>
      <w:r w:rsidRPr="00E4138A">
        <w:rPr>
          <w:rFonts w:ascii="Times New Roman" w:eastAsia="Times New Roman" w:hAnsi="Times New Roman" w:cs="Times New Roman"/>
          <w:color w:val="000000"/>
        </w:rPr>
        <w:t>:72</w:t>
      </w:r>
      <w:proofErr w:type="gramEnd"/>
      <w:r w:rsidRPr="00E4138A">
        <w:rPr>
          <w:rFonts w:ascii="Times New Roman" w:eastAsia="Times New Roman" w:hAnsi="Times New Roman" w:cs="Times New Roman"/>
          <w:color w:val="000000"/>
        </w:rPr>
        <w:t>-75. DOI: 10.5272/jimab.14-1-2010.72</w:t>
      </w:r>
    </w:p>
    <w:p w14:paraId="19D6AC44" w14:textId="77777777" w:rsidR="00894E79" w:rsidRDefault="00894E79" w:rsidP="00587628">
      <w:pPr>
        <w:pStyle w:val="NoteLevel1"/>
        <w:numPr>
          <w:ilvl w:val="0"/>
          <w:numId w:val="0"/>
        </w:num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B9B76F5" w14:textId="77777777" w:rsidR="00894E79" w:rsidRPr="00E4138A" w:rsidRDefault="00894E79" w:rsidP="00E4138A">
      <w:pPr>
        <w:pStyle w:val="NoteLevel1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62F6F11" w14:textId="77777777" w:rsidR="00894E79" w:rsidRPr="00586270" w:rsidRDefault="00894E79" w:rsidP="003A3B5B">
      <w:pPr>
        <w:pStyle w:val="NoteLevel1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4C4C5C1" w14:textId="77777777" w:rsidR="00894E79" w:rsidRDefault="00894E79" w:rsidP="00E4138A">
      <w:pPr>
        <w:pStyle w:val="NoteLevel1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  <w:r w:rsidRPr="00586270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Biography of Author:</w:t>
      </w:r>
    </w:p>
    <w:p w14:paraId="5BE34A37" w14:textId="77777777" w:rsidR="00E4138A" w:rsidRPr="00E4138A" w:rsidRDefault="00E4138A" w:rsidP="00E4138A">
      <w:pPr>
        <w:pStyle w:val="NoteLevel1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39A2F64C" w14:textId="77777777" w:rsidR="00894E79" w:rsidRPr="00586270" w:rsidRDefault="00894E79" w:rsidP="003A3B5B">
      <w:pPr>
        <w:pStyle w:val="NoteLevel1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586270">
        <w:rPr>
          <w:rFonts w:ascii="Times New Roman" w:eastAsia="Times New Roman" w:hAnsi="Times New Roman" w:cs="Times New Roman"/>
          <w:b/>
          <w:noProof/>
          <w:color w:val="000000"/>
          <w:shd w:val="clear" w:color="auto" w:fill="FFFFFF"/>
          <w:lang w:val="en-US"/>
        </w:rPr>
        <w:drawing>
          <wp:anchor distT="0" distB="0" distL="114300" distR="114300" simplePos="0" relativeHeight="251660288" behindDoc="0" locked="0" layoutInCell="1" allowOverlap="1" wp14:anchorId="30114555" wp14:editId="219D98BC">
            <wp:simplePos x="0" y="0"/>
            <wp:positionH relativeFrom="column">
              <wp:posOffset>0</wp:posOffset>
            </wp:positionH>
            <wp:positionV relativeFrom="paragraph">
              <wp:posOffset>83820</wp:posOffset>
            </wp:positionV>
            <wp:extent cx="1866900" cy="1649730"/>
            <wp:effectExtent l="0" t="0" r="12700" b="1270"/>
            <wp:wrapTight wrapText="bothSides">
              <wp:wrapPolygon edited="0">
                <wp:start x="0" y="0"/>
                <wp:lineTo x="0" y="21284"/>
                <wp:lineTo x="21453" y="21284"/>
                <wp:lineTo x="2145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6-04-26 at 5.18.26 PM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0" t="18752" r="11112"/>
                    <a:stretch/>
                  </pic:blipFill>
                  <pic:spPr bwMode="auto">
                    <a:xfrm>
                      <a:off x="0" y="0"/>
                      <a:ext cx="1866900" cy="164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CFA50A" w14:textId="77777777" w:rsidR="00894E79" w:rsidRPr="00586270" w:rsidRDefault="00894E79" w:rsidP="003A3B5B">
      <w:pPr>
        <w:pStyle w:val="NoteLevel1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586270">
        <w:rPr>
          <w:rFonts w:ascii="Times New Roman" w:eastAsia="Times New Roman" w:hAnsi="Times New Roman" w:cs="Times New Roman"/>
          <w:color w:val="000000"/>
          <w:shd w:val="clear" w:color="auto" w:fill="FFFFFF"/>
        </w:rPr>
        <w:t>Dr Sarath N Bodapati graduated from James Cook University with MBBS (</w:t>
      </w:r>
      <w:proofErr w:type="spellStart"/>
      <w:r w:rsidRPr="00586270">
        <w:rPr>
          <w:rFonts w:ascii="Times New Roman" w:eastAsia="Times New Roman" w:hAnsi="Times New Roman" w:cs="Times New Roman"/>
          <w:i/>
          <w:color w:val="000000"/>
          <w:shd w:val="clear" w:color="auto" w:fill="FFFFFF"/>
        </w:rPr>
        <w:t>hons</w:t>
      </w:r>
      <w:proofErr w:type="spellEnd"/>
      <w:r w:rsidRPr="00586270">
        <w:rPr>
          <w:rFonts w:ascii="Times New Roman" w:eastAsia="Times New Roman" w:hAnsi="Times New Roman" w:cs="Times New Roman"/>
          <w:color w:val="000000"/>
          <w:shd w:val="clear" w:color="auto" w:fill="FFFFFF"/>
        </w:rPr>
        <w:t>) in 2014. He currently works at Royal Brisbane and Women’s Hospital as a Resident Medical Officer. As an aspiring dermatologist, Dr Bodapati is interested in medical dermatology, and is actively involved with research.</w:t>
      </w:r>
    </w:p>
    <w:p w14:paraId="27FB4BE6" w14:textId="77777777" w:rsidR="00894E79" w:rsidRPr="00586270" w:rsidRDefault="00894E79" w:rsidP="003A3B5B">
      <w:pPr>
        <w:pStyle w:val="NoteLevel1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E9B732B" w14:textId="77777777" w:rsidR="00894E79" w:rsidRPr="00586270" w:rsidRDefault="00894E79" w:rsidP="003A3B5B">
      <w:pPr>
        <w:pStyle w:val="NoteLevel1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  <w:r w:rsidRPr="00586270">
        <w:rPr>
          <w:rFonts w:ascii="Times New Roman" w:eastAsia="Times New Roman" w:hAnsi="Times New Roman" w:cs="Times New Roman"/>
          <w:color w:val="000000"/>
          <w:shd w:val="clear" w:color="auto" w:fill="FFFFFF"/>
        </w:rPr>
        <w:t>Email: Sarath.bodapati@my.jcu.edu.au</w:t>
      </w:r>
    </w:p>
    <w:p w14:paraId="5C9E36CD" w14:textId="77777777" w:rsidR="00894E79" w:rsidRPr="00586270" w:rsidRDefault="00894E79" w:rsidP="003A3B5B">
      <w:pPr>
        <w:pStyle w:val="NoteLevel1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CA92BD1" w14:textId="77777777" w:rsidR="00894E79" w:rsidRPr="00586270" w:rsidRDefault="00894E79" w:rsidP="003A3B5B">
      <w:pPr>
        <w:pStyle w:val="NoteLevel1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102C67F" w14:textId="77777777" w:rsidR="00894E79" w:rsidRPr="00586270" w:rsidRDefault="00894E79">
      <w:pPr>
        <w:pStyle w:val="NoteLevel1"/>
        <w:rPr>
          <w:rFonts w:ascii="Times New Roman" w:hAnsi="Times New Roman" w:cs="Times New Roman"/>
        </w:rPr>
      </w:pPr>
    </w:p>
    <w:p w14:paraId="2285BA40" w14:textId="77777777" w:rsidR="00894E79" w:rsidRPr="00586270" w:rsidRDefault="00894E79">
      <w:pPr>
        <w:pStyle w:val="NoteLevel1"/>
        <w:rPr>
          <w:rFonts w:ascii="Times New Roman" w:hAnsi="Times New Roman" w:cs="Times New Roman"/>
        </w:rPr>
      </w:pPr>
    </w:p>
    <w:p w14:paraId="7F46E0FE" w14:textId="77777777" w:rsidR="00894E79" w:rsidRPr="00586270" w:rsidRDefault="00894E79">
      <w:pPr>
        <w:pStyle w:val="NoteLevel1"/>
        <w:rPr>
          <w:rFonts w:ascii="Times New Roman" w:hAnsi="Times New Roman" w:cs="Times New Roman"/>
        </w:rPr>
      </w:pPr>
    </w:p>
    <w:p w14:paraId="5D3275DE" w14:textId="77777777" w:rsidR="00894E79" w:rsidRDefault="00894E79">
      <w:pPr>
        <w:pStyle w:val="NoteLevel1"/>
        <w:rPr>
          <w:rFonts w:ascii="Times New Roman" w:hAnsi="Times New Roman" w:cs="Times New Roman"/>
        </w:rPr>
      </w:pPr>
    </w:p>
    <w:p w14:paraId="5C842A5D" w14:textId="77777777" w:rsidR="00A66DCB" w:rsidRPr="000E3A28" w:rsidRDefault="00A66DCB" w:rsidP="000E3A28">
      <w:pPr>
        <w:pStyle w:val="NoteLevel1"/>
        <w:numPr>
          <w:ilvl w:val="0"/>
          <w:numId w:val="0"/>
        </w:numPr>
        <w:rPr>
          <w:rFonts w:ascii="Times New Roman" w:hAnsi="Times New Roman" w:cs="Times New Roman"/>
        </w:rPr>
      </w:pPr>
      <w:bookmarkStart w:id="0" w:name="_GoBack"/>
      <w:bookmarkEnd w:id="0"/>
    </w:p>
    <w:sectPr w:rsidR="00A66DCB" w:rsidRPr="000E3A28" w:rsidSect="005554A1">
      <w:headerReference w:type="first" r:id="rId11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1D23F8" w14:textId="77777777" w:rsidR="00000000" w:rsidRDefault="000E3A28">
      <w:r>
        <w:separator/>
      </w:r>
    </w:p>
  </w:endnote>
  <w:endnote w:type="continuationSeparator" w:id="0">
    <w:p w14:paraId="661375D3" w14:textId="77777777" w:rsidR="00000000" w:rsidRDefault="000E3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D95B60" w14:textId="77777777" w:rsidR="00000000" w:rsidRDefault="000E3A28">
      <w:r>
        <w:separator/>
      </w:r>
    </w:p>
  </w:footnote>
  <w:footnote w:type="continuationSeparator" w:id="0">
    <w:p w14:paraId="0D353896" w14:textId="77777777" w:rsidR="00000000" w:rsidRDefault="000E3A2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F92962" w14:textId="77777777" w:rsidR="00CF581B" w:rsidRDefault="00E4138A">
    <w:pPr>
      <w:pStyle w:val="Header"/>
      <w:tabs>
        <w:tab w:val="clear" w:pos="4320"/>
        <w:tab w:val="clear" w:pos="8640"/>
        <w:tab w:val="right" w:pos="9380"/>
      </w:tabs>
      <w:ind w:left="-360"/>
      <w:rPr>
        <w:rFonts w:ascii="Verdana" w:hAnsi="Verdana"/>
        <w:sz w:val="36"/>
        <w:szCs w:val="36"/>
      </w:rPr>
    </w:pPr>
    <w:bookmarkStart w:id="1" w:name="_WNSectionTitle"/>
    <w:bookmarkStart w:id="2" w:name="_WNTabType_0"/>
    <w:r>
      <w:rPr>
        <w:rFonts w:ascii="Verdana" w:hAnsi="Verdana"/>
        <w:sz w:val="36"/>
        <w:szCs w:val="36"/>
      </w:rPr>
      <w:tab/>
    </w:r>
  </w:p>
  <w:bookmarkEnd w:id="1"/>
  <w:bookmarkEnd w:id="2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8600A36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EA242B0"/>
    <w:multiLevelType w:val="hybridMultilevel"/>
    <w:tmpl w:val="7EB2D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894E79"/>
    <w:rsid w:val="000E3A28"/>
    <w:rsid w:val="00894E79"/>
    <w:rsid w:val="00A66DCB"/>
    <w:rsid w:val="00E4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A715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E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94E79"/>
  </w:style>
  <w:style w:type="character" w:styleId="Hyperlink">
    <w:name w:val="Hyperlink"/>
    <w:basedOn w:val="DefaultParagraphFont"/>
    <w:uiPriority w:val="99"/>
    <w:unhideWhenUsed/>
    <w:rsid w:val="00894E7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4E7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94E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4E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E79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894E79"/>
    <w:pPr>
      <w:jc w:val="center"/>
    </w:pPr>
    <w:rPr>
      <w:rFonts w:ascii="Verdana" w:hAnsi="Verdana"/>
      <w:lang w:val="en-US"/>
    </w:rPr>
  </w:style>
  <w:style w:type="paragraph" w:customStyle="1" w:styleId="EndNoteBibliography">
    <w:name w:val="EndNote Bibliography"/>
    <w:basedOn w:val="Normal"/>
    <w:rsid w:val="00894E79"/>
    <w:rPr>
      <w:rFonts w:ascii="Verdana" w:hAnsi="Verdana"/>
      <w:lang w:val="en-US"/>
    </w:rPr>
  </w:style>
  <w:style w:type="paragraph" w:styleId="NoteLevel1">
    <w:name w:val="Note Level 1"/>
    <w:basedOn w:val="Normal"/>
    <w:uiPriority w:val="99"/>
    <w:unhideWhenUsed/>
    <w:rsid w:val="00894E79"/>
    <w:pPr>
      <w:keepNext/>
      <w:numPr>
        <w:numId w:val="2"/>
      </w:numPr>
      <w:contextualSpacing/>
      <w:outlineLvl w:val="0"/>
    </w:pPr>
    <w:rPr>
      <w:rFonts w:ascii="Verdana" w:hAnsi="Verdana"/>
    </w:rPr>
  </w:style>
  <w:style w:type="paragraph" w:styleId="NoteLevel2">
    <w:name w:val="Note Level 2"/>
    <w:basedOn w:val="Normal"/>
    <w:uiPriority w:val="99"/>
    <w:semiHidden/>
    <w:unhideWhenUsed/>
    <w:rsid w:val="00894E79"/>
    <w:pPr>
      <w:keepNext/>
      <w:numPr>
        <w:ilvl w:val="1"/>
        <w:numId w:val="2"/>
      </w:numPr>
      <w:contextualSpacing/>
      <w:outlineLvl w:val="1"/>
    </w:pPr>
    <w:rPr>
      <w:rFonts w:ascii="Verdana" w:hAnsi="Verdana"/>
    </w:rPr>
  </w:style>
  <w:style w:type="paragraph" w:styleId="NoteLevel3">
    <w:name w:val="Note Level 3"/>
    <w:basedOn w:val="Normal"/>
    <w:uiPriority w:val="99"/>
    <w:semiHidden/>
    <w:unhideWhenUsed/>
    <w:rsid w:val="00894E79"/>
    <w:pPr>
      <w:keepNext/>
      <w:numPr>
        <w:ilvl w:val="2"/>
        <w:numId w:val="2"/>
      </w:numPr>
      <w:contextualSpacing/>
      <w:outlineLvl w:val="2"/>
    </w:pPr>
    <w:rPr>
      <w:rFonts w:ascii="Verdana" w:hAnsi="Verdana"/>
    </w:rPr>
  </w:style>
  <w:style w:type="paragraph" w:styleId="NoteLevel4">
    <w:name w:val="Note Level 4"/>
    <w:basedOn w:val="Normal"/>
    <w:uiPriority w:val="99"/>
    <w:semiHidden/>
    <w:unhideWhenUsed/>
    <w:rsid w:val="00894E79"/>
    <w:pPr>
      <w:keepNext/>
      <w:numPr>
        <w:ilvl w:val="3"/>
        <w:numId w:val="2"/>
      </w:numPr>
      <w:contextualSpacing/>
      <w:outlineLvl w:val="3"/>
    </w:pPr>
    <w:rPr>
      <w:rFonts w:ascii="Verdana" w:hAnsi="Verdana"/>
    </w:rPr>
  </w:style>
  <w:style w:type="paragraph" w:styleId="NoteLevel5">
    <w:name w:val="Note Level 5"/>
    <w:basedOn w:val="Normal"/>
    <w:uiPriority w:val="99"/>
    <w:semiHidden/>
    <w:unhideWhenUsed/>
    <w:rsid w:val="00894E79"/>
    <w:pPr>
      <w:keepNext/>
      <w:numPr>
        <w:ilvl w:val="4"/>
        <w:numId w:val="2"/>
      </w:numPr>
      <w:contextualSpacing/>
      <w:outlineLvl w:val="4"/>
    </w:pPr>
    <w:rPr>
      <w:rFonts w:ascii="Verdana" w:hAnsi="Verdana"/>
    </w:rPr>
  </w:style>
  <w:style w:type="paragraph" w:styleId="NoteLevel6">
    <w:name w:val="Note Level 6"/>
    <w:basedOn w:val="Normal"/>
    <w:uiPriority w:val="99"/>
    <w:semiHidden/>
    <w:unhideWhenUsed/>
    <w:rsid w:val="00894E79"/>
    <w:pPr>
      <w:keepNext/>
      <w:numPr>
        <w:ilvl w:val="5"/>
        <w:numId w:val="2"/>
      </w:numPr>
      <w:contextualSpacing/>
      <w:outlineLvl w:val="5"/>
    </w:pPr>
    <w:rPr>
      <w:rFonts w:ascii="Verdana" w:hAnsi="Verdana"/>
    </w:rPr>
  </w:style>
  <w:style w:type="paragraph" w:styleId="NoteLevel7">
    <w:name w:val="Note Level 7"/>
    <w:basedOn w:val="Normal"/>
    <w:uiPriority w:val="99"/>
    <w:semiHidden/>
    <w:unhideWhenUsed/>
    <w:rsid w:val="00894E79"/>
    <w:pPr>
      <w:keepNext/>
      <w:numPr>
        <w:ilvl w:val="6"/>
        <w:numId w:val="2"/>
      </w:numPr>
      <w:contextualSpacing/>
      <w:outlineLvl w:val="6"/>
    </w:pPr>
    <w:rPr>
      <w:rFonts w:ascii="Verdana" w:hAnsi="Verdana"/>
    </w:rPr>
  </w:style>
  <w:style w:type="paragraph" w:styleId="NoteLevel8">
    <w:name w:val="Note Level 8"/>
    <w:basedOn w:val="Normal"/>
    <w:uiPriority w:val="99"/>
    <w:semiHidden/>
    <w:unhideWhenUsed/>
    <w:rsid w:val="00894E79"/>
    <w:pPr>
      <w:keepNext/>
      <w:numPr>
        <w:ilvl w:val="7"/>
        <w:numId w:val="2"/>
      </w:numPr>
      <w:contextualSpacing/>
      <w:outlineLvl w:val="7"/>
    </w:pPr>
    <w:rPr>
      <w:rFonts w:ascii="Verdana" w:hAnsi="Verdana"/>
    </w:rPr>
  </w:style>
  <w:style w:type="paragraph" w:styleId="NoteLevel9">
    <w:name w:val="Note Level 9"/>
    <w:basedOn w:val="Normal"/>
    <w:uiPriority w:val="99"/>
    <w:semiHidden/>
    <w:unhideWhenUsed/>
    <w:rsid w:val="00894E79"/>
    <w:pPr>
      <w:keepNext/>
      <w:numPr>
        <w:ilvl w:val="8"/>
        <w:numId w:val="2"/>
      </w:numPr>
      <w:contextualSpacing/>
      <w:outlineLvl w:val="8"/>
    </w:pPr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894E7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4E79"/>
  </w:style>
  <w:style w:type="paragraph" w:styleId="Footer">
    <w:name w:val="footer"/>
    <w:basedOn w:val="Normal"/>
    <w:link w:val="FooterChar"/>
    <w:uiPriority w:val="99"/>
    <w:unhideWhenUsed/>
    <w:rsid w:val="00894E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E7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E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94E79"/>
  </w:style>
  <w:style w:type="character" w:styleId="Hyperlink">
    <w:name w:val="Hyperlink"/>
    <w:basedOn w:val="DefaultParagraphFont"/>
    <w:uiPriority w:val="99"/>
    <w:unhideWhenUsed/>
    <w:rsid w:val="00894E7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4E7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94E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4E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E79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894E79"/>
    <w:pPr>
      <w:jc w:val="center"/>
    </w:pPr>
    <w:rPr>
      <w:rFonts w:ascii="Verdana" w:hAnsi="Verdana"/>
      <w:lang w:val="en-US"/>
    </w:rPr>
  </w:style>
  <w:style w:type="paragraph" w:customStyle="1" w:styleId="EndNoteBibliography">
    <w:name w:val="EndNote Bibliography"/>
    <w:basedOn w:val="Normal"/>
    <w:rsid w:val="00894E79"/>
    <w:rPr>
      <w:rFonts w:ascii="Verdana" w:hAnsi="Verdana"/>
      <w:lang w:val="en-US"/>
    </w:rPr>
  </w:style>
  <w:style w:type="paragraph" w:styleId="NoteLevel1">
    <w:name w:val="Note Level 1"/>
    <w:basedOn w:val="Normal"/>
    <w:uiPriority w:val="99"/>
    <w:unhideWhenUsed/>
    <w:rsid w:val="00894E79"/>
    <w:pPr>
      <w:keepNext/>
      <w:numPr>
        <w:numId w:val="2"/>
      </w:numPr>
      <w:contextualSpacing/>
      <w:outlineLvl w:val="0"/>
    </w:pPr>
    <w:rPr>
      <w:rFonts w:ascii="Verdana" w:hAnsi="Verdana"/>
    </w:rPr>
  </w:style>
  <w:style w:type="paragraph" w:styleId="NoteLevel2">
    <w:name w:val="Note Level 2"/>
    <w:basedOn w:val="Normal"/>
    <w:uiPriority w:val="99"/>
    <w:semiHidden/>
    <w:unhideWhenUsed/>
    <w:rsid w:val="00894E79"/>
    <w:pPr>
      <w:keepNext/>
      <w:numPr>
        <w:ilvl w:val="1"/>
        <w:numId w:val="2"/>
      </w:numPr>
      <w:contextualSpacing/>
      <w:outlineLvl w:val="1"/>
    </w:pPr>
    <w:rPr>
      <w:rFonts w:ascii="Verdana" w:hAnsi="Verdana"/>
    </w:rPr>
  </w:style>
  <w:style w:type="paragraph" w:styleId="NoteLevel3">
    <w:name w:val="Note Level 3"/>
    <w:basedOn w:val="Normal"/>
    <w:uiPriority w:val="99"/>
    <w:semiHidden/>
    <w:unhideWhenUsed/>
    <w:rsid w:val="00894E79"/>
    <w:pPr>
      <w:keepNext/>
      <w:numPr>
        <w:ilvl w:val="2"/>
        <w:numId w:val="2"/>
      </w:numPr>
      <w:contextualSpacing/>
      <w:outlineLvl w:val="2"/>
    </w:pPr>
    <w:rPr>
      <w:rFonts w:ascii="Verdana" w:hAnsi="Verdana"/>
    </w:rPr>
  </w:style>
  <w:style w:type="paragraph" w:styleId="NoteLevel4">
    <w:name w:val="Note Level 4"/>
    <w:basedOn w:val="Normal"/>
    <w:uiPriority w:val="99"/>
    <w:semiHidden/>
    <w:unhideWhenUsed/>
    <w:rsid w:val="00894E79"/>
    <w:pPr>
      <w:keepNext/>
      <w:numPr>
        <w:ilvl w:val="3"/>
        <w:numId w:val="2"/>
      </w:numPr>
      <w:contextualSpacing/>
      <w:outlineLvl w:val="3"/>
    </w:pPr>
    <w:rPr>
      <w:rFonts w:ascii="Verdana" w:hAnsi="Verdana"/>
    </w:rPr>
  </w:style>
  <w:style w:type="paragraph" w:styleId="NoteLevel5">
    <w:name w:val="Note Level 5"/>
    <w:basedOn w:val="Normal"/>
    <w:uiPriority w:val="99"/>
    <w:semiHidden/>
    <w:unhideWhenUsed/>
    <w:rsid w:val="00894E79"/>
    <w:pPr>
      <w:keepNext/>
      <w:numPr>
        <w:ilvl w:val="4"/>
        <w:numId w:val="2"/>
      </w:numPr>
      <w:contextualSpacing/>
      <w:outlineLvl w:val="4"/>
    </w:pPr>
    <w:rPr>
      <w:rFonts w:ascii="Verdana" w:hAnsi="Verdana"/>
    </w:rPr>
  </w:style>
  <w:style w:type="paragraph" w:styleId="NoteLevel6">
    <w:name w:val="Note Level 6"/>
    <w:basedOn w:val="Normal"/>
    <w:uiPriority w:val="99"/>
    <w:semiHidden/>
    <w:unhideWhenUsed/>
    <w:rsid w:val="00894E79"/>
    <w:pPr>
      <w:keepNext/>
      <w:numPr>
        <w:ilvl w:val="5"/>
        <w:numId w:val="2"/>
      </w:numPr>
      <w:contextualSpacing/>
      <w:outlineLvl w:val="5"/>
    </w:pPr>
    <w:rPr>
      <w:rFonts w:ascii="Verdana" w:hAnsi="Verdana"/>
    </w:rPr>
  </w:style>
  <w:style w:type="paragraph" w:styleId="NoteLevel7">
    <w:name w:val="Note Level 7"/>
    <w:basedOn w:val="Normal"/>
    <w:uiPriority w:val="99"/>
    <w:semiHidden/>
    <w:unhideWhenUsed/>
    <w:rsid w:val="00894E79"/>
    <w:pPr>
      <w:keepNext/>
      <w:numPr>
        <w:ilvl w:val="6"/>
        <w:numId w:val="2"/>
      </w:numPr>
      <w:contextualSpacing/>
      <w:outlineLvl w:val="6"/>
    </w:pPr>
    <w:rPr>
      <w:rFonts w:ascii="Verdana" w:hAnsi="Verdana"/>
    </w:rPr>
  </w:style>
  <w:style w:type="paragraph" w:styleId="NoteLevel8">
    <w:name w:val="Note Level 8"/>
    <w:basedOn w:val="Normal"/>
    <w:uiPriority w:val="99"/>
    <w:semiHidden/>
    <w:unhideWhenUsed/>
    <w:rsid w:val="00894E79"/>
    <w:pPr>
      <w:keepNext/>
      <w:numPr>
        <w:ilvl w:val="7"/>
        <w:numId w:val="2"/>
      </w:numPr>
      <w:contextualSpacing/>
      <w:outlineLvl w:val="7"/>
    </w:pPr>
    <w:rPr>
      <w:rFonts w:ascii="Verdana" w:hAnsi="Verdana"/>
    </w:rPr>
  </w:style>
  <w:style w:type="paragraph" w:styleId="NoteLevel9">
    <w:name w:val="Note Level 9"/>
    <w:basedOn w:val="Normal"/>
    <w:uiPriority w:val="99"/>
    <w:semiHidden/>
    <w:unhideWhenUsed/>
    <w:rsid w:val="00894E79"/>
    <w:pPr>
      <w:keepNext/>
      <w:numPr>
        <w:ilvl w:val="8"/>
        <w:numId w:val="2"/>
      </w:numPr>
      <w:contextualSpacing/>
      <w:outlineLvl w:val="8"/>
    </w:pPr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894E7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4E79"/>
  </w:style>
  <w:style w:type="paragraph" w:styleId="Footer">
    <w:name w:val="footer"/>
    <w:basedOn w:val="Normal"/>
    <w:link w:val="FooterChar"/>
    <w:uiPriority w:val="99"/>
    <w:unhideWhenUsed/>
    <w:rsid w:val="00894E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2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http://www.ncbi.nlm.nih.gov/pmc/articles/PMC4302600/" TargetMode="External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498</Words>
  <Characters>2840</Characters>
  <Application>Microsoft Macintosh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Sarath Naidu Bodapati</dc:creator>
  <cp:keywords/>
  <dc:description/>
  <cp:lastModifiedBy>Sarath Naidu Bodapati</cp:lastModifiedBy>
  <cp:revision>3</cp:revision>
  <dcterms:created xsi:type="dcterms:W3CDTF">2016-09-20T01:03:00Z</dcterms:created>
  <dcterms:modified xsi:type="dcterms:W3CDTF">2016-09-22T10:54:00Z</dcterms:modified>
</cp:coreProperties>
</file>