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C1C" w:rsidRPr="00F2266C" w:rsidRDefault="00B33C1C" w:rsidP="00B33C1C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  <w:r w:rsidRPr="00F2266C"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B33C1C" w:rsidRPr="00F2266C" w:rsidRDefault="00B33C1C" w:rsidP="00B33C1C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proofErr w:type="gramStart"/>
      <w:r w:rsidRPr="00F2266C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F2266C">
        <w:rPr>
          <w:rFonts w:asciiTheme="majorBidi" w:hAnsiTheme="majorBidi" w:cstheme="majorBidi"/>
          <w:sz w:val="24"/>
          <w:szCs w:val="24"/>
        </w:rPr>
        <w:t xml:space="preserve">  A</w:t>
      </w:r>
      <w:proofErr w:type="gramEnd"/>
      <w:r w:rsidRPr="00F2266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verrucous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epidermal nevus (VEN) is a skin disorder that has been treated using different treatment modalities with varying results. Ablative lasers such as 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Carbon dioxide laser </w:t>
      </w:r>
      <w:r w:rsidRPr="00F2266C">
        <w:rPr>
          <w:rFonts w:asciiTheme="majorBidi" w:hAnsiTheme="majorBidi" w:cstheme="majorBidi"/>
          <w:sz w:val="24"/>
          <w:szCs w:val="24"/>
        </w:rPr>
        <w:t>(CO</w:t>
      </w:r>
      <w:r w:rsidRPr="00F2266C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F2266C">
        <w:rPr>
          <w:rFonts w:asciiTheme="majorBidi" w:hAnsiTheme="majorBidi" w:cstheme="majorBidi"/>
          <w:sz w:val="24"/>
          <w:szCs w:val="24"/>
        </w:rPr>
        <w:t xml:space="preserve">) and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erbium</w:t>
      </w:r>
      <w:proofErr w:type="gramStart"/>
      <w:r w:rsidRPr="00F2266C">
        <w:rPr>
          <w:rFonts w:asciiTheme="majorBidi" w:hAnsiTheme="majorBidi" w:cstheme="majorBidi"/>
          <w:sz w:val="24"/>
          <w:szCs w:val="24"/>
        </w:rPr>
        <w:t>:yttrium</w:t>
      </w:r>
      <w:proofErr w:type="spellEnd"/>
      <w:proofErr w:type="gramEnd"/>
      <w:r w:rsidRPr="00F2266C">
        <w:rPr>
          <w:rFonts w:asciiTheme="majorBidi" w:hAnsiTheme="majorBidi" w:cstheme="majorBidi"/>
          <w:sz w:val="24"/>
          <w:szCs w:val="24"/>
        </w:rPr>
        <w:t>-aluminum-garnet (Er:YAG)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F2266C">
        <w:rPr>
          <w:rFonts w:asciiTheme="majorBidi" w:hAnsiTheme="majorBidi" w:cstheme="majorBidi"/>
          <w:sz w:val="24"/>
          <w:szCs w:val="24"/>
        </w:rPr>
        <w:t xml:space="preserve">laser have been considered as the gold standard for treatment of </w:t>
      </w:r>
      <w:r w:rsidRPr="00F2266C">
        <w:rPr>
          <w:rFonts w:asciiTheme="majorBidi" w:eastAsia="TimesNewRomanPSMT" w:hAnsiTheme="majorBidi" w:cstheme="majorBidi"/>
          <w:sz w:val="24"/>
          <w:szCs w:val="24"/>
        </w:rPr>
        <w:t xml:space="preserve">epidermal </w:t>
      </w:r>
      <w:proofErr w:type="spellStart"/>
      <w:r w:rsidRPr="00F2266C">
        <w:rPr>
          <w:rFonts w:asciiTheme="majorBidi" w:eastAsia="TimesNewRomanPSMT" w:hAnsiTheme="majorBidi" w:cstheme="majorBidi"/>
          <w:sz w:val="24"/>
          <w:szCs w:val="24"/>
        </w:rPr>
        <w:t>naevi</w:t>
      </w:r>
      <w:proofErr w:type="spellEnd"/>
      <w:r w:rsidRPr="00F2266C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</w:p>
    <w:p w:rsidR="00B33C1C" w:rsidRPr="00F2266C" w:rsidRDefault="00B33C1C" w:rsidP="00B33C1C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F2266C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Objective </w:t>
      </w:r>
      <w:r w:rsidRPr="00F2266C">
        <w:rPr>
          <w:rFonts w:asciiTheme="majorBidi" w:hAnsiTheme="majorBidi" w:cstheme="majorBidi"/>
          <w:sz w:val="24"/>
          <w:szCs w:val="24"/>
        </w:rPr>
        <w:t>To evaluate and compare the efficacy, postoperative wound</w:t>
      </w:r>
    </w:p>
    <w:p w:rsidR="00B33C1C" w:rsidRPr="00F2266C" w:rsidRDefault="00B33C1C" w:rsidP="00B33C1C">
      <w:pPr>
        <w:spacing w:line="480" w:lineRule="auto"/>
        <w:jc w:val="right"/>
        <w:rPr>
          <w:rFonts w:asciiTheme="majorBidi" w:hAnsiTheme="majorBidi" w:cstheme="majorBidi"/>
          <w:sz w:val="24"/>
          <w:szCs w:val="24"/>
        </w:rPr>
      </w:pPr>
      <w:proofErr w:type="gramStart"/>
      <w:r w:rsidRPr="00F2266C">
        <w:rPr>
          <w:rFonts w:asciiTheme="majorBidi" w:hAnsiTheme="majorBidi" w:cstheme="majorBidi"/>
          <w:sz w:val="24"/>
          <w:szCs w:val="24"/>
        </w:rPr>
        <w:t>healing</w:t>
      </w:r>
      <w:proofErr w:type="gramEnd"/>
      <w:r w:rsidRPr="00F2266C">
        <w:rPr>
          <w:rFonts w:asciiTheme="majorBidi" w:hAnsiTheme="majorBidi" w:cstheme="majorBidi"/>
          <w:sz w:val="24"/>
          <w:szCs w:val="24"/>
        </w:rPr>
        <w:t xml:space="preserve"> and side effects of pulsed CO</w:t>
      </w:r>
      <w:r w:rsidRPr="00F2266C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F2266C">
        <w:rPr>
          <w:rFonts w:asciiTheme="majorBidi" w:hAnsiTheme="majorBidi" w:cstheme="majorBidi"/>
          <w:sz w:val="24"/>
          <w:szCs w:val="24"/>
        </w:rPr>
        <w:t xml:space="preserve"> laser and Er:YAG laser for the treatment of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verrucous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epidermal nevi.</w:t>
      </w:r>
    </w:p>
    <w:p w:rsidR="00B33C1C" w:rsidRPr="00F2266C" w:rsidRDefault="00B33C1C" w:rsidP="00B33C1C">
      <w:pPr>
        <w:spacing w:line="480" w:lineRule="auto"/>
        <w:jc w:val="right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Materials</w:t>
      </w:r>
      <w:r w:rsidRPr="00F2266C">
        <w:rPr>
          <w:rFonts w:asciiTheme="majorBidi" w:hAnsiTheme="majorBidi" w:cstheme="majorBidi"/>
          <w:b/>
          <w:bCs/>
          <w:sz w:val="24"/>
          <w:szCs w:val="24"/>
        </w:rPr>
        <w:t xml:space="preserve"> and methods 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Twenty patients with localized VEN were randomly divided into two groups. </w:t>
      </w:r>
      <w:r w:rsidRPr="00F2266C">
        <w:rPr>
          <w:rFonts w:asciiTheme="majorBidi" w:hAnsiTheme="majorBidi" w:cstheme="majorBidi"/>
          <w:sz w:val="24"/>
          <w:szCs w:val="24"/>
        </w:rPr>
        <w:t>Group 1 was administered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CO</w:t>
      </w:r>
      <w:r w:rsidRPr="00F2266C">
        <w:rPr>
          <w:rFonts w:asciiTheme="majorBidi" w:hAnsiTheme="majorBidi" w:cstheme="majorBidi"/>
          <w:sz w:val="24"/>
          <w:szCs w:val="24"/>
          <w:vertAlign w:val="subscript"/>
          <w:lang w:bidi="ar-EG"/>
        </w:rPr>
        <w:t>2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laser and group 2 underwent Er</w:t>
      </w:r>
      <w:proofErr w:type="gramStart"/>
      <w:r w:rsidRPr="00F2266C">
        <w:rPr>
          <w:rFonts w:asciiTheme="majorBidi" w:hAnsiTheme="majorBidi" w:cstheme="majorBidi"/>
          <w:sz w:val="24"/>
          <w:szCs w:val="24"/>
          <w:lang w:bidi="ar-EG"/>
        </w:rPr>
        <w:t>:YAG</w:t>
      </w:r>
      <w:proofErr w:type="gramEnd"/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laser treatment.</w:t>
      </w:r>
      <w:r w:rsidRPr="00F2266C">
        <w:rPr>
          <w:rFonts w:asciiTheme="majorBidi" w:hAnsiTheme="majorBidi" w:cstheme="majorBidi"/>
          <w:sz w:val="24"/>
          <w:szCs w:val="24"/>
        </w:rPr>
        <w:t xml:space="preserve"> A blinded physician evaluated the photographs and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dermoscopic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photomicrographs for the efficacy and possible side effects. All patients received one treatment session and were followed up over a 6-month period.</w:t>
      </w:r>
    </w:p>
    <w:p w:rsidR="00B33C1C" w:rsidRPr="00F2266C" w:rsidRDefault="00B33C1C" w:rsidP="00B33C1C">
      <w:pPr>
        <w:spacing w:line="480" w:lineRule="auto"/>
        <w:jc w:val="right"/>
        <w:rPr>
          <w:rFonts w:asciiTheme="majorBidi" w:hAnsiTheme="majorBidi" w:cstheme="majorBidi"/>
          <w:sz w:val="24"/>
          <w:szCs w:val="24"/>
          <w:lang w:bidi="ar-EG"/>
        </w:rPr>
      </w:pPr>
      <w:r w:rsidRPr="00F2266C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Results 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>Both lasers induced noticeable clinical improvement</w:t>
      </w:r>
      <w:r w:rsidRPr="00F2266C">
        <w:rPr>
          <w:rFonts w:asciiTheme="majorBidi" w:hAnsiTheme="majorBidi" w:cstheme="majorBidi"/>
          <w:sz w:val="24"/>
          <w:szCs w:val="24"/>
        </w:rPr>
        <w:t>, but there were no significant differences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between two lasers in treatment response, patient satisfaction, duration of </w:t>
      </w:r>
      <w:proofErr w:type="spellStart"/>
      <w:r w:rsidRPr="00F2266C">
        <w:rPr>
          <w:rFonts w:asciiTheme="majorBidi" w:hAnsiTheme="majorBidi" w:cstheme="majorBidi"/>
          <w:sz w:val="24"/>
          <w:szCs w:val="24"/>
          <w:lang w:bidi="ar-EG"/>
        </w:rPr>
        <w:t>erythema</w:t>
      </w:r>
      <w:proofErr w:type="spellEnd"/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and side effects.</w:t>
      </w:r>
      <w:r w:rsidRPr="00F2266C">
        <w:rPr>
          <w:rFonts w:asciiTheme="majorBidi" w:hAnsiTheme="majorBidi" w:cstheme="majorBidi"/>
          <w:sz w:val="24"/>
          <w:szCs w:val="24"/>
        </w:rPr>
        <w:t xml:space="preserve"> The average time to re-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epithelialization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was13.5 days with CO</w:t>
      </w:r>
      <w:r w:rsidRPr="00F2266C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F2266C">
        <w:rPr>
          <w:rFonts w:asciiTheme="majorBidi" w:hAnsiTheme="majorBidi" w:cstheme="majorBidi"/>
          <w:sz w:val="24"/>
          <w:szCs w:val="24"/>
        </w:rPr>
        <w:t xml:space="preserve"> and 7.9 days with Er</w:t>
      </w:r>
      <w:proofErr w:type="gramStart"/>
      <w:r w:rsidRPr="00F2266C">
        <w:rPr>
          <w:rFonts w:asciiTheme="majorBidi" w:hAnsiTheme="majorBidi" w:cstheme="majorBidi"/>
          <w:sz w:val="24"/>
          <w:szCs w:val="24"/>
        </w:rPr>
        <w:t>:YAG</w:t>
      </w:r>
      <w:proofErr w:type="gramEnd"/>
      <w:r w:rsidRPr="00F2266C">
        <w:rPr>
          <w:rFonts w:asciiTheme="majorBidi" w:hAnsiTheme="majorBidi" w:cstheme="majorBidi"/>
          <w:sz w:val="24"/>
          <w:szCs w:val="24"/>
        </w:rPr>
        <w:t xml:space="preserve"> laser (P&lt; 0.0005).</w:t>
      </w:r>
      <w:r w:rsidRPr="00F2266C">
        <w:rPr>
          <w:rFonts w:asciiTheme="majorBidi" w:eastAsia="TimesNewRomanPSMT" w:hAnsiTheme="majorBidi" w:cstheme="majorBidi"/>
          <w:sz w:val="24"/>
          <w:szCs w:val="24"/>
        </w:rPr>
        <w:t xml:space="preserve"> No scarring was observed in Er</w:t>
      </w:r>
      <w:proofErr w:type="gramStart"/>
      <w:r w:rsidRPr="00F2266C">
        <w:rPr>
          <w:rFonts w:asciiTheme="majorBidi" w:eastAsia="TimesNewRomanPSMT" w:hAnsiTheme="majorBidi" w:cstheme="majorBidi"/>
          <w:sz w:val="24"/>
          <w:szCs w:val="24"/>
        </w:rPr>
        <w:t>:YAG</w:t>
      </w:r>
      <w:proofErr w:type="gramEnd"/>
      <w:r w:rsidRPr="00F2266C">
        <w:rPr>
          <w:rFonts w:asciiTheme="majorBidi" w:eastAsia="TimesNewRomanPSMT" w:hAnsiTheme="majorBidi" w:cstheme="majorBidi"/>
          <w:sz w:val="24"/>
          <w:szCs w:val="24"/>
        </w:rPr>
        <w:t xml:space="preserve"> laser group and </w:t>
      </w:r>
      <w:r w:rsidRPr="00F2266C">
        <w:rPr>
          <w:rFonts w:asciiTheme="majorBidi" w:hAnsiTheme="majorBidi" w:cstheme="majorBidi"/>
          <w:sz w:val="24"/>
          <w:szCs w:val="24"/>
        </w:rPr>
        <w:t xml:space="preserve">no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lesional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recurrence was detected in CO</w:t>
      </w:r>
      <w:r w:rsidRPr="00F2266C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F2266C">
        <w:rPr>
          <w:rFonts w:asciiTheme="majorBidi" w:hAnsiTheme="majorBidi" w:cstheme="majorBidi"/>
          <w:sz w:val="24"/>
          <w:szCs w:val="24"/>
        </w:rPr>
        <w:t xml:space="preserve"> laser group since treatment.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:rsidR="00B33C1C" w:rsidRPr="00F2266C" w:rsidRDefault="00B33C1C" w:rsidP="00B33C1C">
      <w:pPr>
        <w:spacing w:line="480" w:lineRule="auto"/>
        <w:jc w:val="right"/>
        <w:rPr>
          <w:rFonts w:asciiTheme="majorBidi" w:hAnsiTheme="majorBidi" w:cstheme="majorBidi"/>
          <w:sz w:val="24"/>
          <w:szCs w:val="24"/>
          <w:lang w:bidi="ar-EG"/>
        </w:rPr>
      </w:pPr>
      <w:r w:rsidRPr="00F2266C">
        <w:rPr>
          <w:rFonts w:asciiTheme="majorBidi" w:hAnsiTheme="majorBidi" w:cstheme="majorBidi"/>
          <w:b/>
          <w:bCs/>
          <w:sz w:val="24"/>
          <w:szCs w:val="24"/>
        </w:rPr>
        <w:t xml:space="preserve">Conclusion </w:t>
      </w:r>
      <w:r w:rsidRPr="00F2266C">
        <w:rPr>
          <w:rFonts w:asciiTheme="majorBidi" w:hAnsiTheme="majorBidi" w:cstheme="majorBidi"/>
          <w:sz w:val="24"/>
          <w:szCs w:val="24"/>
        </w:rPr>
        <w:t>Apart from re-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epithelialization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>, both lasers showed equivalent outcomes with respect to treatment response, patient satisfaction, side effects and complications.</w:t>
      </w:r>
    </w:p>
    <w:p w:rsidR="00105B81" w:rsidRDefault="00B33C1C" w:rsidP="00B33C1C">
      <w:pPr>
        <w:jc w:val="right"/>
        <w:rPr>
          <w:rFonts w:hint="cs"/>
          <w:lang w:bidi="ar-EG"/>
        </w:rPr>
      </w:pPr>
      <w:r w:rsidRPr="00F2266C">
        <w:rPr>
          <w:rFonts w:asciiTheme="majorBidi" w:hAnsiTheme="majorBidi" w:cstheme="majorBidi"/>
          <w:b/>
          <w:bCs/>
          <w:sz w:val="24"/>
          <w:szCs w:val="24"/>
          <w:lang w:bidi="ar-EG"/>
        </w:rPr>
        <w:t>Keywords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F2266C">
        <w:rPr>
          <w:rFonts w:asciiTheme="majorBidi" w:hAnsiTheme="majorBidi" w:cstheme="majorBidi"/>
          <w:sz w:val="24"/>
          <w:szCs w:val="24"/>
        </w:rPr>
        <w:t>verrucous</w:t>
      </w:r>
      <w:proofErr w:type="spellEnd"/>
      <w:r w:rsidRPr="00F2266C">
        <w:rPr>
          <w:rFonts w:asciiTheme="majorBidi" w:hAnsiTheme="majorBidi" w:cstheme="majorBidi"/>
          <w:sz w:val="24"/>
          <w:szCs w:val="24"/>
        </w:rPr>
        <w:t xml:space="preserve"> epidermal nevus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>, CO</w:t>
      </w:r>
      <w:r w:rsidRPr="00F2266C">
        <w:rPr>
          <w:rFonts w:asciiTheme="majorBidi" w:hAnsiTheme="majorBidi" w:cstheme="majorBidi"/>
          <w:sz w:val="24"/>
          <w:szCs w:val="24"/>
          <w:vertAlign w:val="subscript"/>
          <w:lang w:bidi="ar-EG"/>
        </w:rPr>
        <w:t xml:space="preserve">2 </w:t>
      </w:r>
      <w:r w:rsidRPr="00F2266C">
        <w:rPr>
          <w:rFonts w:asciiTheme="majorBidi" w:hAnsiTheme="majorBidi" w:cstheme="majorBidi"/>
          <w:sz w:val="24"/>
          <w:szCs w:val="24"/>
          <w:lang w:bidi="ar-EG"/>
        </w:rPr>
        <w:t>laser, Er</w:t>
      </w:r>
      <w:proofErr w:type="gramStart"/>
      <w:r w:rsidRPr="00F2266C">
        <w:rPr>
          <w:rFonts w:asciiTheme="majorBidi" w:hAnsiTheme="majorBidi" w:cstheme="majorBidi"/>
          <w:sz w:val="24"/>
          <w:szCs w:val="24"/>
          <w:lang w:bidi="ar-EG"/>
        </w:rPr>
        <w:t>:YAG</w:t>
      </w:r>
      <w:proofErr w:type="gramEnd"/>
      <w:r w:rsidRPr="00F2266C">
        <w:rPr>
          <w:rFonts w:asciiTheme="majorBidi" w:hAnsiTheme="majorBidi" w:cstheme="majorBidi"/>
          <w:sz w:val="24"/>
          <w:szCs w:val="24"/>
          <w:lang w:bidi="ar-EG"/>
        </w:rPr>
        <w:t xml:space="preserve"> laser.</w:t>
      </w:r>
    </w:p>
    <w:sectPr w:rsidR="00105B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33C1C"/>
    <w:rsid w:val="00105B81"/>
    <w:rsid w:val="00B3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2017-03-09T10:18:00Z</dcterms:created>
  <dcterms:modified xsi:type="dcterms:W3CDTF">2017-03-09T10:18:00Z</dcterms:modified>
</cp:coreProperties>
</file>