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57A6C6" w14:textId="72358974" w:rsidR="001A011C" w:rsidRPr="001A011C" w:rsidRDefault="001A011C" w:rsidP="00E10CFF">
      <w:pPr>
        <w:pStyle w:val="Authors"/>
        <w:framePr w:h="651" w:hRule="exact" w:wrap="notBeside" w:x="1359" w:y="1539"/>
        <w:rPr>
          <w:lang w:val="sv-SE"/>
        </w:rPr>
      </w:pPr>
      <w:r w:rsidRPr="001A011C">
        <w:rPr>
          <w:lang w:val="sv-SE"/>
        </w:rPr>
        <w:t>Anam Ahmed, Smile Kajal, Alka Singh</w:t>
      </w:r>
      <w:r>
        <w:rPr>
          <w:lang w:val="sv-SE"/>
        </w:rPr>
        <w:t xml:space="preserve">, </w:t>
      </w:r>
      <w:r w:rsidR="00E10CFF">
        <w:rPr>
          <w:lang w:val="sv-SE"/>
        </w:rPr>
        <w:t xml:space="preserve">Ashish Chauhan, Vikas Jindal, Mahender Singh Rajput, </w:t>
      </w:r>
      <w:r w:rsidR="000D56D0">
        <w:rPr>
          <w:lang w:val="sv-SE"/>
        </w:rPr>
        <w:t xml:space="preserve">Vikas Banyal, </w:t>
      </w:r>
      <w:r>
        <w:rPr>
          <w:lang w:val="sv-SE"/>
        </w:rPr>
        <w:t>Vineet Ahuja, Govind K Makharia</w:t>
      </w:r>
    </w:p>
    <w:p w14:paraId="47BD8A83" w14:textId="77777777" w:rsidR="00F54DA3" w:rsidRDefault="00F54DA3">
      <w:pPr>
        <w:pStyle w:val="Text"/>
        <w:ind w:firstLine="0"/>
        <w:rPr>
          <w:sz w:val="18"/>
          <w:szCs w:val="18"/>
        </w:rPr>
      </w:pPr>
      <w:r>
        <w:rPr>
          <w:sz w:val="18"/>
          <w:szCs w:val="18"/>
        </w:rPr>
        <w:footnoteReference w:customMarkFollows="1" w:id="1"/>
        <w:sym w:font="Symbol" w:char="F020"/>
      </w:r>
    </w:p>
    <w:p w14:paraId="4D77A6AF" w14:textId="341B31D9" w:rsidR="00F54DA3" w:rsidRPr="001A011C" w:rsidRDefault="009131E2" w:rsidP="001A011C">
      <w:pPr>
        <w:pStyle w:val="Title"/>
        <w:framePr w:wrap="notBeside"/>
      </w:pPr>
      <w:r>
        <w:t xml:space="preserve">Dental Enamel defects and </w:t>
      </w:r>
      <w:r w:rsidR="008B3A71">
        <w:t xml:space="preserve">other </w:t>
      </w:r>
      <w:r w:rsidR="001A011C" w:rsidRPr="001A011C">
        <w:t>Oral Manifestations in patients with Celiac disease</w:t>
      </w:r>
    </w:p>
    <w:p w14:paraId="10C14D4E" w14:textId="00627FF5" w:rsidR="00312E09" w:rsidRPr="00312E09" w:rsidRDefault="00F54DA3" w:rsidP="00B10044">
      <w:pPr>
        <w:autoSpaceDE/>
        <w:autoSpaceDN/>
        <w:jc w:val="both"/>
        <w:rPr>
          <w:sz w:val="24"/>
          <w:szCs w:val="24"/>
          <w:lang w:eastAsia="zh-CN"/>
        </w:rPr>
      </w:pPr>
      <w:r w:rsidRPr="001B5C37">
        <w:rPr>
          <w:b/>
          <w:bCs/>
          <w:i/>
          <w:iCs/>
        </w:rPr>
        <w:t>Abstract</w:t>
      </w:r>
      <w:r w:rsidRPr="00EB3492">
        <w:t>—</w:t>
      </w:r>
      <w:r w:rsidR="00312E09">
        <w:rPr>
          <w:b/>
        </w:rPr>
        <w:t xml:space="preserve"> </w:t>
      </w:r>
      <w:r w:rsidR="00312E09" w:rsidRPr="00B10044">
        <w:rPr>
          <w:sz w:val="18"/>
          <w:szCs w:val="18"/>
          <w:lang w:eastAsia="zh-CN"/>
        </w:rPr>
        <w:t>Celiac disease</w:t>
      </w:r>
      <w:r w:rsidR="00B674E2">
        <w:rPr>
          <w:sz w:val="18"/>
          <w:szCs w:val="18"/>
          <w:lang w:eastAsia="zh-CN"/>
        </w:rPr>
        <w:t xml:space="preserve"> </w:t>
      </w:r>
      <w:r w:rsidR="00B10044" w:rsidRPr="00B10044">
        <w:rPr>
          <w:sz w:val="18"/>
          <w:szCs w:val="18"/>
          <w:lang w:eastAsia="zh-CN"/>
        </w:rPr>
        <w:t>(gluten sensitive enteropathy)</w:t>
      </w:r>
      <w:r w:rsidR="00B10044">
        <w:rPr>
          <w:sz w:val="18"/>
          <w:szCs w:val="18"/>
          <w:lang w:eastAsia="zh-CN"/>
        </w:rPr>
        <w:t xml:space="preserve"> </w:t>
      </w:r>
      <w:r w:rsidR="00461855" w:rsidRPr="00D86BD0">
        <w:rPr>
          <w:color w:val="000000"/>
          <w:sz w:val="18"/>
          <w:szCs w:val="18"/>
          <w:lang w:eastAsia="zh-CN"/>
        </w:rPr>
        <w:t>is</w:t>
      </w:r>
      <w:r w:rsidR="00461855">
        <w:rPr>
          <w:color w:val="0070C0"/>
          <w:sz w:val="18"/>
          <w:szCs w:val="18"/>
          <w:lang w:eastAsia="zh-CN"/>
        </w:rPr>
        <w:t xml:space="preserve"> </w:t>
      </w:r>
      <w:r w:rsidR="00B10044">
        <w:rPr>
          <w:sz w:val="18"/>
          <w:szCs w:val="18"/>
          <w:lang w:eastAsia="zh-CN"/>
        </w:rPr>
        <w:t>a</w:t>
      </w:r>
      <w:r w:rsidR="004F7F12">
        <w:rPr>
          <w:sz w:val="18"/>
          <w:szCs w:val="18"/>
          <w:lang w:eastAsia="zh-CN"/>
        </w:rPr>
        <w:t xml:space="preserve"> </w:t>
      </w:r>
      <w:r w:rsidR="00B10044">
        <w:rPr>
          <w:sz w:val="18"/>
          <w:szCs w:val="18"/>
          <w:lang w:eastAsia="zh-CN"/>
        </w:rPr>
        <w:t>c</w:t>
      </w:r>
      <w:r w:rsidR="008B3A71">
        <w:rPr>
          <w:sz w:val="18"/>
          <w:szCs w:val="18"/>
          <w:lang w:eastAsia="zh-CN"/>
        </w:rPr>
        <w:t>hronic</w:t>
      </w:r>
      <w:r w:rsidR="00B10044">
        <w:rPr>
          <w:sz w:val="18"/>
          <w:szCs w:val="18"/>
          <w:lang w:eastAsia="zh-CN"/>
        </w:rPr>
        <w:t xml:space="preserve"> autoimmune disorder</w:t>
      </w:r>
      <w:r w:rsidR="00966287">
        <w:rPr>
          <w:sz w:val="18"/>
          <w:szCs w:val="18"/>
          <w:lang w:eastAsia="zh-CN"/>
        </w:rPr>
        <w:t xml:space="preserve"> </w:t>
      </w:r>
      <w:r w:rsidR="00461855" w:rsidRPr="00D86BD0">
        <w:rPr>
          <w:color w:val="000000"/>
          <w:sz w:val="18"/>
          <w:szCs w:val="18"/>
          <w:lang w:eastAsia="zh-CN"/>
        </w:rPr>
        <w:t>which</w:t>
      </w:r>
      <w:r w:rsidR="00461855">
        <w:rPr>
          <w:color w:val="0070C0"/>
          <w:sz w:val="18"/>
          <w:szCs w:val="18"/>
          <w:lang w:eastAsia="zh-CN"/>
        </w:rPr>
        <w:t xml:space="preserve"> </w:t>
      </w:r>
      <w:r w:rsidR="00D82FC7">
        <w:rPr>
          <w:sz w:val="18"/>
          <w:szCs w:val="18"/>
          <w:lang w:eastAsia="zh-CN"/>
        </w:rPr>
        <w:t>affects 40-60 million people globally and 5-8 million people in India.</w:t>
      </w:r>
      <w:r w:rsidR="008B3A71">
        <w:rPr>
          <w:sz w:val="18"/>
          <w:szCs w:val="18"/>
          <w:lang w:eastAsia="zh-CN"/>
        </w:rPr>
        <w:t xml:space="preserve"> Initially</w:t>
      </w:r>
      <w:r w:rsidR="00B3022E">
        <w:rPr>
          <w:sz w:val="18"/>
          <w:szCs w:val="18"/>
          <w:lang w:eastAsia="zh-CN"/>
        </w:rPr>
        <w:t xml:space="preserve"> </w:t>
      </w:r>
      <w:r w:rsidR="008B3A71">
        <w:rPr>
          <w:sz w:val="18"/>
          <w:szCs w:val="18"/>
          <w:lang w:eastAsia="zh-CN"/>
        </w:rPr>
        <w:t xml:space="preserve">considered a disease found in children is now known to occur at any age group. </w:t>
      </w:r>
      <w:r w:rsidR="00235618">
        <w:rPr>
          <w:sz w:val="18"/>
          <w:szCs w:val="18"/>
          <w:lang w:eastAsia="zh-CN"/>
        </w:rPr>
        <w:t>Many patients lack gastrointestinal symptoms</w:t>
      </w:r>
      <w:r w:rsidR="00312E09" w:rsidRPr="00B10044">
        <w:rPr>
          <w:sz w:val="18"/>
          <w:szCs w:val="18"/>
          <w:lang w:eastAsia="zh-CN"/>
        </w:rPr>
        <w:t xml:space="preserve"> </w:t>
      </w:r>
      <w:r w:rsidR="00235618">
        <w:rPr>
          <w:sz w:val="18"/>
          <w:szCs w:val="18"/>
          <w:lang w:eastAsia="zh-CN"/>
        </w:rPr>
        <w:t xml:space="preserve">which causes </w:t>
      </w:r>
      <w:r w:rsidR="00312E09" w:rsidRPr="00B10044">
        <w:rPr>
          <w:sz w:val="18"/>
          <w:szCs w:val="18"/>
          <w:lang w:eastAsia="zh-CN"/>
        </w:rPr>
        <w:t>delay</w:t>
      </w:r>
      <w:r w:rsidR="00235618">
        <w:rPr>
          <w:sz w:val="18"/>
          <w:szCs w:val="18"/>
          <w:lang w:eastAsia="zh-CN"/>
        </w:rPr>
        <w:t xml:space="preserve"> </w:t>
      </w:r>
      <w:r w:rsidR="00312E09" w:rsidRPr="00B10044">
        <w:rPr>
          <w:sz w:val="18"/>
          <w:szCs w:val="18"/>
          <w:lang w:eastAsia="zh-CN"/>
        </w:rPr>
        <w:t>in diagnosis</w:t>
      </w:r>
      <w:r w:rsidR="009131E2">
        <w:rPr>
          <w:sz w:val="18"/>
          <w:szCs w:val="18"/>
          <w:lang w:eastAsia="zh-CN"/>
        </w:rPr>
        <w:t>,</w:t>
      </w:r>
      <w:r w:rsidR="00312E09" w:rsidRPr="00B10044">
        <w:rPr>
          <w:sz w:val="18"/>
          <w:szCs w:val="18"/>
          <w:lang w:eastAsia="zh-CN"/>
        </w:rPr>
        <w:t xml:space="preserve"> </w:t>
      </w:r>
      <w:r w:rsidR="009131E2">
        <w:rPr>
          <w:sz w:val="18"/>
          <w:szCs w:val="18"/>
          <w:lang w:eastAsia="zh-CN"/>
        </w:rPr>
        <w:t xml:space="preserve">thus, </w:t>
      </w:r>
      <w:r w:rsidR="00461855" w:rsidRPr="00D86BD0">
        <w:rPr>
          <w:color w:val="000000"/>
          <w:sz w:val="18"/>
          <w:szCs w:val="18"/>
          <w:lang w:eastAsia="zh-CN"/>
        </w:rPr>
        <w:t>d</w:t>
      </w:r>
      <w:r w:rsidR="00312E09" w:rsidRPr="00D86BD0">
        <w:rPr>
          <w:color w:val="000000"/>
          <w:sz w:val="18"/>
          <w:szCs w:val="18"/>
          <w:lang w:eastAsia="zh-CN"/>
        </w:rPr>
        <w:t>ental</w:t>
      </w:r>
      <w:r w:rsidR="00312E09" w:rsidRPr="00B10044">
        <w:rPr>
          <w:sz w:val="18"/>
          <w:szCs w:val="18"/>
          <w:lang w:eastAsia="zh-CN"/>
        </w:rPr>
        <w:t xml:space="preserve"> enamel defects and recurrent aphthous ulcers, which may occur in patients with celiac disease</w:t>
      </w:r>
      <w:r w:rsidR="00966287">
        <w:rPr>
          <w:sz w:val="18"/>
          <w:szCs w:val="18"/>
          <w:lang w:eastAsia="zh-CN"/>
        </w:rPr>
        <w:t xml:space="preserve"> </w:t>
      </w:r>
      <w:r w:rsidR="00B674E2">
        <w:rPr>
          <w:sz w:val="18"/>
          <w:szCs w:val="18"/>
          <w:lang w:eastAsia="zh-CN"/>
        </w:rPr>
        <w:t>(</w:t>
      </w:r>
      <w:proofErr w:type="spellStart"/>
      <w:r w:rsidR="00B674E2">
        <w:rPr>
          <w:sz w:val="18"/>
          <w:szCs w:val="18"/>
          <w:lang w:eastAsia="zh-CN"/>
        </w:rPr>
        <w:t>C</w:t>
      </w:r>
      <w:r w:rsidR="008B3A71">
        <w:rPr>
          <w:sz w:val="18"/>
          <w:szCs w:val="18"/>
          <w:lang w:eastAsia="zh-CN"/>
        </w:rPr>
        <w:t>e</w:t>
      </w:r>
      <w:r w:rsidR="00B674E2">
        <w:rPr>
          <w:sz w:val="18"/>
          <w:szCs w:val="18"/>
          <w:lang w:eastAsia="zh-CN"/>
        </w:rPr>
        <w:t>D</w:t>
      </w:r>
      <w:proofErr w:type="spellEnd"/>
      <w:r w:rsidR="00B674E2">
        <w:rPr>
          <w:sz w:val="18"/>
          <w:szCs w:val="18"/>
          <w:lang w:eastAsia="zh-CN"/>
        </w:rPr>
        <w:t>)</w:t>
      </w:r>
      <w:r w:rsidR="00312E09" w:rsidRPr="00B10044">
        <w:rPr>
          <w:sz w:val="18"/>
          <w:szCs w:val="18"/>
          <w:lang w:eastAsia="zh-CN"/>
        </w:rPr>
        <w:t xml:space="preserve">, may be the only manifestation of this disorder. </w:t>
      </w:r>
      <w:r w:rsidR="00966287">
        <w:rPr>
          <w:sz w:val="18"/>
          <w:szCs w:val="18"/>
          <w:lang w:eastAsia="zh-CN"/>
        </w:rPr>
        <w:t xml:space="preserve">Others include </w:t>
      </w:r>
      <w:r w:rsidR="001B5C37">
        <w:rPr>
          <w:sz w:val="18"/>
          <w:szCs w:val="18"/>
          <w:lang w:eastAsia="zh-CN"/>
        </w:rPr>
        <w:t>X</w:t>
      </w:r>
      <w:r w:rsidR="00966287">
        <w:rPr>
          <w:sz w:val="18"/>
          <w:szCs w:val="18"/>
          <w:lang w:eastAsia="zh-CN"/>
        </w:rPr>
        <w:t xml:space="preserve">erostomia, </w:t>
      </w:r>
      <w:r w:rsidR="001B5C37">
        <w:rPr>
          <w:sz w:val="18"/>
          <w:szCs w:val="18"/>
          <w:lang w:eastAsia="zh-CN"/>
        </w:rPr>
        <w:t>C</w:t>
      </w:r>
      <w:r w:rsidR="00966287">
        <w:rPr>
          <w:sz w:val="18"/>
          <w:szCs w:val="18"/>
          <w:lang w:eastAsia="zh-CN"/>
        </w:rPr>
        <w:t xml:space="preserve">heilosis and </w:t>
      </w:r>
      <w:r w:rsidR="001B5C37">
        <w:rPr>
          <w:sz w:val="18"/>
          <w:szCs w:val="18"/>
          <w:lang w:eastAsia="zh-CN"/>
        </w:rPr>
        <w:t>G</w:t>
      </w:r>
      <w:r w:rsidR="00966287">
        <w:rPr>
          <w:sz w:val="18"/>
          <w:szCs w:val="18"/>
          <w:lang w:eastAsia="zh-CN"/>
        </w:rPr>
        <w:t xml:space="preserve">lossitis. </w:t>
      </w:r>
      <w:r w:rsidR="00A07D33">
        <w:rPr>
          <w:sz w:val="18"/>
          <w:szCs w:val="18"/>
          <w:lang w:eastAsia="zh-CN"/>
        </w:rPr>
        <w:t>T</w:t>
      </w:r>
      <w:r w:rsidR="008C434A">
        <w:rPr>
          <w:sz w:val="18"/>
          <w:szCs w:val="18"/>
          <w:lang w:eastAsia="zh-CN"/>
        </w:rPr>
        <w:t>o observe various oral manifestations</w:t>
      </w:r>
      <w:r w:rsidR="00A07D33">
        <w:rPr>
          <w:sz w:val="18"/>
          <w:szCs w:val="18"/>
          <w:lang w:eastAsia="zh-CN"/>
        </w:rPr>
        <w:t xml:space="preserve"> in Indian population</w:t>
      </w:r>
      <w:r w:rsidR="00B3022E">
        <w:rPr>
          <w:sz w:val="18"/>
          <w:szCs w:val="18"/>
          <w:lang w:eastAsia="zh-CN"/>
        </w:rPr>
        <w:t>,</w:t>
      </w:r>
      <w:r w:rsidR="008B3A71">
        <w:rPr>
          <w:sz w:val="18"/>
          <w:szCs w:val="18"/>
          <w:lang w:eastAsia="zh-CN"/>
        </w:rPr>
        <w:t xml:space="preserve"> known</w:t>
      </w:r>
      <w:r w:rsidR="008C434A">
        <w:rPr>
          <w:sz w:val="18"/>
          <w:szCs w:val="18"/>
          <w:lang w:eastAsia="zh-CN"/>
        </w:rPr>
        <w:t xml:space="preserve"> </w:t>
      </w:r>
      <w:proofErr w:type="spellStart"/>
      <w:r w:rsidR="00235618">
        <w:rPr>
          <w:sz w:val="18"/>
          <w:szCs w:val="18"/>
          <w:lang w:eastAsia="zh-CN"/>
        </w:rPr>
        <w:t>C</w:t>
      </w:r>
      <w:r w:rsidR="008B3A71">
        <w:rPr>
          <w:sz w:val="18"/>
          <w:szCs w:val="18"/>
          <w:lang w:eastAsia="zh-CN"/>
        </w:rPr>
        <w:t>e</w:t>
      </w:r>
      <w:r w:rsidR="00B674E2">
        <w:rPr>
          <w:sz w:val="18"/>
          <w:szCs w:val="18"/>
          <w:lang w:eastAsia="zh-CN"/>
        </w:rPr>
        <w:t>D</w:t>
      </w:r>
      <w:proofErr w:type="spellEnd"/>
      <w:r w:rsidR="008B3A71">
        <w:rPr>
          <w:sz w:val="18"/>
          <w:szCs w:val="18"/>
          <w:lang w:eastAsia="zh-CN"/>
        </w:rPr>
        <w:t xml:space="preserve"> </w:t>
      </w:r>
      <w:r w:rsidR="00454300">
        <w:rPr>
          <w:sz w:val="18"/>
          <w:szCs w:val="18"/>
          <w:lang w:eastAsia="zh-CN"/>
        </w:rPr>
        <w:t>patients</w:t>
      </w:r>
      <w:r w:rsidR="008B3A71">
        <w:rPr>
          <w:sz w:val="18"/>
          <w:szCs w:val="18"/>
          <w:lang w:eastAsia="zh-CN"/>
        </w:rPr>
        <w:t xml:space="preserve"> (n=90)</w:t>
      </w:r>
      <w:r w:rsidR="00235618">
        <w:rPr>
          <w:sz w:val="18"/>
          <w:szCs w:val="18"/>
          <w:lang w:eastAsia="zh-CN"/>
        </w:rPr>
        <w:t xml:space="preserve"> were </w:t>
      </w:r>
      <w:r w:rsidR="008C434A">
        <w:rPr>
          <w:sz w:val="18"/>
          <w:szCs w:val="18"/>
          <w:lang w:eastAsia="zh-CN"/>
        </w:rPr>
        <w:t>screened</w:t>
      </w:r>
      <w:r w:rsidR="00235618">
        <w:rPr>
          <w:sz w:val="18"/>
          <w:szCs w:val="18"/>
          <w:lang w:eastAsia="zh-CN"/>
        </w:rPr>
        <w:t xml:space="preserve"> from</w:t>
      </w:r>
      <w:r w:rsidR="008B3A71">
        <w:rPr>
          <w:sz w:val="18"/>
          <w:szCs w:val="18"/>
          <w:lang w:eastAsia="zh-CN"/>
        </w:rPr>
        <w:t xml:space="preserve"> tertiary care unit of</w:t>
      </w:r>
      <w:r w:rsidR="00235618">
        <w:rPr>
          <w:sz w:val="18"/>
          <w:szCs w:val="18"/>
          <w:lang w:eastAsia="zh-CN"/>
        </w:rPr>
        <w:t xml:space="preserve"> </w:t>
      </w:r>
      <w:r w:rsidR="00B674E2">
        <w:rPr>
          <w:sz w:val="18"/>
          <w:szCs w:val="18"/>
          <w:lang w:eastAsia="zh-CN"/>
        </w:rPr>
        <w:t>d</w:t>
      </w:r>
      <w:r w:rsidR="00235618">
        <w:rPr>
          <w:sz w:val="18"/>
          <w:szCs w:val="18"/>
          <w:lang w:eastAsia="zh-CN"/>
        </w:rPr>
        <w:t>ep</w:t>
      </w:r>
      <w:r w:rsidR="00B674E2">
        <w:rPr>
          <w:sz w:val="18"/>
          <w:szCs w:val="18"/>
          <w:lang w:eastAsia="zh-CN"/>
        </w:rPr>
        <w:t>artmen</w:t>
      </w:r>
      <w:r w:rsidR="00235618">
        <w:rPr>
          <w:sz w:val="18"/>
          <w:szCs w:val="18"/>
          <w:lang w:eastAsia="zh-CN"/>
        </w:rPr>
        <w:t>t of Gastroenterology</w:t>
      </w:r>
      <w:r w:rsidR="00454300">
        <w:rPr>
          <w:sz w:val="18"/>
          <w:szCs w:val="18"/>
          <w:lang w:eastAsia="zh-CN"/>
        </w:rPr>
        <w:t>, AIIMS, New Delhi</w:t>
      </w:r>
      <w:r w:rsidR="008B3A71">
        <w:rPr>
          <w:sz w:val="18"/>
          <w:szCs w:val="18"/>
          <w:lang w:eastAsia="zh-CN"/>
        </w:rPr>
        <w:t xml:space="preserve"> (Celiac clinic)</w:t>
      </w:r>
      <w:r w:rsidR="00235618">
        <w:rPr>
          <w:sz w:val="18"/>
          <w:szCs w:val="18"/>
          <w:lang w:eastAsia="zh-CN"/>
        </w:rPr>
        <w:t xml:space="preserve"> and relatives of patients </w:t>
      </w:r>
      <w:r w:rsidR="00A84886" w:rsidRPr="00D86BD0">
        <w:rPr>
          <w:color w:val="000000"/>
          <w:sz w:val="18"/>
          <w:szCs w:val="18"/>
          <w:lang w:eastAsia="zh-CN"/>
        </w:rPr>
        <w:t>from Otolaryngology department</w:t>
      </w:r>
      <w:r w:rsidR="00454300">
        <w:rPr>
          <w:color w:val="000000"/>
          <w:sz w:val="18"/>
          <w:szCs w:val="18"/>
          <w:lang w:eastAsia="zh-CN"/>
        </w:rPr>
        <w:t>, AIIMS, New Delhi</w:t>
      </w:r>
      <w:r w:rsidR="00A84886">
        <w:rPr>
          <w:color w:val="FF0000"/>
          <w:sz w:val="18"/>
          <w:szCs w:val="18"/>
          <w:lang w:eastAsia="zh-CN"/>
        </w:rPr>
        <w:t xml:space="preserve"> </w:t>
      </w:r>
      <w:r w:rsidR="008C434A">
        <w:rPr>
          <w:sz w:val="18"/>
          <w:szCs w:val="18"/>
          <w:lang w:eastAsia="zh-CN"/>
        </w:rPr>
        <w:t xml:space="preserve">were taken as control </w:t>
      </w:r>
      <w:r w:rsidR="008B3A71">
        <w:rPr>
          <w:sz w:val="18"/>
          <w:szCs w:val="18"/>
          <w:lang w:eastAsia="zh-CN"/>
        </w:rPr>
        <w:t>subjects (n=30)</w:t>
      </w:r>
      <w:r w:rsidR="008C434A">
        <w:rPr>
          <w:sz w:val="18"/>
          <w:szCs w:val="18"/>
          <w:lang w:eastAsia="zh-CN"/>
        </w:rPr>
        <w:t>.</w:t>
      </w:r>
      <w:r w:rsidR="00B674E2">
        <w:rPr>
          <w:sz w:val="18"/>
          <w:szCs w:val="18"/>
          <w:lang w:eastAsia="zh-CN"/>
        </w:rPr>
        <w:t xml:space="preserve"> </w:t>
      </w:r>
      <w:r w:rsidR="007A3863">
        <w:rPr>
          <w:sz w:val="18"/>
          <w:szCs w:val="18"/>
          <w:lang w:eastAsia="zh-CN"/>
        </w:rPr>
        <w:t xml:space="preserve">Questionnaire was designed and filled by a dental surgeon and images of manifestations were captured. </w:t>
      </w:r>
      <w:r w:rsidR="008C434A">
        <w:rPr>
          <w:sz w:val="18"/>
          <w:szCs w:val="18"/>
          <w:lang w:eastAsia="zh-CN"/>
        </w:rPr>
        <w:t xml:space="preserve">Various enamel defects were found in </w:t>
      </w:r>
      <w:r w:rsidR="00B674E2">
        <w:rPr>
          <w:sz w:val="18"/>
          <w:szCs w:val="18"/>
          <w:lang w:eastAsia="zh-CN"/>
        </w:rPr>
        <w:t>69</w:t>
      </w:r>
      <w:r w:rsidR="00966287">
        <w:rPr>
          <w:sz w:val="18"/>
          <w:szCs w:val="18"/>
          <w:lang w:eastAsia="zh-CN"/>
        </w:rPr>
        <w:t xml:space="preserve">(76.7%) </w:t>
      </w:r>
      <w:r w:rsidR="00B674E2">
        <w:rPr>
          <w:sz w:val="18"/>
          <w:szCs w:val="18"/>
          <w:lang w:eastAsia="zh-CN"/>
        </w:rPr>
        <w:t xml:space="preserve">patients with </w:t>
      </w:r>
      <w:proofErr w:type="spellStart"/>
      <w:r w:rsidR="00B674E2">
        <w:rPr>
          <w:sz w:val="18"/>
          <w:szCs w:val="18"/>
          <w:lang w:eastAsia="zh-CN"/>
        </w:rPr>
        <w:t>C</w:t>
      </w:r>
      <w:r w:rsidR="008B3A71">
        <w:rPr>
          <w:sz w:val="18"/>
          <w:szCs w:val="18"/>
          <w:lang w:eastAsia="zh-CN"/>
        </w:rPr>
        <w:t>e</w:t>
      </w:r>
      <w:r w:rsidR="00B674E2">
        <w:rPr>
          <w:sz w:val="18"/>
          <w:szCs w:val="18"/>
          <w:lang w:eastAsia="zh-CN"/>
        </w:rPr>
        <w:t>D</w:t>
      </w:r>
      <w:proofErr w:type="spellEnd"/>
      <w:r w:rsidR="00B674E2">
        <w:rPr>
          <w:sz w:val="18"/>
          <w:szCs w:val="18"/>
          <w:lang w:eastAsia="zh-CN"/>
        </w:rPr>
        <w:t xml:space="preserve"> and</w:t>
      </w:r>
      <w:r w:rsidR="00966287">
        <w:rPr>
          <w:sz w:val="18"/>
          <w:szCs w:val="18"/>
          <w:lang w:eastAsia="zh-CN"/>
        </w:rPr>
        <w:t xml:space="preserve"> 8(26.7%) controls</w:t>
      </w:r>
      <w:r w:rsidR="008C434A">
        <w:rPr>
          <w:sz w:val="18"/>
          <w:szCs w:val="18"/>
          <w:lang w:eastAsia="zh-CN"/>
        </w:rPr>
        <w:t>.</w:t>
      </w:r>
      <w:r w:rsidR="001E26D7">
        <w:rPr>
          <w:sz w:val="18"/>
          <w:szCs w:val="18"/>
          <w:lang w:eastAsia="zh-CN"/>
        </w:rPr>
        <w:t xml:space="preserve"> Enamel defects were more prominent in molars followed by incisors and canines.</w:t>
      </w:r>
      <w:r w:rsidR="008C434A">
        <w:rPr>
          <w:sz w:val="18"/>
          <w:szCs w:val="18"/>
          <w:lang w:eastAsia="zh-CN"/>
        </w:rPr>
        <w:t xml:space="preserve"> Xerostomia was complained by 58(64.4%) </w:t>
      </w:r>
      <w:proofErr w:type="spellStart"/>
      <w:r w:rsidR="008C434A">
        <w:rPr>
          <w:sz w:val="18"/>
          <w:szCs w:val="18"/>
          <w:lang w:eastAsia="zh-CN"/>
        </w:rPr>
        <w:t>C</w:t>
      </w:r>
      <w:r w:rsidR="008B3A71">
        <w:rPr>
          <w:sz w:val="18"/>
          <w:szCs w:val="18"/>
          <w:lang w:eastAsia="zh-CN"/>
        </w:rPr>
        <w:t>e</w:t>
      </w:r>
      <w:r w:rsidR="008C434A">
        <w:rPr>
          <w:sz w:val="18"/>
          <w:szCs w:val="18"/>
          <w:lang w:eastAsia="zh-CN"/>
        </w:rPr>
        <w:t>D</w:t>
      </w:r>
      <w:proofErr w:type="spellEnd"/>
      <w:r w:rsidR="008C434A">
        <w:rPr>
          <w:sz w:val="18"/>
          <w:szCs w:val="18"/>
          <w:lang w:eastAsia="zh-CN"/>
        </w:rPr>
        <w:t xml:space="preserve"> patients and 10(33.3%) contro</w:t>
      </w:r>
      <w:r w:rsidR="00454300">
        <w:rPr>
          <w:sz w:val="18"/>
          <w:szCs w:val="18"/>
          <w:lang w:eastAsia="zh-CN"/>
        </w:rPr>
        <w:t>ls</w:t>
      </w:r>
      <w:r w:rsidR="008C434A">
        <w:rPr>
          <w:sz w:val="18"/>
          <w:szCs w:val="18"/>
          <w:lang w:eastAsia="zh-CN"/>
        </w:rPr>
        <w:t xml:space="preserve">. Recurrence of aphthous ulcers was complained by 8(8.9%) </w:t>
      </w:r>
      <w:proofErr w:type="spellStart"/>
      <w:r w:rsidR="008C434A">
        <w:rPr>
          <w:sz w:val="18"/>
          <w:szCs w:val="18"/>
          <w:lang w:eastAsia="zh-CN"/>
        </w:rPr>
        <w:t>C</w:t>
      </w:r>
      <w:r w:rsidR="008B3A71">
        <w:rPr>
          <w:sz w:val="18"/>
          <w:szCs w:val="18"/>
          <w:lang w:eastAsia="zh-CN"/>
        </w:rPr>
        <w:t>e</w:t>
      </w:r>
      <w:r w:rsidR="008C434A">
        <w:rPr>
          <w:sz w:val="18"/>
          <w:szCs w:val="18"/>
          <w:lang w:eastAsia="zh-CN"/>
        </w:rPr>
        <w:t>D</w:t>
      </w:r>
      <w:proofErr w:type="spellEnd"/>
      <w:r w:rsidR="008C434A">
        <w:rPr>
          <w:sz w:val="18"/>
          <w:szCs w:val="18"/>
          <w:lang w:eastAsia="zh-CN"/>
        </w:rPr>
        <w:t xml:space="preserve"> patients and 2(6.7%) controls. </w:t>
      </w:r>
      <w:r w:rsidR="00461855" w:rsidRPr="00D86BD0">
        <w:rPr>
          <w:color w:val="000000"/>
          <w:sz w:val="18"/>
          <w:szCs w:val="18"/>
          <w:lang w:eastAsia="zh-CN"/>
        </w:rPr>
        <w:t>Glossitis and Lichen planus was found in 4(4.4%) and 2(2.2%) patients respectively but none of the controls had either of these manifestations.</w:t>
      </w:r>
      <w:r w:rsidR="00461855">
        <w:rPr>
          <w:sz w:val="18"/>
          <w:szCs w:val="18"/>
          <w:lang w:eastAsia="zh-CN"/>
        </w:rPr>
        <w:t xml:space="preserve"> </w:t>
      </w:r>
      <w:r w:rsidR="00A07D33">
        <w:rPr>
          <w:sz w:val="18"/>
          <w:szCs w:val="18"/>
          <w:lang w:eastAsia="zh-CN"/>
        </w:rPr>
        <w:t xml:space="preserve"> Cheilosis </w:t>
      </w:r>
      <w:r w:rsidR="00B3022E">
        <w:rPr>
          <w:sz w:val="18"/>
          <w:szCs w:val="18"/>
          <w:lang w:eastAsia="zh-CN"/>
        </w:rPr>
        <w:t xml:space="preserve">being </w:t>
      </w:r>
      <w:r w:rsidR="00A07D33">
        <w:rPr>
          <w:sz w:val="18"/>
          <w:szCs w:val="18"/>
          <w:lang w:eastAsia="zh-CN"/>
        </w:rPr>
        <w:t xml:space="preserve">another important oral manifestation was found in 10(11.1%) </w:t>
      </w:r>
      <w:proofErr w:type="spellStart"/>
      <w:r w:rsidR="00A07D33">
        <w:rPr>
          <w:sz w:val="18"/>
          <w:szCs w:val="18"/>
          <w:lang w:eastAsia="zh-CN"/>
        </w:rPr>
        <w:t>C</w:t>
      </w:r>
      <w:r w:rsidR="008B3A71">
        <w:rPr>
          <w:sz w:val="18"/>
          <w:szCs w:val="18"/>
          <w:lang w:eastAsia="zh-CN"/>
        </w:rPr>
        <w:t>e</w:t>
      </w:r>
      <w:r w:rsidR="00A07D33">
        <w:rPr>
          <w:sz w:val="18"/>
          <w:szCs w:val="18"/>
          <w:lang w:eastAsia="zh-CN"/>
        </w:rPr>
        <w:t>D</w:t>
      </w:r>
      <w:proofErr w:type="spellEnd"/>
      <w:r w:rsidR="00A07D33">
        <w:rPr>
          <w:sz w:val="18"/>
          <w:szCs w:val="18"/>
          <w:lang w:eastAsia="zh-CN"/>
        </w:rPr>
        <w:t xml:space="preserve"> </w:t>
      </w:r>
      <w:r w:rsidR="00454300">
        <w:rPr>
          <w:sz w:val="18"/>
          <w:szCs w:val="18"/>
          <w:lang w:eastAsia="zh-CN"/>
        </w:rPr>
        <w:t>patients</w:t>
      </w:r>
      <w:r w:rsidR="00A07D33">
        <w:rPr>
          <w:sz w:val="18"/>
          <w:szCs w:val="18"/>
          <w:lang w:eastAsia="zh-CN"/>
        </w:rPr>
        <w:t xml:space="preserve"> </w:t>
      </w:r>
      <w:r w:rsidR="008B3A71">
        <w:rPr>
          <w:sz w:val="18"/>
          <w:szCs w:val="18"/>
          <w:lang w:eastAsia="zh-CN"/>
        </w:rPr>
        <w:t xml:space="preserve">and </w:t>
      </w:r>
      <w:r w:rsidR="00A07D33">
        <w:rPr>
          <w:sz w:val="18"/>
          <w:szCs w:val="18"/>
          <w:lang w:eastAsia="zh-CN"/>
        </w:rPr>
        <w:t>1(3.3%) control</w:t>
      </w:r>
      <w:r w:rsidR="00454300">
        <w:rPr>
          <w:sz w:val="18"/>
          <w:szCs w:val="18"/>
          <w:lang w:eastAsia="zh-CN"/>
        </w:rPr>
        <w:t>s</w:t>
      </w:r>
      <w:r w:rsidR="00A07D33">
        <w:rPr>
          <w:sz w:val="18"/>
          <w:szCs w:val="18"/>
          <w:lang w:eastAsia="zh-CN"/>
        </w:rPr>
        <w:t>.</w:t>
      </w:r>
      <w:r w:rsidR="001E26D7">
        <w:rPr>
          <w:sz w:val="18"/>
          <w:szCs w:val="18"/>
          <w:lang w:eastAsia="zh-CN"/>
        </w:rPr>
        <w:t xml:space="preserve"> Dental caries was found in 37(41.1%) </w:t>
      </w:r>
      <w:proofErr w:type="spellStart"/>
      <w:r w:rsidR="001E26D7">
        <w:rPr>
          <w:sz w:val="18"/>
          <w:szCs w:val="18"/>
          <w:lang w:eastAsia="zh-CN"/>
        </w:rPr>
        <w:t>C</w:t>
      </w:r>
      <w:r w:rsidR="008B3A71">
        <w:rPr>
          <w:sz w:val="18"/>
          <w:szCs w:val="18"/>
          <w:lang w:eastAsia="zh-CN"/>
        </w:rPr>
        <w:t>e</w:t>
      </w:r>
      <w:r w:rsidR="001E26D7">
        <w:rPr>
          <w:sz w:val="18"/>
          <w:szCs w:val="18"/>
          <w:lang w:eastAsia="zh-CN"/>
        </w:rPr>
        <w:t>D</w:t>
      </w:r>
      <w:proofErr w:type="spellEnd"/>
      <w:r w:rsidR="001E26D7">
        <w:rPr>
          <w:sz w:val="18"/>
          <w:szCs w:val="18"/>
          <w:lang w:eastAsia="zh-CN"/>
        </w:rPr>
        <w:t xml:space="preserve"> </w:t>
      </w:r>
      <w:r w:rsidR="00454300">
        <w:rPr>
          <w:sz w:val="18"/>
          <w:szCs w:val="18"/>
          <w:lang w:eastAsia="zh-CN"/>
        </w:rPr>
        <w:t>patients</w:t>
      </w:r>
      <w:r w:rsidR="001E26D7">
        <w:rPr>
          <w:sz w:val="18"/>
          <w:szCs w:val="18"/>
          <w:lang w:eastAsia="zh-CN"/>
        </w:rPr>
        <w:t xml:space="preserve"> and 4(13.3%) controls</w:t>
      </w:r>
      <w:r w:rsidR="007A3863">
        <w:rPr>
          <w:sz w:val="18"/>
          <w:szCs w:val="18"/>
          <w:lang w:eastAsia="zh-CN"/>
        </w:rPr>
        <w:t>, t</w:t>
      </w:r>
      <w:r w:rsidR="001E26D7">
        <w:rPr>
          <w:sz w:val="18"/>
          <w:szCs w:val="18"/>
          <w:lang w:eastAsia="zh-CN"/>
        </w:rPr>
        <w:t xml:space="preserve">his might either be due to xerostomia or altered salivary content in </w:t>
      </w:r>
      <w:proofErr w:type="spellStart"/>
      <w:r w:rsidR="00454300">
        <w:rPr>
          <w:sz w:val="18"/>
          <w:szCs w:val="18"/>
          <w:lang w:eastAsia="zh-CN"/>
        </w:rPr>
        <w:t>CeD</w:t>
      </w:r>
      <w:proofErr w:type="spellEnd"/>
      <w:r w:rsidR="001E26D7">
        <w:rPr>
          <w:sz w:val="18"/>
          <w:szCs w:val="18"/>
          <w:lang w:eastAsia="zh-CN"/>
        </w:rPr>
        <w:t xml:space="preserve"> patients.</w:t>
      </w:r>
      <w:r w:rsidR="00A07D33">
        <w:rPr>
          <w:sz w:val="18"/>
          <w:szCs w:val="18"/>
          <w:lang w:eastAsia="zh-CN"/>
        </w:rPr>
        <w:t xml:space="preserve"> </w:t>
      </w:r>
      <w:r w:rsidR="009D7DD1">
        <w:rPr>
          <w:sz w:val="18"/>
          <w:szCs w:val="18"/>
          <w:lang w:eastAsia="zh-CN"/>
        </w:rPr>
        <w:t>P</w:t>
      </w:r>
      <w:r w:rsidR="009131E2">
        <w:rPr>
          <w:sz w:val="18"/>
          <w:szCs w:val="18"/>
          <w:lang w:eastAsia="zh-CN"/>
        </w:rPr>
        <w:t>atients having such manifestations</w:t>
      </w:r>
      <w:r w:rsidR="005C2064">
        <w:rPr>
          <w:sz w:val="18"/>
          <w:szCs w:val="18"/>
          <w:lang w:eastAsia="zh-CN"/>
        </w:rPr>
        <w:t xml:space="preserve"> </w:t>
      </w:r>
      <w:r w:rsidR="005C2064" w:rsidRPr="00D86BD0">
        <w:rPr>
          <w:color w:val="000000"/>
          <w:sz w:val="18"/>
          <w:szCs w:val="18"/>
          <w:lang w:eastAsia="zh-CN"/>
        </w:rPr>
        <w:t>and with clinical suspicion of Ce</w:t>
      </w:r>
      <w:r w:rsidR="00454300">
        <w:rPr>
          <w:color w:val="000000"/>
          <w:sz w:val="18"/>
          <w:szCs w:val="18"/>
          <w:lang w:eastAsia="zh-CN"/>
        </w:rPr>
        <w:t>D</w:t>
      </w:r>
      <w:bookmarkStart w:id="0" w:name="_GoBack"/>
      <w:bookmarkEnd w:id="0"/>
      <w:r w:rsidR="009131E2">
        <w:rPr>
          <w:sz w:val="18"/>
          <w:szCs w:val="18"/>
          <w:lang w:eastAsia="zh-CN"/>
        </w:rPr>
        <w:t xml:space="preserve"> </w:t>
      </w:r>
      <w:r w:rsidR="001B5C37" w:rsidRPr="00B10044">
        <w:rPr>
          <w:sz w:val="18"/>
          <w:szCs w:val="18"/>
          <w:lang w:eastAsia="zh-CN"/>
        </w:rPr>
        <w:t xml:space="preserve">should be advised to obtain serologic screening for </w:t>
      </w:r>
      <w:proofErr w:type="spellStart"/>
      <w:r w:rsidR="001B5C37">
        <w:rPr>
          <w:sz w:val="18"/>
          <w:szCs w:val="18"/>
          <w:lang w:eastAsia="zh-CN"/>
        </w:rPr>
        <w:t>C</w:t>
      </w:r>
      <w:r w:rsidR="008B3A71">
        <w:rPr>
          <w:sz w:val="18"/>
          <w:szCs w:val="18"/>
          <w:lang w:eastAsia="zh-CN"/>
        </w:rPr>
        <w:t>e</w:t>
      </w:r>
      <w:r w:rsidR="001B5C37">
        <w:rPr>
          <w:sz w:val="18"/>
          <w:szCs w:val="18"/>
          <w:lang w:eastAsia="zh-CN"/>
        </w:rPr>
        <w:t>D</w:t>
      </w:r>
      <w:proofErr w:type="spellEnd"/>
      <w:r w:rsidR="001B5C37" w:rsidRPr="00B10044">
        <w:rPr>
          <w:sz w:val="18"/>
          <w:szCs w:val="18"/>
          <w:lang w:eastAsia="zh-CN"/>
        </w:rPr>
        <w:t xml:space="preserve"> and, if positive, </w:t>
      </w:r>
      <w:r w:rsidR="007A3863">
        <w:rPr>
          <w:sz w:val="18"/>
          <w:szCs w:val="18"/>
          <w:lang w:eastAsia="zh-CN"/>
        </w:rPr>
        <w:t>standard procedure should be followed for confirmation of diagnosis</w:t>
      </w:r>
      <w:r w:rsidR="001B5C37" w:rsidRPr="00B10044">
        <w:rPr>
          <w:sz w:val="18"/>
          <w:szCs w:val="18"/>
          <w:lang w:eastAsia="zh-CN"/>
        </w:rPr>
        <w:t xml:space="preserve">. </w:t>
      </w:r>
      <w:r w:rsidR="001B5C37">
        <w:rPr>
          <w:sz w:val="18"/>
          <w:szCs w:val="18"/>
          <w:lang w:eastAsia="zh-CN"/>
        </w:rPr>
        <w:t>D</w:t>
      </w:r>
      <w:r w:rsidR="00312E09" w:rsidRPr="00B10044">
        <w:rPr>
          <w:sz w:val="18"/>
          <w:szCs w:val="18"/>
          <w:lang w:eastAsia="zh-CN"/>
        </w:rPr>
        <w:t xml:space="preserve">entists </w:t>
      </w:r>
      <w:r w:rsidR="001B5C37">
        <w:rPr>
          <w:sz w:val="18"/>
          <w:szCs w:val="18"/>
          <w:lang w:eastAsia="zh-CN"/>
        </w:rPr>
        <w:t xml:space="preserve">here </w:t>
      </w:r>
      <w:r w:rsidR="00312E09" w:rsidRPr="00B10044">
        <w:rPr>
          <w:sz w:val="18"/>
          <w:szCs w:val="18"/>
          <w:lang w:eastAsia="zh-CN"/>
        </w:rPr>
        <w:t>can play an important role in identifying people who may have unrecognized</w:t>
      </w:r>
      <w:r w:rsidR="009131E2">
        <w:rPr>
          <w:sz w:val="18"/>
          <w:szCs w:val="18"/>
          <w:lang w:eastAsia="zh-CN"/>
        </w:rPr>
        <w:t xml:space="preserve"> </w:t>
      </w:r>
      <w:proofErr w:type="spellStart"/>
      <w:r w:rsidR="009131E2">
        <w:rPr>
          <w:sz w:val="18"/>
          <w:szCs w:val="18"/>
          <w:lang w:eastAsia="zh-CN"/>
        </w:rPr>
        <w:t>C</w:t>
      </w:r>
      <w:r w:rsidR="008B3A71">
        <w:rPr>
          <w:sz w:val="18"/>
          <w:szCs w:val="18"/>
          <w:lang w:eastAsia="zh-CN"/>
        </w:rPr>
        <w:t>e</w:t>
      </w:r>
      <w:r w:rsidR="009131E2">
        <w:rPr>
          <w:sz w:val="18"/>
          <w:szCs w:val="18"/>
          <w:lang w:eastAsia="zh-CN"/>
        </w:rPr>
        <w:t>D</w:t>
      </w:r>
      <w:proofErr w:type="spellEnd"/>
      <w:r w:rsidR="00312E09" w:rsidRPr="00B10044">
        <w:rPr>
          <w:sz w:val="18"/>
          <w:szCs w:val="18"/>
          <w:lang w:eastAsia="zh-CN"/>
        </w:rPr>
        <w:t>. Appropriate referral and a timely diagnosis can help prevent serious complications of this disorder.</w:t>
      </w:r>
    </w:p>
    <w:p w14:paraId="4604E3AC" w14:textId="62BF61E8" w:rsidR="00F54DA3" w:rsidRPr="00EB3492" w:rsidRDefault="00F54DA3" w:rsidP="00312E09">
      <w:pPr>
        <w:pStyle w:val="Abstract"/>
        <w:ind w:firstLine="0"/>
      </w:pPr>
    </w:p>
    <w:p w14:paraId="449F24BD" w14:textId="1F0D45DE" w:rsidR="00F54DA3" w:rsidRPr="00EB3492" w:rsidRDefault="00903455" w:rsidP="000B6B66">
      <w:pPr>
        <w:pStyle w:val="IndexTerms"/>
        <w:ind w:firstLine="0"/>
        <w:rPr>
          <w:b w:val="0"/>
          <w:sz w:val="20"/>
          <w:szCs w:val="20"/>
        </w:rPr>
      </w:pPr>
      <w:bookmarkStart w:id="1" w:name="PointTmp"/>
      <w:r>
        <w:rPr>
          <w:i/>
          <w:iCs/>
          <w:sz w:val="20"/>
          <w:szCs w:val="20"/>
        </w:rPr>
        <w:t>Keywords</w:t>
      </w:r>
      <w:r w:rsidR="00F54DA3" w:rsidRPr="00EB3492">
        <w:rPr>
          <w:sz w:val="20"/>
          <w:szCs w:val="20"/>
        </w:rPr>
        <w:t>—</w:t>
      </w:r>
      <w:r w:rsidR="001B5C37">
        <w:rPr>
          <w:sz w:val="20"/>
          <w:szCs w:val="20"/>
        </w:rPr>
        <w:t xml:space="preserve"> </w:t>
      </w:r>
      <w:r w:rsidR="00E10CFF">
        <w:rPr>
          <w:b w:val="0"/>
        </w:rPr>
        <w:t>Celiac disease</w:t>
      </w:r>
      <w:r w:rsidR="001B5C37">
        <w:rPr>
          <w:b w:val="0"/>
        </w:rPr>
        <w:t xml:space="preserve"> </w:t>
      </w:r>
      <w:r w:rsidR="00B674E2">
        <w:rPr>
          <w:b w:val="0"/>
        </w:rPr>
        <w:t>(</w:t>
      </w:r>
      <w:proofErr w:type="spellStart"/>
      <w:r w:rsidR="00B674E2">
        <w:rPr>
          <w:b w:val="0"/>
        </w:rPr>
        <w:t>C</w:t>
      </w:r>
      <w:r w:rsidR="007A3863">
        <w:rPr>
          <w:b w:val="0"/>
        </w:rPr>
        <w:t>e</w:t>
      </w:r>
      <w:r w:rsidR="00B674E2">
        <w:rPr>
          <w:b w:val="0"/>
        </w:rPr>
        <w:t>D</w:t>
      </w:r>
      <w:proofErr w:type="spellEnd"/>
      <w:r w:rsidR="00B674E2">
        <w:rPr>
          <w:b w:val="0"/>
        </w:rPr>
        <w:t>)</w:t>
      </w:r>
      <w:r w:rsidR="001B5C37">
        <w:rPr>
          <w:b w:val="0"/>
        </w:rPr>
        <w:t xml:space="preserve">, </w:t>
      </w:r>
      <w:bookmarkEnd w:id="1"/>
      <w:r w:rsidR="00A07D33">
        <w:rPr>
          <w:b w:val="0"/>
        </w:rPr>
        <w:t xml:space="preserve">Oral manifestation, </w:t>
      </w:r>
      <w:r w:rsidR="009131E2">
        <w:rPr>
          <w:b w:val="0"/>
        </w:rPr>
        <w:t>Dental enamel defects</w:t>
      </w:r>
    </w:p>
    <w:sectPr w:rsidR="00F54DA3" w:rsidRPr="00EB3492">
      <w:headerReference w:type="default" r:id="rId7"/>
      <w:footerReference w:type="even" r:id="rId8"/>
      <w:footerReference w:type="default" r:id="rId9"/>
      <w:pgSz w:w="12240" w:h="15840" w:code="1"/>
      <w:pgMar w:top="1008" w:right="936" w:bottom="1008" w:left="936" w:header="432" w:footer="432" w:gutter="0"/>
      <w:cols w:num="2" w:space="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2B5827" w14:textId="77777777" w:rsidR="00E03D40" w:rsidRDefault="00E03D40">
      <w:r>
        <w:separator/>
      </w:r>
    </w:p>
  </w:endnote>
  <w:endnote w:type="continuationSeparator" w:id="0">
    <w:p w14:paraId="543BEED3" w14:textId="77777777" w:rsidR="00E03D40" w:rsidRDefault="00E03D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F58407" w14:textId="77777777" w:rsidR="00DE4BD3" w:rsidRDefault="00DE4BD3" w:rsidP="00B427D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FD6B2AC" w14:textId="77777777" w:rsidR="00DE4BD3" w:rsidRDefault="00DE4BD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173AC6" w14:textId="77777777" w:rsidR="00116E02" w:rsidRPr="00DE4BD3" w:rsidRDefault="00116E02" w:rsidP="00DE4BD3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0071AC" w14:textId="77777777" w:rsidR="00E03D40" w:rsidRDefault="00E03D40"/>
  </w:footnote>
  <w:footnote w:type="continuationSeparator" w:id="0">
    <w:p w14:paraId="144CCE57" w14:textId="77777777" w:rsidR="00E03D40" w:rsidRDefault="00E03D40">
      <w:r>
        <w:continuationSeparator/>
      </w:r>
    </w:p>
  </w:footnote>
  <w:footnote w:id="1">
    <w:p w14:paraId="010DD13A" w14:textId="5B3F150D" w:rsidR="00F54DA3" w:rsidRDefault="00FB5A30" w:rsidP="00FB5A30">
      <w:pPr>
        <w:pStyle w:val="FootnoteText"/>
      </w:pPr>
      <w:r>
        <w:t>Anam Ahmed</w:t>
      </w:r>
      <w:r w:rsidR="00461855" w:rsidRPr="00D86BD0">
        <w:rPr>
          <w:color w:val="000000"/>
        </w:rPr>
        <w:t>,</w:t>
      </w:r>
      <w:r>
        <w:t xml:space="preserve"> Dept of Gastroenterology, All India Institute of Medical Sciences</w:t>
      </w:r>
      <w:r w:rsidR="00F54DA3">
        <w:t xml:space="preserve">, </w:t>
      </w:r>
      <w:r>
        <w:t xml:space="preserve">New Delhi, India </w:t>
      </w:r>
      <w:r w:rsidR="00F54DA3">
        <w:t xml:space="preserve">(phone: </w:t>
      </w:r>
      <w:r>
        <w:t xml:space="preserve">+91-8875808802, </w:t>
      </w:r>
      <w:r w:rsidR="006C7C4C">
        <w:t>E</w:t>
      </w:r>
      <w:r>
        <w:t xml:space="preserve">mail – </w:t>
      </w:r>
      <w:hyperlink r:id="rId1" w:history="1">
        <w:r w:rsidR="000B6B66" w:rsidRPr="00EA4844">
          <w:rPr>
            <w:rStyle w:val="Hyperlink"/>
          </w:rPr>
          <w:t>dr.anam290@gmail.com</w:t>
        </w:r>
      </w:hyperlink>
      <w:r w:rsidR="002543D2">
        <w:t>)</w:t>
      </w:r>
      <w:r w:rsidR="000B6B66">
        <w:t xml:space="preserve"> </w:t>
      </w:r>
    </w:p>
    <w:p w14:paraId="09237A6C" w14:textId="075EABFB" w:rsidR="002543D2" w:rsidRDefault="00FB5A30">
      <w:pPr>
        <w:pStyle w:val="FootnoteText"/>
      </w:pPr>
      <w:r>
        <w:t>Smile Kaja</w:t>
      </w:r>
      <w:r w:rsidRPr="00D86BD0">
        <w:rPr>
          <w:color w:val="000000"/>
        </w:rPr>
        <w:t>l</w:t>
      </w:r>
      <w:r w:rsidR="00461855" w:rsidRPr="00D86BD0">
        <w:rPr>
          <w:color w:val="000000"/>
        </w:rPr>
        <w:t>,</w:t>
      </w:r>
      <w:r>
        <w:t xml:space="preserve"> Dept of Otorhinolaryngology</w:t>
      </w:r>
      <w:r w:rsidR="001B5C37">
        <w:t xml:space="preserve"> &amp; Head and Neck Surgery</w:t>
      </w:r>
      <w:r w:rsidR="002543D2">
        <w:t>, All India Institute of Medical Sciences, New Delhi, India</w:t>
      </w:r>
      <w:r w:rsidR="000B6B66">
        <w:t xml:space="preserve"> (Email- </w:t>
      </w:r>
      <w:hyperlink r:id="rId2" w:history="1">
        <w:r w:rsidR="006C7C4C" w:rsidRPr="00EA4844">
          <w:rPr>
            <w:rStyle w:val="Hyperlink"/>
          </w:rPr>
          <w:t>smilekajal92@yahoo.com</w:t>
        </w:r>
      </w:hyperlink>
      <w:r w:rsidR="000B6B66">
        <w:t>)</w:t>
      </w:r>
    </w:p>
    <w:p w14:paraId="6ACC194A" w14:textId="5576889B" w:rsidR="002543D2" w:rsidRDefault="002543D2" w:rsidP="002543D2">
      <w:pPr>
        <w:pStyle w:val="FootnoteText"/>
      </w:pPr>
      <w:r>
        <w:t>Alka Sing</w:t>
      </w:r>
      <w:r w:rsidRPr="00D86BD0">
        <w:rPr>
          <w:color w:val="000000"/>
        </w:rPr>
        <w:t>h</w:t>
      </w:r>
      <w:r w:rsidR="00461855" w:rsidRPr="00D86BD0">
        <w:rPr>
          <w:color w:val="000000"/>
        </w:rPr>
        <w:t>,</w:t>
      </w:r>
      <w:r w:rsidR="00E648A7">
        <w:t xml:space="preserve"> </w:t>
      </w:r>
      <w:r>
        <w:t>Dept of Gastroenterology, All India Institute of Medical Sciences, New Delhi, India (</w:t>
      </w:r>
      <w:r w:rsidR="006C7C4C">
        <w:t>E</w:t>
      </w:r>
      <w:r>
        <w:t>mail</w:t>
      </w:r>
      <w:r w:rsidR="00176159">
        <w:t xml:space="preserve">: </w:t>
      </w:r>
      <w:hyperlink r:id="rId3" w:history="1">
        <w:r w:rsidR="00176159" w:rsidRPr="00EA4844">
          <w:rPr>
            <w:rStyle w:val="Hyperlink"/>
          </w:rPr>
          <w:t>singhalka34@gmail.com</w:t>
        </w:r>
      </w:hyperlink>
      <w:r>
        <w:t>)</w:t>
      </w:r>
      <w:r w:rsidR="00235618">
        <w:t xml:space="preserve"> </w:t>
      </w:r>
    </w:p>
    <w:p w14:paraId="5B5E0E7C" w14:textId="0D25916A" w:rsidR="000B6B66" w:rsidRDefault="000B6B66" w:rsidP="002543D2">
      <w:pPr>
        <w:pStyle w:val="FootnoteText"/>
      </w:pPr>
      <w:r>
        <w:t xml:space="preserve">Ashish Chauhan is in Dept </w:t>
      </w:r>
      <w:r w:rsidR="00A8386D">
        <w:t>of Gastroenterology, All India Institute of Medical Sciences, New Delhi, India (Email</w:t>
      </w:r>
      <w:r w:rsidR="006C7C4C">
        <w:t xml:space="preserve">: </w:t>
      </w:r>
      <w:hyperlink r:id="rId4" w:history="1">
        <w:r w:rsidR="006C7C4C" w:rsidRPr="00EA4844">
          <w:rPr>
            <w:rStyle w:val="Hyperlink"/>
          </w:rPr>
          <w:t>marquez.dvl@gmail.com</w:t>
        </w:r>
      </w:hyperlink>
      <w:r w:rsidR="006C7C4C">
        <w:t>)</w:t>
      </w:r>
      <w:r w:rsidR="00235618">
        <w:t xml:space="preserve"> </w:t>
      </w:r>
    </w:p>
    <w:p w14:paraId="6026E592" w14:textId="2245C957" w:rsidR="00566716" w:rsidRDefault="00566716" w:rsidP="00566716">
      <w:pPr>
        <w:pStyle w:val="FootnoteText"/>
      </w:pPr>
      <w:r>
        <w:t>Vikas Jinda</w:t>
      </w:r>
      <w:r w:rsidRPr="00D86BD0">
        <w:rPr>
          <w:color w:val="000000"/>
        </w:rPr>
        <w:t>l</w:t>
      </w:r>
      <w:r w:rsidR="00461855" w:rsidRPr="00D86BD0">
        <w:rPr>
          <w:color w:val="000000"/>
        </w:rPr>
        <w:t>,</w:t>
      </w:r>
      <w:r>
        <w:t xml:space="preserve"> Dept of Gastroenterology, All India Institute of Medical Sciences, New Delhi, India (Email: </w:t>
      </w:r>
      <w:hyperlink r:id="rId5" w:history="1">
        <w:r w:rsidRPr="00EA4844">
          <w:rPr>
            <w:rStyle w:val="Hyperlink"/>
          </w:rPr>
          <w:t>vikasjindal78@gmail.com</w:t>
        </w:r>
      </w:hyperlink>
      <w:r>
        <w:t>)</w:t>
      </w:r>
    </w:p>
    <w:p w14:paraId="2B4E8CA2" w14:textId="62A8873D" w:rsidR="00566716" w:rsidRDefault="00566716" w:rsidP="00566716">
      <w:pPr>
        <w:pStyle w:val="FootnoteText"/>
      </w:pPr>
      <w:r>
        <w:t>Mahender Singh Rajput</w:t>
      </w:r>
      <w:r w:rsidR="00461855" w:rsidRPr="00D86BD0">
        <w:rPr>
          <w:color w:val="000000"/>
        </w:rPr>
        <w:t>,</w:t>
      </w:r>
      <w:r w:rsidR="00E648A7" w:rsidRPr="00D86BD0">
        <w:rPr>
          <w:color w:val="000000"/>
        </w:rPr>
        <w:t xml:space="preserve"> </w:t>
      </w:r>
      <w:r>
        <w:t xml:space="preserve">Dept of Gastroenterology, All India Institute of Medical Sciences, New Delhi, India (Email: </w:t>
      </w:r>
      <w:hyperlink r:id="rId6" w:history="1">
        <w:r w:rsidRPr="00EA4844">
          <w:rPr>
            <w:rStyle w:val="Hyperlink"/>
          </w:rPr>
          <w:t>rajputmahee@gmail.com</w:t>
        </w:r>
      </w:hyperlink>
      <w:r>
        <w:t>)</w:t>
      </w:r>
    </w:p>
    <w:p w14:paraId="508A38DF" w14:textId="4FBCB374" w:rsidR="00813FF5" w:rsidRDefault="00813FF5" w:rsidP="00813FF5">
      <w:pPr>
        <w:pStyle w:val="FootnoteText"/>
      </w:pPr>
      <w:r>
        <w:t xml:space="preserve">Vikas </w:t>
      </w:r>
      <w:proofErr w:type="spellStart"/>
      <w:r>
        <w:t>Banyal</w:t>
      </w:r>
      <w:r w:rsidRPr="00813FF5">
        <w:rPr>
          <w:color w:val="000000"/>
        </w:rPr>
        <w:t>l</w:t>
      </w:r>
      <w:proofErr w:type="spellEnd"/>
      <w:r w:rsidRPr="00813FF5">
        <w:rPr>
          <w:color w:val="000000"/>
        </w:rPr>
        <w:t>,</w:t>
      </w:r>
      <w:r>
        <w:t xml:space="preserve"> Dept of Gastroenterology, All India Institute of Medical Sciences, New Delhi, India (Email: </w:t>
      </w:r>
      <w:hyperlink r:id="rId7" w:history="1">
        <w:r w:rsidRPr="00EA4844">
          <w:rPr>
            <w:rStyle w:val="Hyperlink"/>
          </w:rPr>
          <w:t>vikasjindal78@gmail.com</w:t>
        </w:r>
      </w:hyperlink>
      <w:r>
        <w:t>)</w:t>
      </w:r>
    </w:p>
    <w:p w14:paraId="2D242EDF" w14:textId="30239F8A" w:rsidR="00566716" w:rsidRDefault="006C7C4C" w:rsidP="00813FF5">
      <w:pPr>
        <w:pStyle w:val="FootnoteText"/>
      </w:pPr>
      <w:r>
        <w:t xml:space="preserve">Vineet </w:t>
      </w:r>
      <w:r w:rsidRPr="00D86BD0">
        <w:rPr>
          <w:color w:val="000000"/>
        </w:rPr>
        <w:t>Ahuja</w:t>
      </w:r>
      <w:r w:rsidR="00E648A7" w:rsidRPr="00D86BD0">
        <w:rPr>
          <w:color w:val="000000"/>
        </w:rPr>
        <w:t xml:space="preserve">, </w:t>
      </w:r>
      <w:r w:rsidRPr="00D86BD0">
        <w:rPr>
          <w:color w:val="000000"/>
        </w:rPr>
        <w:t>Professor</w:t>
      </w:r>
      <w:r w:rsidR="00E648A7" w:rsidRPr="00D86BD0">
        <w:rPr>
          <w:color w:val="000000"/>
        </w:rPr>
        <w:t>,</w:t>
      </w:r>
      <w:r>
        <w:t xml:space="preserve"> in Dept of Gastroenterology, All India Institute of Medical Sciences, New Delhi, India (Email: </w:t>
      </w:r>
      <w:hyperlink r:id="rId8" w:history="1">
        <w:r w:rsidRPr="00EA4844">
          <w:rPr>
            <w:rStyle w:val="Hyperlink"/>
          </w:rPr>
          <w:t>vins_ahuja@hotmail.com</w:t>
        </w:r>
      </w:hyperlink>
      <w:r>
        <w:t>)</w:t>
      </w:r>
    </w:p>
    <w:p w14:paraId="24101195" w14:textId="6E7F2024" w:rsidR="002543D2" w:rsidRDefault="002543D2" w:rsidP="002543D2">
      <w:pPr>
        <w:pStyle w:val="FootnoteText"/>
      </w:pPr>
      <w:r>
        <w:t xml:space="preserve">Govind K </w:t>
      </w:r>
      <w:proofErr w:type="spellStart"/>
      <w:r>
        <w:t>Makharia</w:t>
      </w:r>
      <w:proofErr w:type="spellEnd"/>
      <w:r w:rsidR="00461855" w:rsidRPr="00D86BD0">
        <w:rPr>
          <w:color w:val="000000"/>
        </w:rPr>
        <w:t>,</w:t>
      </w:r>
      <w:r w:rsidR="00E648A7" w:rsidRPr="00D86BD0">
        <w:rPr>
          <w:color w:val="000000"/>
        </w:rPr>
        <w:t xml:space="preserve"> </w:t>
      </w:r>
      <w:r w:rsidRPr="00D86BD0">
        <w:rPr>
          <w:color w:val="000000"/>
        </w:rPr>
        <w:t>Professor</w:t>
      </w:r>
      <w:r w:rsidR="00461855" w:rsidRPr="00D86BD0">
        <w:rPr>
          <w:color w:val="000000"/>
        </w:rPr>
        <w:t>,</w:t>
      </w:r>
      <w:r w:rsidR="00E648A7" w:rsidRPr="00D86BD0">
        <w:rPr>
          <w:color w:val="000000"/>
        </w:rPr>
        <w:t xml:space="preserve"> </w:t>
      </w:r>
      <w:r>
        <w:t xml:space="preserve">Dept of Gastroenterology, All India Institute of Medical Sciences, New Delhi, India (Email: </w:t>
      </w:r>
      <w:hyperlink r:id="rId9" w:history="1">
        <w:r w:rsidR="000B6B66" w:rsidRPr="00EA4844">
          <w:rPr>
            <w:rStyle w:val="Hyperlink"/>
          </w:rPr>
          <w:t>govindmakharia@aiims.edu</w:t>
        </w:r>
      </w:hyperlink>
      <w:r>
        <w:t>)</w:t>
      </w:r>
    </w:p>
    <w:p w14:paraId="335FC913" w14:textId="77777777" w:rsidR="000B6B66" w:rsidRDefault="000B6B66" w:rsidP="002543D2">
      <w:pPr>
        <w:pStyle w:val="FootnoteText"/>
      </w:pPr>
    </w:p>
    <w:p w14:paraId="3137D00F" w14:textId="77777777" w:rsidR="002543D2" w:rsidRDefault="002543D2" w:rsidP="002543D2">
      <w:pPr>
        <w:pStyle w:val="FootnoteText"/>
      </w:pPr>
    </w:p>
    <w:p w14:paraId="71A53AC2" w14:textId="77777777" w:rsidR="002543D2" w:rsidRDefault="002543D2">
      <w:pPr>
        <w:pStyle w:val="FootnoteText"/>
      </w:pPr>
    </w:p>
    <w:p w14:paraId="14C2BB16" w14:textId="22EDF27B" w:rsidR="00F54DA3" w:rsidRDefault="00F54DA3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8E8D3C" w14:textId="77777777" w:rsidR="00F54DA3" w:rsidRDefault="00F54DA3">
    <w:pPr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43987BE4"/>
    <w:lvl w:ilvl="0">
      <w:start w:val="1"/>
      <w:numFmt w:val="upperRoman"/>
      <w:pStyle w:val="Heading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pStyle w:val="Heading2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ind w:left="1152" w:hanging="720"/>
      </w:pPr>
      <w:rPr>
        <w:rFonts w:hint="default"/>
      </w:rPr>
    </w:lvl>
    <w:lvl w:ilvl="4">
      <w:start w:val="1"/>
      <w:numFmt w:val="decimal"/>
      <w:pStyle w:val="Heading5"/>
      <w:lvlText w:val="(%5)"/>
      <w:lvlJc w:val="left"/>
      <w:pPr>
        <w:ind w:left="1872" w:hanging="72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ind w:left="2592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ind w:left="3312" w:hanging="720"/>
      </w:pPr>
      <w:rPr>
        <w:rFonts w:hint="default"/>
      </w:rPr>
    </w:lvl>
    <w:lvl w:ilvl="7">
      <w:start w:val="1"/>
      <w:numFmt w:val="lowerLetter"/>
      <w:pStyle w:val="Heading8"/>
      <w:lvlText w:val="(%8)"/>
      <w:lvlJc w:val="left"/>
      <w:pPr>
        <w:ind w:left="4032" w:hanging="720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ind w:left="4752" w:hanging="720"/>
      </w:pPr>
      <w:rPr>
        <w:rFonts w:hint="default"/>
      </w:rPr>
    </w:lvl>
  </w:abstractNum>
  <w:abstractNum w:abstractNumId="1" w15:restartNumberingAfterBreak="0">
    <w:nsid w:val="016123D8"/>
    <w:multiLevelType w:val="hybridMultilevel"/>
    <w:tmpl w:val="782A58CA"/>
    <w:lvl w:ilvl="0" w:tplc="8F38EDF0">
      <w:start w:val="1"/>
      <w:numFmt w:val="decimal"/>
      <w:lvlText w:val="%1)"/>
      <w:lvlJc w:val="left"/>
      <w:pPr>
        <w:ind w:left="562" w:hanging="360"/>
      </w:pPr>
      <w:rPr>
        <w:rFonts w:ascii="Times New Roman" w:hAnsi="Times New Roman" w:cs="Times New Roman" w:hint="default"/>
        <w:b w:val="0"/>
        <w:i w:val="0"/>
        <w:color w:val="FF000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282" w:hanging="360"/>
      </w:pPr>
    </w:lvl>
    <w:lvl w:ilvl="2" w:tplc="0409001B" w:tentative="1">
      <w:start w:val="1"/>
      <w:numFmt w:val="lowerRoman"/>
      <w:lvlText w:val="%3."/>
      <w:lvlJc w:val="right"/>
      <w:pPr>
        <w:ind w:left="2002" w:hanging="180"/>
      </w:pPr>
    </w:lvl>
    <w:lvl w:ilvl="3" w:tplc="0409000F" w:tentative="1">
      <w:start w:val="1"/>
      <w:numFmt w:val="decimal"/>
      <w:lvlText w:val="%4."/>
      <w:lvlJc w:val="left"/>
      <w:pPr>
        <w:ind w:left="2722" w:hanging="360"/>
      </w:pPr>
    </w:lvl>
    <w:lvl w:ilvl="4" w:tplc="04090019" w:tentative="1">
      <w:start w:val="1"/>
      <w:numFmt w:val="lowerLetter"/>
      <w:lvlText w:val="%5."/>
      <w:lvlJc w:val="left"/>
      <w:pPr>
        <w:ind w:left="3442" w:hanging="360"/>
      </w:pPr>
    </w:lvl>
    <w:lvl w:ilvl="5" w:tplc="0409001B" w:tentative="1">
      <w:start w:val="1"/>
      <w:numFmt w:val="lowerRoman"/>
      <w:lvlText w:val="%6."/>
      <w:lvlJc w:val="right"/>
      <w:pPr>
        <w:ind w:left="4162" w:hanging="180"/>
      </w:pPr>
    </w:lvl>
    <w:lvl w:ilvl="6" w:tplc="0409000F" w:tentative="1">
      <w:start w:val="1"/>
      <w:numFmt w:val="decimal"/>
      <w:lvlText w:val="%7."/>
      <w:lvlJc w:val="left"/>
      <w:pPr>
        <w:ind w:left="4882" w:hanging="360"/>
      </w:pPr>
    </w:lvl>
    <w:lvl w:ilvl="7" w:tplc="04090019" w:tentative="1">
      <w:start w:val="1"/>
      <w:numFmt w:val="lowerLetter"/>
      <w:lvlText w:val="%8."/>
      <w:lvlJc w:val="left"/>
      <w:pPr>
        <w:ind w:left="5602" w:hanging="360"/>
      </w:pPr>
    </w:lvl>
    <w:lvl w:ilvl="8" w:tplc="0409001B" w:tentative="1">
      <w:start w:val="1"/>
      <w:numFmt w:val="lowerRoman"/>
      <w:lvlText w:val="%9."/>
      <w:lvlJc w:val="right"/>
      <w:pPr>
        <w:ind w:left="6322" w:hanging="180"/>
      </w:pPr>
    </w:lvl>
  </w:abstractNum>
  <w:abstractNum w:abstractNumId="2" w15:restartNumberingAfterBreak="0">
    <w:nsid w:val="048524F8"/>
    <w:multiLevelType w:val="hybridMultilevel"/>
    <w:tmpl w:val="E46E09F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D26EBF"/>
    <w:multiLevelType w:val="hybridMultilevel"/>
    <w:tmpl w:val="D18C9B8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8068D1"/>
    <w:multiLevelType w:val="hybridMultilevel"/>
    <w:tmpl w:val="BE48418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0B1D66"/>
    <w:multiLevelType w:val="singleLevel"/>
    <w:tmpl w:val="0BEC9FB0"/>
    <w:lvl w:ilvl="0">
      <w:start w:val="1"/>
      <w:numFmt w:val="none"/>
      <w:lvlText w:val=""/>
      <w:legacy w:legacy="1" w:legacySpace="0" w:legacyIndent="0"/>
      <w:lvlJc w:val="left"/>
      <w:pPr>
        <w:ind w:left="288"/>
      </w:pPr>
    </w:lvl>
  </w:abstractNum>
  <w:abstractNum w:abstractNumId="6" w15:restartNumberingAfterBreak="0">
    <w:nsid w:val="1E1F491B"/>
    <w:multiLevelType w:val="hybridMultilevel"/>
    <w:tmpl w:val="BA4ECB4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17274C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25434052"/>
    <w:multiLevelType w:val="hybridMultilevel"/>
    <w:tmpl w:val="D0AA801E"/>
    <w:lvl w:ilvl="0" w:tplc="7FEE32CC">
      <w:start w:val="1"/>
      <w:numFmt w:val="lowerRoman"/>
      <w:lvlText w:val="%1."/>
      <w:lvlJc w:val="righ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234D8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2F8B23F8"/>
    <w:multiLevelType w:val="singleLevel"/>
    <w:tmpl w:val="12CEED98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1" w15:restartNumberingAfterBreak="0">
    <w:nsid w:val="3A877D64"/>
    <w:multiLevelType w:val="singleLevel"/>
    <w:tmpl w:val="5DA6FC16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3AAC1CFC"/>
    <w:multiLevelType w:val="singleLevel"/>
    <w:tmpl w:val="3A8EC28E"/>
    <w:lvl w:ilvl="0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47332F9F"/>
    <w:multiLevelType w:val="singleLevel"/>
    <w:tmpl w:val="488EC81A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4" w15:restartNumberingAfterBreak="0">
    <w:nsid w:val="4D0B59CF"/>
    <w:multiLevelType w:val="singleLevel"/>
    <w:tmpl w:val="4A4223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5" w15:restartNumberingAfterBreak="0">
    <w:nsid w:val="53D67BC4"/>
    <w:multiLevelType w:val="hybridMultilevel"/>
    <w:tmpl w:val="2F2CFB02"/>
    <w:lvl w:ilvl="0" w:tplc="87CE7768">
      <w:start w:val="1"/>
      <w:numFmt w:val="decimal"/>
      <w:lvlText w:val="%1)"/>
      <w:lvlJc w:val="left"/>
      <w:pPr>
        <w:ind w:left="562" w:hanging="360"/>
      </w:pPr>
      <w:rPr>
        <w:rFonts w:ascii="Times New Roman" w:hAnsi="Times New Roman" w:cs="Times New Roman" w:hint="default"/>
        <w:b w:val="0"/>
        <w:i w:val="0"/>
        <w:color w:val="FF000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282" w:hanging="360"/>
      </w:pPr>
    </w:lvl>
    <w:lvl w:ilvl="2" w:tplc="0409001B" w:tentative="1">
      <w:start w:val="1"/>
      <w:numFmt w:val="lowerRoman"/>
      <w:lvlText w:val="%3."/>
      <w:lvlJc w:val="right"/>
      <w:pPr>
        <w:ind w:left="2002" w:hanging="180"/>
      </w:pPr>
    </w:lvl>
    <w:lvl w:ilvl="3" w:tplc="0409000F" w:tentative="1">
      <w:start w:val="1"/>
      <w:numFmt w:val="decimal"/>
      <w:lvlText w:val="%4."/>
      <w:lvlJc w:val="left"/>
      <w:pPr>
        <w:ind w:left="2722" w:hanging="360"/>
      </w:pPr>
    </w:lvl>
    <w:lvl w:ilvl="4" w:tplc="04090019" w:tentative="1">
      <w:start w:val="1"/>
      <w:numFmt w:val="lowerLetter"/>
      <w:lvlText w:val="%5."/>
      <w:lvlJc w:val="left"/>
      <w:pPr>
        <w:ind w:left="3442" w:hanging="360"/>
      </w:pPr>
    </w:lvl>
    <w:lvl w:ilvl="5" w:tplc="0409001B" w:tentative="1">
      <w:start w:val="1"/>
      <w:numFmt w:val="lowerRoman"/>
      <w:lvlText w:val="%6."/>
      <w:lvlJc w:val="right"/>
      <w:pPr>
        <w:ind w:left="4162" w:hanging="180"/>
      </w:pPr>
    </w:lvl>
    <w:lvl w:ilvl="6" w:tplc="0409000F" w:tentative="1">
      <w:start w:val="1"/>
      <w:numFmt w:val="decimal"/>
      <w:lvlText w:val="%7."/>
      <w:lvlJc w:val="left"/>
      <w:pPr>
        <w:ind w:left="4882" w:hanging="360"/>
      </w:pPr>
    </w:lvl>
    <w:lvl w:ilvl="7" w:tplc="04090019" w:tentative="1">
      <w:start w:val="1"/>
      <w:numFmt w:val="lowerLetter"/>
      <w:lvlText w:val="%8."/>
      <w:lvlJc w:val="left"/>
      <w:pPr>
        <w:ind w:left="5602" w:hanging="360"/>
      </w:pPr>
    </w:lvl>
    <w:lvl w:ilvl="8" w:tplc="0409001B" w:tentative="1">
      <w:start w:val="1"/>
      <w:numFmt w:val="lowerRoman"/>
      <w:lvlText w:val="%9."/>
      <w:lvlJc w:val="right"/>
      <w:pPr>
        <w:ind w:left="6322" w:hanging="180"/>
      </w:pPr>
    </w:lvl>
  </w:abstractNum>
  <w:abstractNum w:abstractNumId="16" w15:restartNumberingAfterBreak="0">
    <w:nsid w:val="55630736"/>
    <w:multiLevelType w:val="singleLevel"/>
    <w:tmpl w:val="0BEC9FB0"/>
    <w:lvl w:ilvl="0">
      <w:start w:val="1"/>
      <w:numFmt w:val="none"/>
      <w:lvlText w:val=""/>
      <w:legacy w:legacy="1" w:legacySpace="0" w:legacyIndent="0"/>
      <w:lvlJc w:val="left"/>
      <w:pPr>
        <w:ind w:left="288"/>
      </w:pPr>
    </w:lvl>
  </w:abstractNum>
  <w:abstractNum w:abstractNumId="17" w15:restartNumberingAfterBreak="0">
    <w:nsid w:val="6DC3293B"/>
    <w:multiLevelType w:val="singleLevel"/>
    <w:tmpl w:val="3A8EC28E"/>
    <w:lvl w:ilvl="0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77E315E9"/>
    <w:multiLevelType w:val="singleLevel"/>
    <w:tmpl w:val="0BEC9FB0"/>
    <w:lvl w:ilvl="0">
      <w:start w:val="1"/>
      <w:numFmt w:val="none"/>
      <w:lvlText w:val=""/>
      <w:legacy w:legacy="1" w:legacySpace="0" w:legacyIndent="0"/>
      <w:lvlJc w:val="left"/>
      <w:pPr>
        <w:ind w:left="288"/>
      </w:pPr>
    </w:lvl>
  </w:abstractNum>
  <w:abstractNum w:abstractNumId="19" w15:restartNumberingAfterBreak="0">
    <w:nsid w:val="79574B70"/>
    <w:multiLevelType w:val="hybridMultilevel"/>
    <w:tmpl w:val="829E593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455203"/>
    <w:multiLevelType w:val="hybridMultilevel"/>
    <w:tmpl w:val="0EB0E23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0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0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0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13"/>
  </w:num>
  <w:num w:numId="7">
    <w:abstractNumId w:val="1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8">
    <w:abstractNumId w:val="1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9">
    <w:abstractNumId w:val="1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10">
    <w:abstractNumId w:val="1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11">
    <w:abstractNumId w:val="1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12">
    <w:abstractNumId w:val="11"/>
  </w:num>
  <w:num w:numId="13">
    <w:abstractNumId w:val="5"/>
  </w:num>
  <w:num w:numId="14">
    <w:abstractNumId w:val="16"/>
  </w:num>
  <w:num w:numId="15">
    <w:abstractNumId w:val="14"/>
  </w:num>
  <w:num w:numId="16">
    <w:abstractNumId w:val="18"/>
  </w:num>
  <w:num w:numId="17">
    <w:abstractNumId w:val="9"/>
  </w:num>
  <w:num w:numId="18">
    <w:abstractNumId w:val="7"/>
  </w:num>
  <w:num w:numId="19">
    <w:abstractNumId w:val="17"/>
  </w:num>
  <w:num w:numId="20">
    <w:abstractNumId w:val="12"/>
  </w:num>
  <w:num w:numId="21">
    <w:abstractNumId w:val="15"/>
  </w:num>
  <w:num w:numId="22">
    <w:abstractNumId w:val="1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8"/>
  </w:num>
  <w:num w:numId="26">
    <w:abstractNumId w:val="19"/>
  </w:num>
  <w:num w:numId="27">
    <w:abstractNumId w:val="20"/>
  </w:num>
  <w:num w:numId="28">
    <w:abstractNumId w:val="4"/>
  </w:num>
  <w:num w:numId="29">
    <w:abstractNumId w:val="6"/>
  </w:num>
  <w:num w:numId="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202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DUwNrQ0MDO2NDU2MTVT0lEKTi0uzszPAykwqgUAKKJr2iwAAAA="/>
  </w:docVars>
  <w:rsids>
    <w:rsidRoot w:val="00E265FB"/>
    <w:rsid w:val="00000B22"/>
    <w:rsid w:val="00000EB5"/>
    <w:rsid w:val="0008541A"/>
    <w:rsid w:val="000B6B66"/>
    <w:rsid w:val="000C1B1A"/>
    <w:rsid w:val="000D4CD1"/>
    <w:rsid w:val="000D56D0"/>
    <w:rsid w:val="000E1787"/>
    <w:rsid w:val="000E23FA"/>
    <w:rsid w:val="000F218A"/>
    <w:rsid w:val="0011454B"/>
    <w:rsid w:val="00116E02"/>
    <w:rsid w:val="00125459"/>
    <w:rsid w:val="00140EB4"/>
    <w:rsid w:val="00145B38"/>
    <w:rsid w:val="00146CF9"/>
    <w:rsid w:val="00154A7E"/>
    <w:rsid w:val="00160034"/>
    <w:rsid w:val="0016433A"/>
    <w:rsid w:val="001727A4"/>
    <w:rsid w:val="00174E63"/>
    <w:rsid w:val="00176159"/>
    <w:rsid w:val="001835FD"/>
    <w:rsid w:val="001A011C"/>
    <w:rsid w:val="001B1427"/>
    <w:rsid w:val="001B5068"/>
    <w:rsid w:val="001B5C37"/>
    <w:rsid w:val="001E26D7"/>
    <w:rsid w:val="001E26FB"/>
    <w:rsid w:val="001E2C06"/>
    <w:rsid w:val="001E692C"/>
    <w:rsid w:val="001F300F"/>
    <w:rsid w:val="001F4E42"/>
    <w:rsid w:val="001F70FE"/>
    <w:rsid w:val="00207107"/>
    <w:rsid w:val="00221C1F"/>
    <w:rsid w:val="00235618"/>
    <w:rsid w:val="002543D2"/>
    <w:rsid w:val="002A63BB"/>
    <w:rsid w:val="002C3545"/>
    <w:rsid w:val="002C38C2"/>
    <w:rsid w:val="002D7082"/>
    <w:rsid w:val="002E4F2A"/>
    <w:rsid w:val="002E5141"/>
    <w:rsid w:val="002E76B1"/>
    <w:rsid w:val="00302B24"/>
    <w:rsid w:val="00312E09"/>
    <w:rsid w:val="003275D5"/>
    <w:rsid w:val="0036004E"/>
    <w:rsid w:val="00380991"/>
    <w:rsid w:val="003A3203"/>
    <w:rsid w:val="003D3705"/>
    <w:rsid w:val="003D5056"/>
    <w:rsid w:val="003F1230"/>
    <w:rsid w:val="00400AB5"/>
    <w:rsid w:val="00406666"/>
    <w:rsid w:val="00406B97"/>
    <w:rsid w:val="00454300"/>
    <w:rsid w:val="00461855"/>
    <w:rsid w:val="004D137B"/>
    <w:rsid w:val="004E39D8"/>
    <w:rsid w:val="004F2F0E"/>
    <w:rsid w:val="004F7F12"/>
    <w:rsid w:val="0051068A"/>
    <w:rsid w:val="00521FFE"/>
    <w:rsid w:val="00526DAF"/>
    <w:rsid w:val="00536ADA"/>
    <w:rsid w:val="00566716"/>
    <w:rsid w:val="00572763"/>
    <w:rsid w:val="00573A2F"/>
    <w:rsid w:val="00581932"/>
    <w:rsid w:val="005C2064"/>
    <w:rsid w:val="005E14F7"/>
    <w:rsid w:val="005E206E"/>
    <w:rsid w:val="005E71C8"/>
    <w:rsid w:val="00616908"/>
    <w:rsid w:val="00632D8B"/>
    <w:rsid w:val="00642F89"/>
    <w:rsid w:val="006466E9"/>
    <w:rsid w:val="0066051E"/>
    <w:rsid w:val="006A076D"/>
    <w:rsid w:val="006C0025"/>
    <w:rsid w:val="006C7C4C"/>
    <w:rsid w:val="006D212D"/>
    <w:rsid w:val="006D2234"/>
    <w:rsid w:val="006E372B"/>
    <w:rsid w:val="00740638"/>
    <w:rsid w:val="00756D78"/>
    <w:rsid w:val="007766EB"/>
    <w:rsid w:val="007A3863"/>
    <w:rsid w:val="007E1558"/>
    <w:rsid w:val="007E4F49"/>
    <w:rsid w:val="00813FF5"/>
    <w:rsid w:val="00815DD9"/>
    <w:rsid w:val="00827192"/>
    <w:rsid w:val="008953EF"/>
    <w:rsid w:val="008B3A71"/>
    <w:rsid w:val="008B7CA4"/>
    <w:rsid w:val="008C0419"/>
    <w:rsid w:val="008C434A"/>
    <w:rsid w:val="008E7E97"/>
    <w:rsid w:val="00902BE2"/>
    <w:rsid w:val="00903455"/>
    <w:rsid w:val="009131E2"/>
    <w:rsid w:val="00926D6A"/>
    <w:rsid w:val="00966287"/>
    <w:rsid w:val="0097549E"/>
    <w:rsid w:val="009948F9"/>
    <w:rsid w:val="009A4C57"/>
    <w:rsid w:val="009B4504"/>
    <w:rsid w:val="009D6E7B"/>
    <w:rsid w:val="009D7DD1"/>
    <w:rsid w:val="009F385D"/>
    <w:rsid w:val="00A04547"/>
    <w:rsid w:val="00A07D33"/>
    <w:rsid w:val="00A07EAA"/>
    <w:rsid w:val="00A54A40"/>
    <w:rsid w:val="00A8386D"/>
    <w:rsid w:val="00A84886"/>
    <w:rsid w:val="00AA7790"/>
    <w:rsid w:val="00AF0944"/>
    <w:rsid w:val="00B0566A"/>
    <w:rsid w:val="00B10044"/>
    <w:rsid w:val="00B217B7"/>
    <w:rsid w:val="00B3022E"/>
    <w:rsid w:val="00B427DA"/>
    <w:rsid w:val="00B6011E"/>
    <w:rsid w:val="00B640F9"/>
    <w:rsid w:val="00B674E2"/>
    <w:rsid w:val="00B813AF"/>
    <w:rsid w:val="00BE1DF8"/>
    <w:rsid w:val="00BF7988"/>
    <w:rsid w:val="00C10F36"/>
    <w:rsid w:val="00C208F3"/>
    <w:rsid w:val="00C639FB"/>
    <w:rsid w:val="00C91FAF"/>
    <w:rsid w:val="00CA22A8"/>
    <w:rsid w:val="00CA743D"/>
    <w:rsid w:val="00CD6578"/>
    <w:rsid w:val="00CE1CDC"/>
    <w:rsid w:val="00CF59A8"/>
    <w:rsid w:val="00CF6F98"/>
    <w:rsid w:val="00D169BB"/>
    <w:rsid w:val="00D2773B"/>
    <w:rsid w:val="00D36322"/>
    <w:rsid w:val="00D6106E"/>
    <w:rsid w:val="00D6638D"/>
    <w:rsid w:val="00D82FC7"/>
    <w:rsid w:val="00D86BD0"/>
    <w:rsid w:val="00DA1FB8"/>
    <w:rsid w:val="00DE4BD3"/>
    <w:rsid w:val="00DF7A51"/>
    <w:rsid w:val="00E03D40"/>
    <w:rsid w:val="00E102CA"/>
    <w:rsid w:val="00E10CFF"/>
    <w:rsid w:val="00E160D0"/>
    <w:rsid w:val="00E24C32"/>
    <w:rsid w:val="00E265FB"/>
    <w:rsid w:val="00E44822"/>
    <w:rsid w:val="00E648A7"/>
    <w:rsid w:val="00E665F7"/>
    <w:rsid w:val="00E710DA"/>
    <w:rsid w:val="00E9766F"/>
    <w:rsid w:val="00EA69DA"/>
    <w:rsid w:val="00EB3492"/>
    <w:rsid w:val="00EC3087"/>
    <w:rsid w:val="00EC6896"/>
    <w:rsid w:val="00EC6936"/>
    <w:rsid w:val="00ED34B4"/>
    <w:rsid w:val="00EF0F4F"/>
    <w:rsid w:val="00F12958"/>
    <w:rsid w:val="00F35EAF"/>
    <w:rsid w:val="00F4485D"/>
    <w:rsid w:val="00F54DA3"/>
    <w:rsid w:val="00FA0AEB"/>
    <w:rsid w:val="00FA323E"/>
    <w:rsid w:val="00FA48DA"/>
    <w:rsid w:val="00FB4AB9"/>
    <w:rsid w:val="00FB5A30"/>
    <w:rsid w:val="00FB6FDF"/>
    <w:rsid w:val="00FD1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B49BC8"/>
  <w15:docId w15:val="{186045C7-80C4-4948-8951-09B77A236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autoSpaceDE w:val="0"/>
      <w:autoSpaceDN w:val="0"/>
    </w:pPr>
    <w:rPr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numPr>
        <w:numId w:val="1"/>
      </w:numPr>
      <w:spacing w:before="240" w:after="80"/>
      <w:jc w:val="center"/>
      <w:outlineLvl w:val="0"/>
    </w:pPr>
    <w:rPr>
      <w:smallCaps/>
      <w:kern w:val="28"/>
    </w:rPr>
  </w:style>
  <w:style w:type="paragraph" w:styleId="Heading2">
    <w:name w:val="heading 2"/>
    <w:basedOn w:val="Normal"/>
    <w:next w:val="Normal"/>
    <w:link w:val="Heading2Char"/>
    <w:qFormat/>
    <w:pPr>
      <w:keepNext/>
      <w:numPr>
        <w:ilvl w:val="1"/>
        <w:numId w:val="1"/>
      </w:numPr>
      <w:spacing w:before="120" w:after="60"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  <w:rPr>
      <w:i/>
      <w:iCs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i/>
      <w:iCs/>
      <w:sz w:val="18"/>
      <w:szCs w:val="18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sz w:val="18"/>
      <w:szCs w:val="18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i/>
      <w:iCs/>
      <w:sz w:val="16"/>
      <w:szCs w:val="16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sz w:val="16"/>
      <w:szCs w:val="16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i/>
      <w:iCs/>
      <w:sz w:val="16"/>
      <w:szCs w:val="16"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stract">
    <w:name w:val="Abstract"/>
    <w:basedOn w:val="Normal"/>
    <w:next w:val="Normal"/>
    <w:pPr>
      <w:spacing w:before="20"/>
      <w:ind w:firstLine="202"/>
      <w:jc w:val="both"/>
    </w:pPr>
    <w:rPr>
      <w:b/>
      <w:bCs/>
      <w:sz w:val="18"/>
      <w:szCs w:val="18"/>
    </w:rPr>
  </w:style>
  <w:style w:type="paragraph" w:customStyle="1" w:styleId="Authors">
    <w:name w:val="Authors"/>
    <w:basedOn w:val="Normal"/>
    <w:next w:val="Normal"/>
    <w:pPr>
      <w:framePr w:w="9072" w:hSpace="187" w:vSpace="187" w:wrap="notBeside" w:vAnchor="text" w:hAnchor="page" w:xAlign="center" w:y="1"/>
      <w:spacing w:after="320"/>
      <w:jc w:val="center"/>
    </w:pPr>
    <w:rPr>
      <w:sz w:val="22"/>
      <w:szCs w:val="22"/>
    </w:rPr>
  </w:style>
  <w:style w:type="character" w:customStyle="1" w:styleId="MemberType">
    <w:name w:val="MemberType"/>
    <w:rPr>
      <w:rFonts w:ascii="Times New Roman" w:hAnsi="Times New Roman" w:cs="Times New Roman"/>
      <w:i/>
      <w:iCs/>
      <w:sz w:val="22"/>
      <w:szCs w:val="22"/>
    </w:rPr>
  </w:style>
  <w:style w:type="paragraph" w:styleId="Title">
    <w:name w:val="Title"/>
    <w:basedOn w:val="Normal"/>
    <w:next w:val="Normal"/>
    <w:qFormat/>
    <w:pPr>
      <w:framePr w:w="9360" w:hSpace="187" w:vSpace="187" w:wrap="notBeside" w:vAnchor="text" w:hAnchor="page" w:xAlign="center" w:y="1"/>
      <w:jc w:val="center"/>
    </w:pPr>
    <w:rPr>
      <w:kern w:val="28"/>
      <w:sz w:val="48"/>
      <w:szCs w:val="48"/>
    </w:rPr>
  </w:style>
  <w:style w:type="paragraph" w:styleId="FootnoteText">
    <w:name w:val="footnote text"/>
    <w:basedOn w:val="Normal"/>
    <w:link w:val="FootnoteTextChar"/>
    <w:semiHidden/>
    <w:pPr>
      <w:ind w:firstLine="202"/>
      <w:jc w:val="both"/>
    </w:pPr>
    <w:rPr>
      <w:sz w:val="16"/>
      <w:szCs w:val="16"/>
    </w:rPr>
  </w:style>
  <w:style w:type="paragraph" w:customStyle="1" w:styleId="References">
    <w:name w:val="References"/>
    <w:basedOn w:val="Normal"/>
    <w:pPr>
      <w:numPr>
        <w:numId w:val="12"/>
      </w:numPr>
      <w:jc w:val="both"/>
    </w:pPr>
    <w:rPr>
      <w:sz w:val="16"/>
      <w:szCs w:val="16"/>
    </w:rPr>
  </w:style>
  <w:style w:type="paragraph" w:customStyle="1" w:styleId="IndexTerms">
    <w:name w:val="IndexTerms"/>
    <w:basedOn w:val="Normal"/>
    <w:next w:val="Normal"/>
    <w:pPr>
      <w:ind w:firstLine="202"/>
      <w:jc w:val="both"/>
    </w:pPr>
    <w:rPr>
      <w:b/>
      <w:bCs/>
      <w:sz w:val="18"/>
      <w:szCs w:val="18"/>
    </w:rPr>
  </w:style>
  <w:style w:type="character" w:styleId="FootnoteReference">
    <w:name w:val="footnote reference"/>
    <w:semiHidden/>
    <w:rPr>
      <w:vertAlign w:val="superscript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Text">
    <w:name w:val="Text"/>
    <w:basedOn w:val="Normal"/>
    <w:pPr>
      <w:widowControl w:val="0"/>
      <w:spacing w:line="252" w:lineRule="auto"/>
      <w:ind w:firstLine="202"/>
      <w:jc w:val="both"/>
    </w:pPr>
  </w:style>
  <w:style w:type="paragraph" w:customStyle="1" w:styleId="FigureCaption">
    <w:name w:val="Figure Caption"/>
    <w:basedOn w:val="Normal"/>
    <w:pPr>
      <w:jc w:val="both"/>
    </w:pPr>
    <w:rPr>
      <w:sz w:val="16"/>
      <w:szCs w:val="16"/>
    </w:rPr>
  </w:style>
  <w:style w:type="paragraph" w:customStyle="1" w:styleId="TableTitle">
    <w:name w:val="Table Title"/>
    <w:basedOn w:val="Normal"/>
    <w:pPr>
      <w:jc w:val="center"/>
    </w:pPr>
    <w:rPr>
      <w:smallCaps/>
      <w:sz w:val="16"/>
      <w:szCs w:val="16"/>
    </w:rPr>
  </w:style>
  <w:style w:type="paragraph" w:customStyle="1" w:styleId="ReferenceHead">
    <w:name w:val="Reference Head"/>
    <w:basedOn w:val="Heading1"/>
    <w:pPr>
      <w:numPr>
        <w:numId w:val="0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Equation">
    <w:name w:val="Equation"/>
    <w:basedOn w:val="Normal"/>
    <w:next w:val="Normal"/>
    <w:pPr>
      <w:widowControl w:val="0"/>
      <w:tabs>
        <w:tab w:val="right" w:pos="5040"/>
      </w:tabs>
      <w:spacing w:line="252" w:lineRule="auto"/>
      <w:jc w:val="both"/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630" w:hanging="630"/>
    </w:pPr>
    <w:rPr>
      <w:szCs w:val="24"/>
    </w:rPr>
  </w:style>
  <w:style w:type="character" w:styleId="CommentReference">
    <w:name w:val="annotation reference"/>
    <w:semiHidden/>
    <w:rsid w:val="00406B97"/>
    <w:rPr>
      <w:sz w:val="16"/>
      <w:szCs w:val="16"/>
    </w:rPr>
  </w:style>
  <w:style w:type="paragraph" w:styleId="CommentText">
    <w:name w:val="annotation text"/>
    <w:basedOn w:val="Normal"/>
    <w:semiHidden/>
    <w:rsid w:val="00406B97"/>
  </w:style>
  <w:style w:type="paragraph" w:styleId="CommentSubject">
    <w:name w:val="annotation subject"/>
    <w:basedOn w:val="CommentText"/>
    <w:next w:val="CommentText"/>
    <w:semiHidden/>
    <w:rsid w:val="00406B97"/>
    <w:rPr>
      <w:b/>
      <w:bCs/>
    </w:rPr>
  </w:style>
  <w:style w:type="paragraph" w:styleId="BalloonText">
    <w:name w:val="Balloon Text"/>
    <w:basedOn w:val="Normal"/>
    <w:semiHidden/>
    <w:rsid w:val="00406B97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DE4BD3"/>
  </w:style>
  <w:style w:type="paragraph" w:styleId="ListParagraph">
    <w:name w:val="List Paragraph"/>
    <w:basedOn w:val="Normal"/>
    <w:uiPriority w:val="34"/>
    <w:qFormat/>
    <w:rsid w:val="00EC6936"/>
    <w:pPr>
      <w:autoSpaceDE/>
      <w:autoSpaceDN/>
      <w:spacing w:before="20"/>
      <w:ind w:left="720" w:firstLine="202"/>
      <w:contextualSpacing/>
      <w:jc w:val="both"/>
    </w:pPr>
    <w:rPr>
      <w:rFonts w:ascii="Calibri" w:eastAsia="Calibri" w:hAnsi="Calibri"/>
      <w:sz w:val="22"/>
      <w:szCs w:val="22"/>
    </w:rPr>
  </w:style>
  <w:style w:type="character" w:customStyle="1" w:styleId="Heading1Char">
    <w:name w:val="Heading 1 Char"/>
    <w:link w:val="Heading1"/>
    <w:rsid w:val="00EC6936"/>
    <w:rPr>
      <w:smallCaps/>
      <w:kern w:val="28"/>
    </w:rPr>
  </w:style>
  <w:style w:type="character" w:customStyle="1" w:styleId="Heading2Char">
    <w:name w:val="Heading 2 Char"/>
    <w:link w:val="Heading2"/>
    <w:rsid w:val="00EC6936"/>
    <w:rPr>
      <w:i/>
      <w:iCs/>
    </w:rPr>
  </w:style>
  <w:style w:type="character" w:customStyle="1" w:styleId="FootnoteTextChar">
    <w:name w:val="Footnote Text Char"/>
    <w:link w:val="FootnoteText"/>
    <w:semiHidden/>
    <w:rsid w:val="00756D78"/>
    <w:rPr>
      <w:sz w:val="16"/>
      <w:szCs w:val="16"/>
    </w:rPr>
  </w:style>
  <w:style w:type="character" w:styleId="UnresolvedMention">
    <w:name w:val="Unresolved Mention"/>
    <w:uiPriority w:val="99"/>
    <w:semiHidden/>
    <w:unhideWhenUsed/>
    <w:rsid w:val="002543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940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mailto:vins_ahuja@hotmail.com" TargetMode="External"/><Relationship Id="rId3" Type="http://schemas.openxmlformats.org/officeDocument/2006/relationships/hyperlink" Target="mailto:singhalka34@gmail.com" TargetMode="External"/><Relationship Id="rId7" Type="http://schemas.openxmlformats.org/officeDocument/2006/relationships/hyperlink" Target="mailto:vikasjindal78@gmail.com" TargetMode="External"/><Relationship Id="rId2" Type="http://schemas.openxmlformats.org/officeDocument/2006/relationships/hyperlink" Target="mailto:smilekajal92@yahoo.com" TargetMode="External"/><Relationship Id="rId1" Type="http://schemas.openxmlformats.org/officeDocument/2006/relationships/hyperlink" Target="mailto:dr.anam290@gmail.com" TargetMode="External"/><Relationship Id="rId6" Type="http://schemas.openxmlformats.org/officeDocument/2006/relationships/hyperlink" Target="mailto:rajputmahee@gmail.com" TargetMode="External"/><Relationship Id="rId5" Type="http://schemas.openxmlformats.org/officeDocument/2006/relationships/hyperlink" Target="mailto:vikasjindal78@gmail.com" TargetMode="External"/><Relationship Id="rId4" Type="http://schemas.openxmlformats.org/officeDocument/2006/relationships/hyperlink" Target="mailto:marquez.dvl@gmail.com" TargetMode="External"/><Relationship Id="rId9" Type="http://schemas.openxmlformats.org/officeDocument/2006/relationships/hyperlink" Target="mailto:govindmakharia@aiims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</vt:lpstr>
    </vt:vector>
  </TitlesOfParts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</dc:title>
  <dc:subject>IEEE Transactions on Magnetics</dc:subject>
  <dc:creator>-</dc:creator>
  <cp:keywords/>
  <dc:description/>
  <cp:lastModifiedBy>Anam Ahmed</cp:lastModifiedBy>
  <cp:revision>19</cp:revision>
  <cp:lastPrinted>2004-08-29T20:50:00Z</cp:lastPrinted>
  <dcterms:created xsi:type="dcterms:W3CDTF">2016-06-28T12:07:00Z</dcterms:created>
  <dcterms:modified xsi:type="dcterms:W3CDTF">2019-12-07T08:07:00Z</dcterms:modified>
</cp:coreProperties>
</file>