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D93" w:rsidRPr="00A27650" w:rsidRDefault="00B3284D" w:rsidP="00755D69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     </w:t>
      </w:r>
      <w:r w:rsidR="00755D69" w:rsidRPr="00A27650">
        <w:rPr>
          <w:rFonts w:ascii="Calibri" w:hAnsi="Calibri"/>
        </w:rPr>
        <w:t xml:space="preserve">Title: </w:t>
      </w:r>
      <w:r w:rsidR="00622B36" w:rsidRPr="00CB38E0">
        <w:rPr>
          <w:rFonts w:ascii="Calibri" w:hAnsi="Calibri"/>
          <w:b/>
        </w:rPr>
        <w:t>Immediate implant placement in fresh extraction socket</w:t>
      </w:r>
      <w:r>
        <w:rPr>
          <w:rFonts w:ascii="Calibri" w:hAnsi="Calibri"/>
          <w:b/>
        </w:rPr>
        <w:t xml:space="preserve">         </w:t>
      </w:r>
      <w:r w:rsidR="00CB38E0" w:rsidRPr="00CB38E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B38E0">
        <w:rPr>
          <w:rFonts w:ascii="Calibri" w:hAnsi="Calibri"/>
          <w:b/>
          <w:noProof/>
        </w:rPr>
        <w:drawing>
          <wp:inline distT="0" distB="0" distL="0" distR="0">
            <wp:extent cx="1009934" cy="1153236"/>
            <wp:effectExtent l="0" t="0" r="0" b="0"/>
            <wp:docPr id="1" name="Picture 1" descr="C:\Users\biophysics\Desktop\Rajat Sachdev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biophysics\Desktop\Rajat Sachdeva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934" cy="1153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8E0" w:rsidRPr="00A27650" w:rsidRDefault="00CB38E0" w:rsidP="00CB38E0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        Name: </w:t>
      </w:r>
      <w:bookmarkStart w:id="0" w:name="_GoBack"/>
      <w:r w:rsidR="00010A30">
        <w:rPr>
          <w:rFonts w:ascii="Calibri" w:hAnsi="Calibri"/>
        </w:rPr>
        <w:t xml:space="preserve">Dr. </w:t>
      </w:r>
      <w:r w:rsidRPr="00CB38E0">
        <w:rPr>
          <w:rFonts w:ascii="Calibri" w:hAnsi="Calibri"/>
        </w:rPr>
        <w:t>Rajat Sachdeva</w:t>
      </w:r>
      <w:bookmarkEnd w:id="0"/>
      <w:r>
        <w:rPr>
          <w:rFonts w:ascii="Calibri" w:hAnsi="Calibri"/>
        </w:rPr>
        <w:br/>
        <w:t xml:space="preserve">                                                     </w:t>
      </w:r>
      <w:r w:rsidRPr="00CB38E0">
        <w:rPr>
          <w:rFonts w:ascii="Calibri" w:hAnsi="Calibri"/>
        </w:rPr>
        <w:t>Dr.Sachdeva's Dental Institute</w:t>
      </w:r>
      <w:r>
        <w:rPr>
          <w:rFonts w:ascii="Calibri" w:hAnsi="Calibri"/>
        </w:rPr>
        <w:t>, India</w:t>
      </w:r>
    </w:p>
    <w:p w:rsidR="00C943D9" w:rsidRPr="00B3284D" w:rsidRDefault="00C943D9" w:rsidP="00755D69">
      <w:pPr>
        <w:jc w:val="both"/>
        <w:rPr>
          <w:rFonts w:ascii="Calibri" w:hAnsi="Calibri"/>
          <w:b/>
          <w:u w:val="single"/>
        </w:rPr>
      </w:pPr>
      <w:r w:rsidRPr="00B3284D">
        <w:rPr>
          <w:rFonts w:ascii="Calibri" w:hAnsi="Calibri"/>
          <w:b/>
          <w:u w:val="single"/>
        </w:rPr>
        <w:t>Abstract</w:t>
      </w:r>
    </w:p>
    <w:p w:rsidR="00420796" w:rsidRPr="00A27650" w:rsidRDefault="00DB5EF4" w:rsidP="00755D69">
      <w:pPr>
        <w:jc w:val="both"/>
        <w:rPr>
          <w:rFonts w:ascii="Calibri" w:hAnsi="Calibri"/>
        </w:rPr>
      </w:pPr>
      <w:r w:rsidRPr="00A27650">
        <w:rPr>
          <w:rFonts w:ascii="Calibri" w:hAnsi="Calibri"/>
        </w:rPr>
        <w:t xml:space="preserve">According to Branemark, a two stage surgery was believed mandatory in order to contribute towards a stress free healing period </w:t>
      </w:r>
      <w:r w:rsidR="003A1332" w:rsidRPr="00A27650">
        <w:rPr>
          <w:rFonts w:ascii="Calibri" w:hAnsi="Calibri"/>
        </w:rPr>
        <w:t xml:space="preserve">for the implants to osseointegrate. </w:t>
      </w:r>
      <w:r w:rsidR="001A5A88" w:rsidRPr="00A27650">
        <w:rPr>
          <w:rFonts w:ascii="Calibri" w:hAnsi="Calibri"/>
        </w:rPr>
        <w:t>Also, the original principles stated</w:t>
      </w:r>
      <w:r w:rsidR="001A5A88" w:rsidRPr="00A27650">
        <w:rPr>
          <w:rFonts w:ascii="Calibri" w:hAnsi="Calibri" w:cs="Calibri"/>
        </w:rPr>
        <w:t>ꟷ</w:t>
      </w:r>
      <w:r w:rsidR="001A5A88" w:rsidRPr="00A27650">
        <w:rPr>
          <w:rFonts w:ascii="Calibri" w:hAnsi="Calibri"/>
        </w:rPr>
        <w:t xml:space="preserve"> after tooth extraction it’s mandatory to wait for 6-12 mo</w:t>
      </w:r>
      <w:r w:rsidR="004E7273" w:rsidRPr="00A27650">
        <w:rPr>
          <w:rFonts w:ascii="Calibri" w:hAnsi="Calibri"/>
        </w:rPr>
        <w:t>n</w:t>
      </w:r>
      <w:r w:rsidR="001A5A88" w:rsidRPr="00A27650">
        <w:rPr>
          <w:rFonts w:ascii="Calibri" w:hAnsi="Calibri"/>
        </w:rPr>
        <w:t xml:space="preserve">ths in order to allow complete healing of alveolar bone. </w:t>
      </w:r>
      <w:r w:rsidR="004E7273" w:rsidRPr="00A27650">
        <w:rPr>
          <w:rFonts w:ascii="Calibri" w:hAnsi="Calibri"/>
        </w:rPr>
        <w:t xml:space="preserve">However, during the healing period, a considerable amount of alveolar bone can be lost as a result of bone resorption. </w:t>
      </w:r>
    </w:p>
    <w:p w:rsidR="00D654EE" w:rsidRPr="00A27650" w:rsidRDefault="00420796" w:rsidP="00755D69">
      <w:pPr>
        <w:pStyle w:val="Default"/>
        <w:jc w:val="both"/>
        <w:rPr>
          <w:rFonts w:ascii="Calibri" w:hAnsi="Calibri"/>
          <w:sz w:val="22"/>
          <w:szCs w:val="22"/>
        </w:rPr>
      </w:pPr>
      <w:r w:rsidRPr="00A27650">
        <w:rPr>
          <w:rFonts w:ascii="Calibri" w:hAnsi="Calibri"/>
          <w:sz w:val="22"/>
          <w:szCs w:val="22"/>
        </w:rPr>
        <w:t xml:space="preserve">Certainly, with series of advances in the implant dentistry in past decades has led to alterations in the original protocol. </w:t>
      </w:r>
      <w:r w:rsidR="00257F17" w:rsidRPr="00A27650">
        <w:rPr>
          <w:rFonts w:ascii="Calibri" w:hAnsi="Calibri"/>
          <w:sz w:val="22"/>
          <w:szCs w:val="22"/>
        </w:rPr>
        <w:t xml:space="preserve">Immediate implant placement in </w:t>
      </w:r>
      <w:r w:rsidR="001B2136" w:rsidRPr="00A27650">
        <w:rPr>
          <w:rFonts w:ascii="Calibri" w:hAnsi="Calibri"/>
          <w:sz w:val="22"/>
          <w:szCs w:val="22"/>
        </w:rPr>
        <w:t xml:space="preserve">a </w:t>
      </w:r>
      <w:r w:rsidR="00257F17" w:rsidRPr="00A27650">
        <w:rPr>
          <w:rFonts w:ascii="Calibri" w:hAnsi="Calibri"/>
          <w:sz w:val="22"/>
          <w:szCs w:val="22"/>
        </w:rPr>
        <w:t>fresh extraction socket</w:t>
      </w:r>
      <w:r w:rsidR="001B2136" w:rsidRPr="00A27650">
        <w:rPr>
          <w:rFonts w:ascii="Calibri" w:hAnsi="Calibri"/>
          <w:sz w:val="22"/>
          <w:szCs w:val="22"/>
        </w:rPr>
        <w:t xml:space="preserve"> has been signified to accomplish a desired result i.e. prevention of bone resorption.</w:t>
      </w:r>
      <w:r w:rsidR="00257F17" w:rsidRPr="00A27650">
        <w:rPr>
          <w:rFonts w:ascii="Calibri" w:hAnsi="Calibri"/>
          <w:sz w:val="22"/>
          <w:szCs w:val="22"/>
        </w:rPr>
        <w:t xml:space="preserve"> </w:t>
      </w:r>
      <w:r w:rsidR="00D654EE" w:rsidRPr="00A27650">
        <w:rPr>
          <w:rFonts w:ascii="Calibri" w:hAnsi="Calibri"/>
          <w:sz w:val="22"/>
          <w:szCs w:val="22"/>
        </w:rPr>
        <w:t>Immediate implant placement in fresh extraction socket prevent un</w:t>
      </w:r>
      <w:r w:rsidR="00315AA0" w:rsidRPr="00A27650">
        <w:rPr>
          <w:rFonts w:ascii="Calibri" w:hAnsi="Calibri"/>
          <w:sz w:val="22"/>
          <w:szCs w:val="22"/>
        </w:rPr>
        <w:t xml:space="preserve">due </w:t>
      </w:r>
      <w:r w:rsidR="00D654EE" w:rsidRPr="00A27650">
        <w:rPr>
          <w:rFonts w:ascii="Calibri" w:hAnsi="Calibri"/>
          <w:sz w:val="22"/>
          <w:szCs w:val="22"/>
        </w:rPr>
        <w:t>resorption</w:t>
      </w:r>
      <w:r w:rsidR="00AD3F48" w:rsidRPr="00A27650">
        <w:rPr>
          <w:rFonts w:ascii="Calibri" w:hAnsi="Calibri"/>
          <w:sz w:val="22"/>
          <w:szCs w:val="22"/>
        </w:rPr>
        <w:t xml:space="preserve"> tend to occur post extraction &amp;</w:t>
      </w:r>
      <w:r w:rsidR="00D654EE" w:rsidRPr="00A27650">
        <w:rPr>
          <w:rFonts w:ascii="Calibri" w:hAnsi="Calibri"/>
          <w:sz w:val="22"/>
          <w:szCs w:val="22"/>
        </w:rPr>
        <w:t xml:space="preserve"> maintenance of gingival form &amp; interdental papilla.</w:t>
      </w:r>
    </w:p>
    <w:p w:rsidR="00315AA0" w:rsidRPr="00A27650" w:rsidRDefault="00315AA0" w:rsidP="00755D69">
      <w:pPr>
        <w:pStyle w:val="Default"/>
        <w:jc w:val="both"/>
        <w:rPr>
          <w:rFonts w:ascii="Calibri" w:hAnsi="Calibri"/>
          <w:sz w:val="22"/>
          <w:szCs w:val="22"/>
        </w:rPr>
      </w:pPr>
    </w:p>
    <w:p w:rsidR="00315AA0" w:rsidRPr="00A27650" w:rsidRDefault="00315AA0" w:rsidP="00755D69">
      <w:pPr>
        <w:pStyle w:val="Default"/>
        <w:jc w:val="both"/>
        <w:rPr>
          <w:rFonts w:ascii="Calibri" w:hAnsi="Calibri"/>
          <w:sz w:val="22"/>
          <w:szCs w:val="22"/>
        </w:rPr>
      </w:pPr>
    </w:p>
    <w:p w:rsidR="00D654EE" w:rsidRPr="00A27650" w:rsidRDefault="00315AA0" w:rsidP="00755D69">
      <w:pPr>
        <w:pStyle w:val="Default"/>
        <w:jc w:val="both"/>
        <w:rPr>
          <w:rFonts w:ascii="Calibri" w:hAnsi="Calibri"/>
          <w:b/>
          <w:sz w:val="22"/>
          <w:szCs w:val="22"/>
          <w:u w:val="single"/>
        </w:rPr>
      </w:pPr>
      <w:r w:rsidRPr="00A27650">
        <w:rPr>
          <w:rFonts w:ascii="Calibri" w:hAnsi="Calibri"/>
          <w:b/>
          <w:sz w:val="22"/>
          <w:szCs w:val="22"/>
          <w:u w:val="single"/>
        </w:rPr>
        <w:t>Introduction</w:t>
      </w:r>
    </w:p>
    <w:p w:rsidR="00315AA0" w:rsidRPr="00A27650" w:rsidRDefault="00315AA0" w:rsidP="00755D69">
      <w:pPr>
        <w:pStyle w:val="Default"/>
        <w:jc w:val="both"/>
        <w:rPr>
          <w:rFonts w:ascii="Calibri" w:hAnsi="Calibri"/>
          <w:sz w:val="22"/>
          <w:szCs w:val="22"/>
        </w:rPr>
      </w:pPr>
    </w:p>
    <w:p w:rsidR="00315AA0" w:rsidRPr="00A27650" w:rsidRDefault="00315AA0" w:rsidP="00755D69">
      <w:pPr>
        <w:pStyle w:val="Default"/>
        <w:jc w:val="both"/>
        <w:rPr>
          <w:rFonts w:ascii="Calibri" w:hAnsi="Calibri"/>
          <w:sz w:val="22"/>
          <w:szCs w:val="22"/>
        </w:rPr>
      </w:pPr>
      <w:r w:rsidRPr="00A27650">
        <w:rPr>
          <w:rFonts w:ascii="Calibri" w:hAnsi="Calibri"/>
          <w:sz w:val="22"/>
          <w:szCs w:val="22"/>
        </w:rPr>
        <w:t>Tooth loss especially in the anterior region can be a traumatic experience. Implant placement in the aesthetic region can be challenging at times for the clinicians</w:t>
      </w:r>
      <w:r w:rsidR="00E12ACC" w:rsidRPr="00A27650">
        <w:rPr>
          <w:rFonts w:ascii="Calibri" w:hAnsi="Calibri"/>
          <w:sz w:val="22"/>
          <w:szCs w:val="22"/>
        </w:rPr>
        <w:t xml:space="preserve"> because along with the implant placement soft tissue management is a task</w:t>
      </w:r>
      <w:r w:rsidRPr="00A27650">
        <w:rPr>
          <w:rFonts w:ascii="Calibri" w:hAnsi="Calibri"/>
          <w:sz w:val="22"/>
          <w:szCs w:val="22"/>
        </w:rPr>
        <w:t xml:space="preserve">. </w:t>
      </w:r>
    </w:p>
    <w:p w:rsidR="002D7C95" w:rsidRPr="00A27650" w:rsidRDefault="002D7C95" w:rsidP="00755D69">
      <w:pPr>
        <w:pStyle w:val="Default"/>
        <w:jc w:val="both"/>
        <w:rPr>
          <w:rFonts w:ascii="Calibri" w:hAnsi="Calibri"/>
          <w:sz w:val="22"/>
          <w:szCs w:val="22"/>
        </w:rPr>
      </w:pPr>
    </w:p>
    <w:p w:rsidR="002D7C95" w:rsidRPr="00A27650" w:rsidRDefault="002D7C95" w:rsidP="00755D69">
      <w:pPr>
        <w:pStyle w:val="Default"/>
        <w:jc w:val="both"/>
        <w:rPr>
          <w:rFonts w:ascii="Calibri" w:hAnsi="Calibri"/>
          <w:sz w:val="22"/>
          <w:szCs w:val="22"/>
        </w:rPr>
      </w:pPr>
      <w:r w:rsidRPr="00A27650">
        <w:rPr>
          <w:rFonts w:ascii="Calibri" w:hAnsi="Calibri"/>
          <w:sz w:val="22"/>
          <w:szCs w:val="22"/>
        </w:rPr>
        <w:t xml:space="preserve">Attempts to shorten the overall treatment period </w:t>
      </w:r>
      <w:r w:rsidR="009D67E5" w:rsidRPr="00A27650">
        <w:rPr>
          <w:rFonts w:ascii="Calibri" w:hAnsi="Calibri"/>
          <w:sz w:val="22"/>
          <w:szCs w:val="22"/>
        </w:rPr>
        <w:t xml:space="preserve">&amp; numerous advantages over placing the implant in healed bone </w:t>
      </w:r>
      <w:r w:rsidRPr="00A27650">
        <w:rPr>
          <w:rFonts w:ascii="Calibri" w:hAnsi="Calibri"/>
          <w:sz w:val="22"/>
          <w:szCs w:val="22"/>
        </w:rPr>
        <w:t xml:space="preserve">have led to introduction of </w:t>
      </w:r>
      <w:r w:rsidR="00BE3177" w:rsidRPr="00A27650">
        <w:rPr>
          <w:rFonts w:ascii="Calibri" w:hAnsi="Calibri"/>
          <w:sz w:val="22"/>
          <w:szCs w:val="22"/>
        </w:rPr>
        <w:t>such approach</w:t>
      </w:r>
      <w:r w:rsidR="009D67E5" w:rsidRPr="00A27650">
        <w:rPr>
          <w:rFonts w:ascii="Calibri" w:hAnsi="Calibri"/>
          <w:sz w:val="22"/>
          <w:szCs w:val="22"/>
        </w:rPr>
        <w:t xml:space="preserve"> into the dental practice. T</w:t>
      </w:r>
      <w:r w:rsidR="00054E86" w:rsidRPr="00A27650">
        <w:rPr>
          <w:rFonts w:ascii="Calibri" w:hAnsi="Calibri"/>
          <w:sz w:val="22"/>
          <w:szCs w:val="22"/>
        </w:rPr>
        <w:t>his</w:t>
      </w:r>
      <w:r w:rsidR="009D67E5" w:rsidRPr="00A27650">
        <w:rPr>
          <w:rFonts w:ascii="Calibri" w:hAnsi="Calibri"/>
          <w:sz w:val="22"/>
          <w:szCs w:val="22"/>
        </w:rPr>
        <w:t xml:space="preserve"> </w:t>
      </w:r>
      <w:r w:rsidR="00054E86" w:rsidRPr="00A27650">
        <w:rPr>
          <w:rFonts w:ascii="Calibri" w:hAnsi="Calibri"/>
          <w:sz w:val="22"/>
          <w:szCs w:val="22"/>
        </w:rPr>
        <w:t xml:space="preserve">concept </w:t>
      </w:r>
      <w:r w:rsidR="00257631" w:rsidRPr="00A27650">
        <w:rPr>
          <w:rFonts w:ascii="Calibri" w:hAnsi="Calibri"/>
          <w:sz w:val="22"/>
          <w:szCs w:val="22"/>
        </w:rPr>
        <w:t>has become the treatment of choice.</w:t>
      </w:r>
      <w:r w:rsidRPr="00A27650">
        <w:rPr>
          <w:rFonts w:ascii="Calibri" w:hAnsi="Calibri"/>
          <w:sz w:val="22"/>
          <w:szCs w:val="22"/>
        </w:rPr>
        <w:t xml:space="preserve"> </w:t>
      </w:r>
    </w:p>
    <w:p w:rsidR="00282D16" w:rsidRPr="00B3284D" w:rsidRDefault="00282D16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b/>
          <w:color w:val="000000"/>
          <w:sz w:val="22"/>
          <w:szCs w:val="22"/>
          <w:u w:val="single"/>
        </w:rPr>
      </w:pPr>
      <w:r w:rsidRPr="00B3284D">
        <w:rPr>
          <w:rFonts w:ascii="Calibri" w:hAnsi="Calibri"/>
          <w:b/>
          <w:color w:val="000000"/>
          <w:sz w:val="22"/>
          <w:szCs w:val="22"/>
          <w:u w:val="single"/>
        </w:rPr>
        <w:t>Case</w:t>
      </w:r>
    </w:p>
    <w:p w:rsidR="001E2332" w:rsidRPr="00A27650" w:rsidRDefault="00282D16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A27650">
        <w:rPr>
          <w:rFonts w:ascii="Calibri" w:hAnsi="Calibri"/>
          <w:color w:val="000000"/>
          <w:sz w:val="22"/>
          <w:szCs w:val="22"/>
        </w:rPr>
        <w:t xml:space="preserve">A 28 year old </w:t>
      </w:r>
      <w:r w:rsidR="001E2332" w:rsidRPr="00A27650">
        <w:rPr>
          <w:rFonts w:ascii="Calibri" w:hAnsi="Calibri"/>
          <w:color w:val="000000"/>
          <w:sz w:val="22"/>
          <w:szCs w:val="22"/>
        </w:rPr>
        <w:t>male presented to Dr. Sachdeva’s Dental Institute with a chief complaint of mobile tooth in upper front tooth region. On clinical &amp; radiographic evaluation tooth was grade II mobile with horizontal crown fracture &amp; periapical radiolucency</w:t>
      </w:r>
      <w:r w:rsidR="009461D7" w:rsidRPr="00A27650">
        <w:rPr>
          <w:rFonts w:ascii="Calibri" w:hAnsi="Calibri"/>
          <w:color w:val="000000"/>
          <w:sz w:val="22"/>
          <w:szCs w:val="22"/>
        </w:rPr>
        <w:t xml:space="preserve"> with root resorption</w:t>
      </w:r>
      <w:r w:rsidR="001E2332" w:rsidRPr="00A27650">
        <w:rPr>
          <w:rFonts w:ascii="Calibri" w:hAnsi="Calibri"/>
          <w:color w:val="000000"/>
          <w:sz w:val="22"/>
          <w:szCs w:val="22"/>
        </w:rPr>
        <w:t>.</w:t>
      </w:r>
      <w:r w:rsidR="00274A60" w:rsidRPr="00A27650">
        <w:rPr>
          <w:rFonts w:ascii="Calibri" w:hAnsi="Calibri"/>
          <w:color w:val="000000"/>
          <w:sz w:val="22"/>
          <w:szCs w:val="22"/>
        </w:rPr>
        <w:t xml:space="preserve"> The patient was explained about his situation, alternative treatment plans &amp; the proposed treatment which included immediate implant placement with </w:t>
      </w:r>
      <w:r w:rsidR="002C5CDD" w:rsidRPr="00A27650">
        <w:rPr>
          <w:rFonts w:ascii="Calibri" w:hAnsi="Calibri"/>
          <w:color w:val="000000"/>
          <w:sz w:val="22"/>
          <w:szCs w:val="22"/>
        </w:rPr>
        <w:t>immediate loading</w:t>
      </w:r>
      <w:r w:rsidR="009117B5" w:rsidRPr="00A27650">
        <w:rPr>
          <w:rFonts w:ascii="Calibri" w:hAnsi="Calibri"/>
          <w:color w:val="000000"/>
          <w:sz w:val="22"/>
          <w:szCs w:val="22"/>
        </w:rPr>
        <w:t>. The patient was quite conscious for his esthetics &amp; was keen for the earliest &amp; less time consuming possible restoration</w:t>
      </w:r>
      <w:r w:rsidR="000C56EC" w:rsidRPr="00A27650">
        <w:rPr>
          <w:rFonts w:ascii="Calibri" w:hAnsi="Calibri"/>
          <w:color w:val="000000"/>
          <w:sz w:val="22"/>
          <w:szCs w:val="22"/>
        </w:rPr>
        <w:t xml:space="preserve"> &amp; thus agreed to the proposed treatment plan.</w:t>
      </w:r>
      <w:r w:rsidR="00274A60" w:rsidRPr="00A27650">
        <w:rPr>
          <w:rFonts w:ascii="Calibri" w:hAnsi="Calibri"/>
          <w:color w:val="000000"/>
          <w:sz w:val="22"/>
          <w:szCs w:val="22"/>
        </w:rPr>
        <w:t xml:space="preserve"> </w:t>
      </w:r>
    </w:p>
    <w:p w:rsidR="005F4381" w:rsidRPr="00A27650" w:rsidRDefault="00F7493E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sz w:val="22"/>
          <w:szCs w:val="22"/>
        </w:rPr>
      </w:pPr>
      <w:r w:rsidRPr="00A27650"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 wp14:anchorId="5C28634C" wp14:editId="14764EC1">
            <wp:extent cx="1733265" cy="1050878"/>
            <wp:effectExtent l="0" t="0" r="0" b="0"/>
            <wp:docPr id="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630" cy="1051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2C6C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3" name="AutoShape 1" descr="Displaying R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Description: Displaying R8.jp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A27650">
        <w:rPr>
          <w:rFonts w:ascii="Calibri" w:hAnsi="Calibri"/>
          <w:sz w:val="22"/>
          <w:szCs w:val="22"/>
        </w:rPr>
        <w:t xml:space="preserve"> </w:t>
      </w:r>
    </w:p>
    <w:p w:rsidR="00755D69" w:rsidRPr="00A27650" w:rsidRDefault="00A15737" w:rsidP="00755D69">
      <w:pPr>
        <w:pStyle w:val="p"/>
        <w:numPr>
          <w:ilvl w:val="0"/>
          <w:numId w:val="3"/>
        </w:numPr>
        <w:shd w:val="clear" w:color="auto" w:fill="FFFFFF"/>
        <w:spacing w:before="166" w:beforeAutospacing="0" w:after="166" w:afterAutospacing="0"/>
        <w:jc w:val="both"/>
        <w:rPr>
          <w:rFonts w:ascii="Calibri" w:hAnsi="Calibri"/>
          <w:sz w:val="22"/>
          <w:szCs w:val="22"/>
        </w:rPr>
      </w:pPr>
      <w:r w:rsidRPr="00A27650">
        <w:rPr>
          <w:rFonts w:ascii="Calibri" w:hAnsi="Calibri"/>
          <w:sz w:val="22"/>
          <w:szCs w:val="22"/>
        </w:rPr>
        <w:lastRenderedPageBreak/>
        <w:t xml:space="preserve">Pre-operative radiograph with horizontal crown fracture </w:t>
      </w:r>
      <w:r w:rsidR="00A4570C" w:rsidRPr="00A27650">
        <w:rPr>
          <w:rFonts w:ascii="Calibri" w:hAnsi="Calibri"/>
          <w:sz w:val="22"/>
          <w:szCs w:val="22"/>
        </w:rPr>
        <w:t>&amp; slight root resorption.</w:t>
      </w:r>
      <w:r w:rsidR="00755D69" w:rsidRPr="00A27650">
        <w:rPr>
          <w:rFonts w:ascii="Calibri" w:hAnsi="Calibri"/>
          <w:sz w:val="22"/>
          <w:szCs w:val="22"/>
        </w:rPr>
        <w:br/>
      </w:r>
    </w:p>
    <w:p w:rsidR="005E5048" w:rsidRPr="00A27650" w:rsidRDefault="005E5048" w:rsidP="00755D69">
      <w:pPr>
        <w:pStyle w:val="p"/>
        <w:numPr>
          <w:ilvl w:val="0"/>
          <w:numId w:val="3"/>
        </w:numPr>
        <w:shd w:val="clear" w:color="auto" w:fill="FFFFFF"/>
        <w:spacing w:before="166" w:beforeAutospacing="0" w:after="166" w:afterAutospacing="0"/>
        <w:jc w:val="both"/>
        <w:rPr>
          <w:rFonts w:ascii="Calibri" w:hAnsi="Calibri"/>
          <w:sz w:val="22"/>
          <w:szCs w:val="22"/>
        </w:rPr>
      </w:pPr>
      <w:r w:rsidRPr="00A27650">
        <w:rPr>
          <w:rFonts w:ascii="Calibri" w:hAnsi="Calibri"/>
          <w:sz w:val="22"/>
          <w:szCs w:val="22"/>
        </w:rPr>
        <w:t>After precise treatment planning Osstem endosseous implant measuring 4.0 x 13mm in dimension was selected. Injecting wi</w:t>
      </w:r>
      <w:r w:rsidR="002C5CDD" w:rsidRPr="00A27650">
        <w:rPr>
          <w:rFonts w:ascii="Calibri" w:hAnsi="Calibri"/>
          <w:sz w:val="22"/>
          <w:szCs w:val="22"/>
        </w:rPr>
        <w:t xml:space="preserve">th 2% lidocaine with 1: 1, 00,000 </w:t>
      </w:r>
      <w:r w:rsidRPr="00A27650">
        <w:rPr>
          <w:rFonts w:ascii="Calibri" w:hAnsi="Calibri"/>
          <w:sz w:val="22"/>
          <w:szCs w:val="22"/>
        </w:rPr>
        <w:t>adrenaline local anesthetic</w:t>
      </w:r>
      <w:r w:rsidR="007D6C07" w:rsidRPr="00A27650">
        <w:rPr>
          <w:rFonts w:ascii="Calibri" w:hAnsi="Calibri"/>
          <w:sz w:val="22"/>
          <w:szCs w:val="22"/>
        </w:rPr>
        <w:t xml:space="preserve"> the treatment was executed</w:t>
      </w:r>
      <w:r w:rsidRPr="00A27650">
        <w:rPr>
          <w:rFonts w:ascii="Calibri" w:hAnsi="Calibri"/>
          <w:sz w:val="22"/>
          <w:szCs w:val="22"/>
        </w:rPr>
        <w:t xml:space="preserve">. </w:t>
      </w:r>
    </w:p>
    <w:p w:rsidR="00A4570C" w:rsidRPr="00A27650" w:rsidRDefault="00A4570C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sz w:val="22"/>
          <w:szCs w:val="22"/>
        </w:rPr>
      </w:pPr>
      <w:r w:rsidRPr="00A27650">
        <w:rPr>
          <w:rFonts w:ascii="Calibri" w:hAnsi="Calibri"/>
          <w:noProof/>
          <w:sz w:val="22"/>
          <w:szCs w:val="22"/>
        </w:rPr>
        <w:drawing>
          <wp:inline distT="0" distB="0" distL="0" distR="0" wp14:anchorId="19B7FB10" wp14:editId="42274A16">
            <wp:extent cx="1856095" cy="1262418"/>
            <wp:effectExtent l="0" t="0" r="0" b="0"/>
            <wp:docPr id="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912" cy="1262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70C" w:rsidRPr="00A27650" w:rsidRDefault="00A4570C" w:rsidP="00755D69">
      <w:pPr>
        <w:pStyle w:val="p"/>
        <w:numPr>
          <w:ilvl w:val="0"/>
          <w:numId w:val="3"/>
        </w:numPr>
        <w:shd w:val="clear" w:color="auto" w:fill="FFFFFF"/>
        <w:spacing w:before="166" w:beforeAutospacing="0" w:after="166" w:afterAutospacing="0"/>
        <w:jc w:val="both"/>
        <w:rPr>
          <w:rFonts w:ascii="Calibri" w:hAnsi="Calibri"/>
          <w:sz w:val="22"/>
          <w:szCs w:val="22"/>
        </w:rPr>
      </w:pPr>
      <w:r w:rsidRPr="00A27650">
        <w:rPr>
          <w:rFonts w:ascii="Calibri" w:hAnsi="Calibri"/>
          <w:sz w:val="22"/>
          <w:szCs w:val="22"/>
        </w:rPr>
        <w:t xml:space="preserve">Using </w:t>
      </w:r>
      <w:r w:rsidR="005E5048" w:rsidRPr="00A27650">
        <w:rPr>
          <w:rFonts w:ascii="Calibri" w:hAnsi="Calibri"/>
          <w:sz w:val="22"/>
          <w:szCs w:val="22"/>
        </w:rPr>
        <w:t>tooth as a guide, the procedure was executed. &amp; the osteotomy site was created 3-5 mm apical to the tooth. The site was evaluated for osseous defects. All four walls were intact. The socket was thoroughly debrided.</w:t>
      </w:r>
    </w:p>
    <w:p w:rsidR="005E5048" w:rsidRPr="00A27650" w:rsidRDefault="005E5048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sz w:val="22"/>
          <w:szCs w:val="22"/>
        </w:rPr>
      </w:pPr>
    </w:p>
    <w:p w:rsidR="00A4570C" w:rsidRPr="00A27650" w:rsidRDefault="005E5048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sz w:val="22"/>
          <w:szCs w:val="22"/>
        </w:rPr>
      </w:pPr>
      <w:r w:rsidRPr="00A27650">
        <w:rPr>
          <w:rFonts w:ascii="Calibri" w:hAnsi="Calibri"/>
          <w:noProof/>
          <w:color w:val="000000"/>
          <w:sz w:val="22"/>
          <w:szCs w:val="22"/>
          <w:shd w:val="clear" w:color="auto" w:fill="FFFFFF"/>
        </w:rPr>
        <w:drawing>
          <wp:inline distT="0" distB="0" distL="0" distR="0" wp14:anchorId="78520D73" wp14:editId="7EDADE59">
            <wp:extent cx="1849271" cy="1153236"/>
            <wp:effectExtent l="0" t="0" r="0" b="0"/>
            <wp:docPr id="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999" cy="1156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048" w:rsidRPr="00A27650" w:rsidRDefault="005E5048" w:rsidP="00755D69">
      <w:pPr>
        <w:pStyle w:val="p"/>
        <w:numPr>
          <w:ilvl w:val="0"/>
          <w:numId w:val="3"/>
        </w:numPr>
        <w:shd w:val="clear" w:color="auto" w:fill="FFFFFF"/>
        <w:spacing w:before="166" w:beforeAutospacing="0" w:after="166" w:afterAutospacing="0"/>
        <w:jc w:val="both"/>
        <w:rPr>
          <w:rFonts w:ascii="Calibri" w:hAnsi="Calibri"/>
          <w:sz w:val="22"/>
          <w:szCs w:val="22"/>
        </w:rPr>
      </w:pPr>
      <w:r w:rsidRPr="00A27650">
        <w:rPr>
          <w:rFonts w:ascii="Calibri" w:hAnsi="Calibri"/>
          <w:sz w:val="22"/>
          <w:szCs w:val="22"/>
        </w:rPr>
        <w:t>After sequential drilling &amp; atraumatic extract</w:t>
      </w:r>
      <w:r w:rsidR="00D00BD2" w:rsidRPr="00A27650">
        <w:rPr>
          <w:rFonts w:ascii="Calibri" w:hAnsi="Calibri"/>
          <w:sz w:val="22"/>
          <w:szCs w:val="22"/>
        </w:rPr>
        <w:t>ion of the tooth, implant</w:t>
      </w:r>
      <w:r w:rsidRPr="00A27650">
        <w:rPr>
          <w:rFonts w:ascii="Calibri" w:hAnsi="Calibri"/>
          <w:sz w:val="22"/>
          <w:szCs w:val="22"/>
        </w:rPr>
        <w:t xml:space="preserve"> was inserted </w:t>
      </w:r>
      <w:r w:rsidR="00D00BD2" w:rsidRPr="00A27650">
        <w:rPr>
          <w:rFonts w:ascii="Calibri" w:hAnsi="Calibri"/>
          <w:sz w:val="22"/>
          <w:szCs w:val="22"/>
        </w:rPr>
        <w:t>into the osteotomy site 3-5 mm apical to the socket</w:t>
      </w:r>
      <w:r w:rsidR="006C5B26" w:rsidRPr="00A27650">
        <w:rPr>
          <w:rFonts w:ascii="Calibri" w:hAnsi="Calibri"/>
          <w:sz w:val="22"/>
          <w:szCs w:val="22"/>
        </w:rPr>
        <w:t xml:space="preserve"> with torque achieved 45 Ncm</w:t>
      </w:r>
      <w:r w:rsidR="00D00BD2" w:rsidRPr="00A27650">
        <w:rPr>
          <w:rFonts w:ascii="Calibri" w:hAnsi="Calibri"/>
          <w:sz w:val="22"/>
          <w:szCs w:val="22"/>
        </w:rPr>
        <w:t xml:space="preserve">. </w:t>
      </w:r>
      <w:r w:rsidR="00053D95" w:rsidRPr="00A27650">
        <w:rPr>
          <w:rFonts w:ascii="Calibri" w:hAnsi="Calibri"/>
          <w:sz w:val="22"/>
          <w:szCs w:val="22"/>
        </w:rPr>
        <w:t xml:space="preserve"> This depicted the adequate primary stability &amp; immediate loading of implant. </w:t>
      </w:r>
    </w:p>
    <w:p w:rsidR="00053D95" w:rsidRPr="00A27650" w:rsidRDefault="00053D95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  <w:shd w:val="clear" w:color="auto" w:fill="FFFFFF"/>
        </w:rPr>
      </w:pPr>
    </w:p>
    <w:p w:rsidR="00053D95" w:rsidRPr="00A27650" w:rsidRDefault="00053D95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  <w:shd w:val="clear" w:color="auto" w:fill="FFFFFF"/>
        </w:rPr>
      </w:pPr>
      <w:r w:rsidRPr="00A27650"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 wp14:anchorId="2D90F9FD" wp14:editId="2DD329EA">
            <wp:extent cx="1835624" cy="1105469"/>
            <wp:effectExtent l="0" t="0" r="0" b="0"/>
            <wp:docPr id="1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411" cy="1111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CDD" w:rsidRPr="00A27650" w:rsidRDefault="002C5CDD" w:rsidP="00755D69">
      <w:pPr>
        <w:pStyle w:val="p"/>
        <w:numPr>
          <w:ilvl w:val="0"/>
          <w:numId w:val="3"/>
        </w:numPr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  <w:shd w:val="clear" w:color="auto" w:fill="FFFFFF"/>
        </w:rPr>
      </w:pPr>
      <w:r w:rsidRPr="00A27650">
        <w:rPr>
          <w:rFonts w:ascii="Calibri" w:hAnsi="Calibri"/>
          <w:color w:val="000000"/>
          <w:sz w:val="22"/>
          <w:szCs w:val="22"/>
          <w:shd w:val="clear" w:color="auto" w:fill="FFFFFF"/>
        </w:rPr>
        <w:t>Post operative periapical radiograph with former.</w:t>
      </w:r>
    </w:p>
    <w:p w:rsidR="002C5CDD" w:rsidRPr="00A27650" w:rsidRDefault="002C5CDD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  <w:shd w:val="clear" w:color="auto" w:fill="FFFFFF"/>
        </w:rPr>
      </w:pPr>
    </w:p>
    <w:p w:rsidR="002C5CDD" w:rsidRPr="00A27650" w:rsidRDefault="002C5CDD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  <w:shd w:val="clear" w:color="auto" w:fill="FFFFFF"/>
        </w:rPr>
      </w:pPr>
      <w:r w:rsidRPr="00A27650">
        <w:rPr>
          <w:rFonts w:ascii="Calibri" w:hAnsi="Calibri"/>
          <w:color w:val="000000"/>
          <w:sz w:val="22"/>
          <w:szCs w:val="22"/>
          <w:shd w:val="clear" w:color="auto" w:fill="FFFFFF"/>
        </w:rPr>
        <w:t>Impression was made by open tray impression technique using hydrophilic polyvinylsiloxane impression material</w:t>
      </w:r>
      <w:r w:rsidR="005619B0" w:rsidRPr="00A27650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(honigum). The patient was prescribed amoxicillin 500mg, tds for 5 days &amp; analgesic ibuprofen 800mg every 4-6 hours &amp; post-operative instructions were rendered.</w:t>
      </w:r>
      <w:r w:rsidR="006C5236" w:rsidRPr="00A27650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The impression was then sent to the laboratory.</w:t>
      </w:r>
    </w:p>
    <w:p w:rsidR="00241DE1" w:rsidRPr="00A27650" w:rsidRDefault="00241DE1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  <w:shd w:val="clear" w:color="auto" w:fill="FFFFFF"/>
        </w:rPr>
      </w:pPr>
    </w:p>
    <w:p w:rsidR="00241DE1" w:rsidRPr="00A27650" w:rsidRDefault="00241DE1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  <w:shd w:val="clear" w:color="auto" w:fill="FFFFFF"/>
        </w:rPr>
      </w:pPr>
      <w:r w:rsidRPr="00A27650">
        <w:rPr>
          <w:rFonts w:ascii="Calibri" w:hAnsi="Calibri"/>
          <w:noProof/>
          <w:color w:val="000000"/>
          <w:sz w:val="22"/>
          <w:szCs w:val="22"/>
        </w:rPr>
        <w:lastRenderedPageBreak/>
        <w:drawing>
          <wp:inline distT="0" distB="0" distL="0" distR="0" wp14:anchorId="18FBC908" wp14:editId="0E5BF547">
            <wp:extent cx="2033516" cy="1221350"/>
            <wp:effectExtent l="0" t="0" r="0" b="0"/>
            <wp:docPr id="1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09" cy="122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DE1" w:rsidRPr="00A27650" w:rsidRDefault="00241DE1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  <w:shd w:val="clear" w:color="auto" w:fill="FFFFFF"/>
        </w:rPr>
      </w:pPr>
    </w:p>
    <w:p w:rsidR="00241DE1" w:rsidRPr="00A27650" w:rsidRDefault="00241DE1" w:rsidP="00755D69">
      <w:pPr>
        <w:pStyle w:val="p"/>
        <w:numPr>
          <w:ilvl w:val="0"/>
          <w:numId w:val="3"/>
        </w:numPr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  <w:shd w:val="clear" w:color="auto" w:fill="FFFFFF"/>
        </w:rPr>
      </w:pPr>
      <w:r w:rsidRPr="00A27650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Patient was recalled next day &amp; was delivered zirconia </w:t>
      </w:r>
      <w:r w:rsidR="008676FC" w:rsidRPr="00A27650">
        <w:rPr>
          <w:rFonts w:ascii="Calibri" w:hAnsi="Calibri"/>
          <w:color w:val="000000"/>
          <w:sz w:val="22"/>
          <w:szCs w:val="22"/>
          <w:shd w:val="clear" w:color="auto" w:fill="FFFFFF"/>
        </w:rPr>
        <w:t>FP-2 prosthesis.</w:t>
      </w:r>
    </w:p>
    <w:p w:rsidR="008676FC" w:rsidRPr="00A27650" w:rsidRDefault="008676FC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sz w:val="22"/>
          <w:szCs w:val="22"/>
        </w:rPr>
      </w:pPr>
    </w:p>
    <w:p w:rsidR="00315AA0" w:rsidRPr="00A27650" w:rsidRDefault="008676FC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A27650">
        <w:rPr>
          <w:rFonts w:ascii="Calibri" w:hAnsi="Calibri"/>
          <w:color w:val="000000"/>
          <w:sz w:val="22"/>
          <w:szCs w:val="22"/>
        </w:rPr>
        <w:t xml:space="preserve">    </w:t>
      </w:r>
      <w:r w:rsidRPr="00A27650"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 wp14:anchorId="78DD4F33" wp14:editId="5D345063">
            <wp:extent cx="1392071" cy="1207128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21" cy="1210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7650">
        <w:rPr>
          <w:rFonts w:ascii="Calibri" w:hAnsi="Calibri"/>
          <w:color w:val="000000"/>
          <w:sz w:val="22"/>
          <w:szCs w:val="22"/>
        </w:rPr>
        <w:t xml:space="preserve">      </w:t>
      </w:r>
      <w:r w:rsidRPr="00A27650">
        <w:rPr>
          <w:rFonts w:ascii="Calibri" w:hAnsi="Calibri"/>
          <w:noProof/>
          <w:color w:val="000000"/>
          <w:sz w:val="22"/>
          <w:szCs w:val="22"/>
        </w:rPr>
        <w:drawing>
          <wp:inline distT="0" distB="0" distL="0" distR="0" wp14:anchorId="3AFCBF5B" wp14:editId="0D45D44A">
            <wp:extent cx="1356531" cy="1187356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304" cy="1199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97B" w:rsidRPr="00A27650" w:rsidRDefault="00052C6C" w:rsidP="00755D69">
      <w:pPr>
        <w:pStyle w:val="p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inline distT="0" distB="0" distL="0" distR="0">
                <wp:extent cx="307340" cy="307340"/>
                <wp:effectExtent l="0" t="0" r="0" b="0"/>
                <wp:docPr id="2" name="AutoShape 2" descr="Displaying R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Description: Displaying R8.jpg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</w:p>
    <w:p w:rsidR="00C0397B" w:rsidRPr="00A27650" w:rsidRDefault="008676FC" w:rsidP="00755D69">
      <w:pPr>
        <w:pStyle w:val="p"/>
        <w:numPr>
          <w:ilvl w:val="0"/>
          <w:numId w:val="3"/>
        </w:numPr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A27650">
        <w:rPr>
          <w:rFonts w:ascii="Calibri" w:hAnsi="Calibri"/>
          <w:color w:val="000000"/>
          <w:sz w:val="22"/>
          <w:szCs w:val="22"/>
        </w:rPr>
        <w:t>Happy patient after delivery of the prosthesis.</w:t>
      </w:r>
    </w:p>
    <w:p w:rsidR="00AE67A3" w:rsidRPr="00A27650" w:rsidRDefault="00AE67A3" w:rsidP="00755D69">
      <w:pPr>
        <w:pStyle w:val="NormalWeb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  <w:u w:val="single"/>
        </w:rPr>
      </w:pPr>
    </w:p>
    <w:p w:rsidR="008C1EE3" w:rsidRPr="00A27650" w:rsidRDefault="008C1EE3" w:rsidP="00755D69">
      <w:pPr>
        <w:pStyle w:val="NormalWeb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  <w:u w:val="single"/>
        </w:rPr>
      </w:pPr>
      <w:r w:rsidRPr="00A27650">
        <w:rPr>
          <w:rFonts w:ascii="Calibri" w:hAnsi="Calibri"/>
          <w:color w:val="000000"/>
          <w:sz w:val="22"/>
          <w:szCs w:val="22"/>
          <w:u w:val="single"/>
        </w:rPr>
        <w:t>Discussion</w:t>
      </w:r>
    </w:p>
    <w:p w:rsidR="008C1EE3" w:rsidRPr="00A27650" w:rsidRDefault="008C1EE3" w:rsidP="00755D69">
      <w:pPr>
        <w:pStyle w:val="NormalWeb"/>
        <w:shd w:val="clear" w:color="auto" w:fill="FFFFFF"/>
        <w:spacing w:before="166" w:beforeAutospacing="0" w:after="166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8C1EE3" w:rsidRPr="00A27650" w:rsidRDefault="008C1EE3" w:rsidP="00755D69">
      <w:pPr>
        <w:pStyle w:val="NormalWeb"/>
        <w:shd w:val="clear" w:color="auto" w:fill="FFFFFF"/>
        <w:spacing w:before="166" w:beforeAutospacing="0" w:after="166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A27650">
        <w:rPr>
          <w:rFonts w:ascii="Calibri" w:hAnsi="Calibri"/>
          <w:color w:val="000000"/>
          <w:sz w:val="22"/>
          <w:szCs w:val="22"/>
        </w:rPr>
        <w:t>Immediate implant placement is usually indicated in</w:t>
      </w:r>
      <w:r w:rsidRPr="00A27650">
        <w:rPr>
          <w:rFonts w:ascii="Calibri" w:hAnsi="Calibri" w:cs="Calibri"/>
          <w:color w:val="000000"/>
          <w:sz w:val="22"/>
          <w:szCs w:val="22"/>
        </w:rPr>
        <w:t xml:space="preserve">ꟷ non-restorable asymptomatic tooth, traumatic tooth with minimal bone loss, endodontic lesion difficult to treat, fractured root etc. </w:t>
      </w:r>
    </w:p>
    <w:p w:rsidR="008C1EE3" w:rsidRPr="00A27650" w:rsidRDefault="008C1EE3" w:rsidP="00755D69">
      <w:pPr>
        <w:pStyle w:val="NormalWeb"/>
        <w:shd w:val="clear" w:color="auto" w:fill="FFFFFF"/>
        <w:spacing w:before="166" w:beforeAutospacing="0" w:after="166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A27650">
        <w:rPr>
          <w:rFonts w:ascii="Calibri" w:hAnsi="Calibri" w:cs="Calibri"/>
          <w:color w:val="000000"/>
          <w:sz w:val="22"/>
          <w:szCs w:val="22"/>
        </w:rPr>
        <w:t xml:space="preserve">Contraindications include site with signs of active infection </w:t>
      </w:r>
      <w:r w:rsidR="00FC03F5" w:rsidRPr="00A27650">
        <w:rPr>
          <w:rFonts w:ascii="Calibri" w:hAnsi="Calibri" w:cs="Calibri"/>
          <w:color w:val="000000"/>
          <w:sz w:val="22"/>
          <w:szCs w:val="22"/>
        </w:rPr>
        <w:t>like-pain, swelling, pus discharge, tenderness etc, inadequate bone apical to the extraction socket, periodontally compromised adjacent teeth, huge osseous defect related to the tooth planned for extraction etc.</w:t>
      </w:r>
    </w:p>
    <w:p w:rsidR="0073793E" w:rsidRPr="00A27650" w:rsidRDefault="0073793E" w:rsidP="00755D69">
      <w:pPr>
        <w:pStyle w:val="NormalWeb"/>
        <w:shd w:val="clear" w:color="auto" w:fill="FFFFFF"/>
        <w:spacing w:before="166" w:beforeAutospacing="0" w:after="166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A27650">
        <w:rPr>
          <w:rFonts w:ascii="Calibri" w:hAnsi="Calibri" w:cs="Calibri"/>
          <w:color w:val="000000"/>
          <w:sz w:val="22"/>
          <w:szCs w:val="22"/>
        </w:rPr>
        <w:t xml:space="preserve">Precise planning </w:t>
      </w:r>
      <w:r w:rsidR="00290434" w:rsidRPr="00A27650">
        <w:rPr>
          <w:rFonts w:ascii="Calibri" w:hAnsi="Calibri" w:cs="Calibri"/>
          <w:color w:val="000000"/>
          <w:sz w:val="22"/>
          <w:szCs w:val="22"/>
        </w:rPr>
        <w:t xml:space="preserve">prior to the surgery </w:t>
      </w:r>
      <w:r w:rsidRPr="00A27650">
        <w:rPr>
          <w:rFonts w:ascii="Calibri" w:hAnsi="Calibri" w:cs="Calibri"/>
          <w:color w:val="000000"/>
          <w:sz w:val="22"/>
          <w:szCs w:val="22"/>
        </w:rPr>
        <w:t xml:space="preserve">&amp; skilful manoeuvre of surgical procedures is </w:t>
      </w:r>
      <w:r w:rsidR="00BA3EE2" w:rsidRPr="00A27650">
        <w:rPr>
          <w:rFonts w:ascii="Calibri" w:hAnsi="Calibri" w:cs="Calibri"/>
          <w:color w:val="000000"/>
          <w:sz w:val="22"/>
          <w:szCs w:val="22"/>
        </w:rPr>
        <w:t xml:space="preserve">highly important for a predictable outcome without </w:t>
      </w:r>
      <w:r w:rsidR="0003430C" w:rsidRPr="00A27650">
        <w:rPr>
          <w:rFonts w:ascii="Calibri" w:hAnsi="Calibri" w:cs="Calibri"/>
          <w:color w:val="000000"/>
          <w:sz w:val="22"/>
          <w:szCs w:val="22"/>
        </w:rPr>
        <w:t>caus</w:t>
      </w:r>
      <w:r w:rsidR="00BA3EE2" w:rsidRPr="00A27650">
        <w:rPr>
          <w:rFonts w:ascii="Calibri" w:hAnsi="Calibri" w:cs="Calibri"/>
          <w:color w:val="000000"/>
          <w:sz w:val="22"/>
          <w:szCs w:val="22"/>
        </w:rPr>
        <w:t xml:space="preserve">ing any iatrogenic </w:t>
      </w:r>
      <w:r w:rsidR="00E70A06" w:rsidRPr="00A27650">
        <w:rPr>
          <w:rFonts w:ascii="Calibri" w:hAnsi="Calibri" w:cs="Calibri"/>
          <w:color w:val="000000"/>
          <w:sz w:val="22"/>
          <w:szCs w:val="22"/>
        </w:rPr>
        <w:t xml:space="preserve">trauma or </w:t>
      </w:r>
      <w:r w:rsidR="00BA3EE2" w:rsidRPr="00A27650">
        <w:rPr>
          <w:rFonts w:ascii="Calibri" w:hAnsi="Calibri" w:cs="Calibri"/>
          <w:color w:val="000000"/>
          <w:sz w:val="22"/>
          <w:szCs w:val="22"/>
        </w:rPr>
        <w:t>damage.</w:t>
      </w:r>
      <w:r w:rsidR="005D1203" w:rsidRPr="00A27650">
        <w:rPr>
          <w:rFonts w:ascii="Calibri" w:hAnsi="Calibri" w:cs="Calibri"/>
          <w:color w:val="000000"/>
          <w:sz w:val="22"/>
          <w:szCs w:val="22"/>
        </w:rPr>
        <w:t xml:space="preserve"> This can be achieved by accurate evaluation of radiographs, diagnostic impressions, CBCT, </w:t>
      </w:r>
      <w:r w:rsidR="00290434" w:rsidRPr="00A27650">
        <w:rPr>
          <w:rFonts w:ascii="Calibri" w:hAnsi="Calibri" w:cs="Calibri"/>
          <w:color w:val="000000"/>
          <w:sz w:val="22"/>
          <w:szCs w:val="22"/>
        </w:rPr>
        <w:t xml:space="preserve">use of </w:t>
      </w:r>
      <w:r w:rsidR="005D1203" w:rsidRPr="00A27650">
        <w:rPr>
          <w:rFonts w:ascii="Calibri" w:hAnsi="Calibri" w:cs="Calibri"/>
          <w:color w:val="000000"/>
          <w:sz w:val="22"/>
          <w:szCs w:val="22"/>
        </w:rPr>
        <w:t>stereolithographic stents, conventional stents &amp; also at times tooth can be used as a guide.</w:t>
      </w:r>
    </w:p>
    <w:p w:rsidR="006962CA" w:rsidRPr="00A27650" w:rsidRDefault="002C23E4" w:rsidP="00755D69">
      <w:pPr>
        <w:pStyle w:val="NormalWeb"/>
        <w:shd w:val="clear" w:color="auto" w:fill="FFFFFF"/>
        <w:spacing w:before="166" w:beforeAutospacing="0" w:after="166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A27650">
        <w:rPr>
          <w:rFonts w:ascii="Calibri" w:hAnsi="Calibri" w:cs="Calibri"/>
          <w:color w:val="000000"/>
          <w:sz w:val="22"/>
          <w:szCs w:val="22"/>
        </w:rPr>
        <w:t xml:space="preserve">According to favourable findings in research &amp; clinical trials, immediate implant placement is appropriate for single rooted or bi-rooted teeth. To predict a successful outcome it’s </w:t>
      </w:r>
      <w:r w:rsidR="009A20FA" w:rsidRPr="00A27650">
        <w:rPr>
          <w:rFonts w:ascii="Calibri" w:hAnsi="Calibri" w:cs="Calibri"/>
          <w:color w:val="000000"/>
          <w:sz w:val="22"/>
          <w:szCs w:val="22"/>
        </w:rPr>
        <w:t xml:space="preserve">of great significance </w:t>
      </w:r>
      <w:r w:rsidR="003451A7" w:rsidRPr="00A27650">
        <w:rPr>
          <w:rFonts w:ascii="Calibri" w:hAnsi="Calibri" w:cs="Calibri"/>
          <w:color w:val="000000"/>
          <w:sz w:val="22"/>
          <w:szCs w:val="22"/>
        </w:rPr>
        <w:t>to achieve go</w:t>
      </w:r>
      <w:r w:rsidR="004A00C8" w:rsidRPr="00A27650">
        <w:rPr>
          <w:rFonts w:ascii="Calibri" w:hAnsi="Calibri" w:cs="Calibri"/>
          <w:color w:val="000000"/>
          <w:sz w:val="22"/>
          <w:szCs w:val="22"/>
        </w:rPr>
        <w:t>o</w:t>
      </w:r>
      <w:r w:rsidR="003451A7" w:rsidRPr="00A27650">
        <w:rPr>
          <w:rFonts w:ascii="Calibri" w:hAnsi="Calibri" w:cs="Calibri"/>
          <w:color w:val="000000"/>
          <w:sz w:val="22"/>
          <w:szCs w:val="22"/>
        </w:rPr>
        <w:t>d primary stability &amp; maximum bone to implant contact (BIC).</w:t>
      </w:r>
      <w:r w:rsidRPr="00A27650">
        <w:rPr>
          <w:rFonts w:ascii="Calibri" w:hAnsi="Calibri" w:cs="Calibri"/>
          <w:color w:val="000000"/>
          <w:sz w:val="22"/>
          <w:szCs w:val="22"/>
        </w:rPr>
        <w:t xml:space="preserve">  Since extraction of multiple rooted molars while pres</w:t>
      </w:r>
      <w:r w:rsidR="005B253E" w:rsidRPr="00A27650">
        <w:rPr>
          <w:rFonts w:ascii="Calibri" w:hAnsi="Calibri" w:cs="Calibri"/>
          <w:color w:val="000000"/>
          <w:sz w:val="22"/>
          <w:szCs w:val="22"/>
        </w:rPr>
        <w:t>erving intra-alveolar septum is a challenge</w:t>
      </w:r>
      <w:r w:rsidR="00572850" w:rsidRPr="00A27650">
        <w:rPr>
          <w:rFonts w:ascii="Calibri" w:hAnsi="Calibri" w:cs="Calibri"/>
          <w:color w:val="000000"/>
          <w:sz w:val="22"/>
          <w:szCs w:val="22"/>
        </w:rPr>
        <w:t xml:space="preserve"> in order to provide the optimal </w:t>
      </w:r>
      <w:r w:rsidR="00C82027" w:rsidRPr="00A27650">
        <w:rPr>
          <w:rFonts w:ascii="Calibri" w:hAnsi="Calibri" w:cs="Calibri"/>
          <w:color w:val="000000"/>
          <w:sz w:val="22"/>
          <w:szCs w:val="22"/>
        </w:rPr>
        <w:t>environment for maximum BIC &amp; implant stability</w:t>
      </w:r>
      <w:r w:rsidR="005B253E" w:rsidRPr="00A27650">
        <w:rPr>
          <w:rFonts w:ascii="Calibri" w:hAnsi="Calibri" w:cs="Calibri"/>
          <w:color w:val="000000"/>
          <w:sz w:val="22"/>
          <w:szCs w:val="22"/>
        </w:rPr>
        <w:t>.</w:t>
      </w:r>
      <w:r w:rsidR="003140ED" w:rsidRPr="00A27650">
        <w:rPr>
          <w:rFonts w:ascii="Calibri" w:hAnsi="Calibri" w:cs="Calibri"/>
          <w:color w:val="000000"/>
          <w:sz w:val="22"/>
          <w:szCs w:val="22"/>
        </w:rPr>
        <w:t xml:space="preserve"> Furthermore, the challenge involves site anatomy, biomechanical issues &amp; occlusion.</w:t>
      </w:r>
      <w:r w:rsidR="001F5478" w:rsidRPr="00A27650">
        <w:rPr>
          <w:rFonts w:ascii="Calibri" w:hAnsi="Calibri" w:cs="Calibri"/>
          <w:color w:val="000000"/>
          <w:sz w:val="22"/>
          <w:szCs w:val="22"/>
        </w:rPr>
        <w:t xml:space="preserve"> The outcome is usually compromised specially in maxillary molars because of larger sockets &amp; poor bone quality.</w:t>
      </w:r>
    </w:p>
    <w:p w:rsidR="002C23E4" w:rsidRPr="00A27650" w:rsidRDefault="006962CA" w:rsidP="00755D69">
      <w:pPr>
        <w:pStyle w:val="NormalWeb"/>
        <w:shd w:val="clear" w:color="auto" w:fill="FFFFFF"/>
        <w:spacing w:before="166" w:beforeAutospacing="0" w:after="166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A27650">
        <w:rPr>
          <w:rFonts w:ascii="Calibri" w:hAnsi="Calibri" w:cs="Calibri"/>
          <w:color w:val="000000"/>
          <w:sz w:val="22"/>
          <w:szCs w:val="22"/>
        </w:rPr>
        <w:t xml:space="preserve">Immediate implant placement in maxillary molars surely is a challenge but is not impossible. Preservation of alveolar bone </w:t>
      </w:r>
      <w:r w:rsidR="00593067" w:rsidRPr="00A27650">
        <w:rPr>
          <w:rFonts w:ascii="Calibri" w:hAnsi="Calibri" w:cs="Calibri"/>
          <w:color w:val="000000"/>
          <w:sz w:val="22"/>
          <w:szCs w:val="22"/>
        </w:rPr>
        <w:t>proper,</w:t>
      </w:r>
      <w:r w:rsidRPr="00A27650">
        <w:rPr>
          <w:rFonts w:ascii="Calibri" w:hAnsi="Calibri" w:cs="Calibri"/>
          <w:color w:val="000000"/>
          <w:sz w:val="22"/>
          <w:szCs w:val="22"/>
        </w:rPr>
        <w:t xml:space="preserve"> particularly of labial &amp; lingual plates can let one achieve maximum BIC &amp; implant stability.  </w:t>
      </w:r>
      <w:r w:rsidR="001F5478" w:rsidRPr="00A27650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E12ACC" w:rsidRPr="00A27650" w:rsidRDefault="00BD1482" w:rsidP="00755D69">
      <w:pPr>
        <w:pStyle w:val="NormalWeb"/>
        <w:shd w:val="clear" w:color="auto" w:fill="FFFFFF"/>
        <w:spacing w:before="166" w:beforeAutospacing="0" w:after="166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A27650">
        <w:rPr>
          <w:rFonts w:ascii="Calibri" w:hAnsi="Calibri" w:cs="Calibri"/>
          <w:color w:val="000000"/>
          <w:sz w:val="22"/>
          <w:szCs w:val="22"/>
        </w:rPr>
        <w:lastRenderedPageBreak/>
        <w:t xml:space="preserve">The success rate of immediate implant placement in maxilla is 66-95% &amp; in mandible 98%. </w:t>
      </w:r>
    </w:p>
    <w:p w:rsidR="00E12ACC" w:rsidRPr="00A27650" w:rsidRDefault="00E12ACC" w:rsidP="00755D69">
      <w:pPr>
        <w:pStyle w:val="Default"/>
        <w:jc w:val="both"/>
        <w:rPr>
          <w:rFonts w:ascii="Calibri" w:hAnsi="Calibri"/>
          <w:sz w:val="22"/>
          <w:szCs w:val="22"/>
        </w:rPr>
      </w:pPr>
    </w:p>
    <w:p w:rsidR="00E1441F" w:rsidRPr="00A27650" w:rsidRDefault="00E1441F" w:rsidP="00755D69">
      <w:pPr>
        <w:pStyle w:val="Default"/>
        <w:jc w:val="both"/>
        <w:rPr>
          <w:rFonts w:ascii="Calibri" w:hAnsi="Calibri"/>
          <w:sz w:val="22"/>
          <w:szCs w:val="22"/>
        </w:rPr>
      </w:pPr>
    </w:p>
    <w:p w:rsidR="00D654EE" w:rsidRPr="00A27650" w:rsidRDefault="00E12ACC" w:rsidP="00755D69">
      <w:pPr>
        <w:pStyle w:val="Default"/>
        <w:jc w:val="both"/>
        <w:rPr>
          <w:rFonts w:ascii="Calibri" w:hAnsi="Calibri"/>
          <w:sz w:val="22"/>
          <w:szCs w:val="22"/>
          <w:u w:val="single"/>
        </w:rPr>
      </w:pPr>
      <w:r w:rsidRPr="00A27650">
        <w:rPr>
          <w:rFonts w:ascii="Calibri" w:hAnsi="Calibri"/>
          <w:sz w:val="22"/>
          <w:szCs w:val="22"/>
          <w:u w:val="single"/>
        </w:rPr>
        <w:t>Conclusion</w:t>
      </w:r>
    </w:p>
    <w:p w:rsidR="00E12ACC" w:rsidRPr="00A27650" w:rsidRDefault="00E12ACC" w:rsidP="00755D69">
      <w:pPr>
        <w:pStyle w:val="Default"/>
        <w:jc w:val="both"/>
        <w:rPr>
          <w:rFonts w:ascii="Calibri" w:hAnsi="Calibri"/>
          <w:sz w:val="22"/>
          <w:szCs w:val="22"/>
        </w:rPr>
      </w:pPr>
    </w:p>
    <w:p w:rsidR="00E1441F" w:rsidRPr="00A27650" w:rsidRDefault="00E1441F" w:rsidP="00755D69">
      <w:pPr>
        <w:jc w:val="both"/>
        <w:rPr>
          <w:rFonts w:ascii="Calibri" w:hAnsi="Calibri"/>
        </w:rPr>
      </w:pPr>
      <w:r w:rsidRPr="00A27650">
        <w:rPr>
          <w:rFonts w:ascii="Calibri" w:hAnsi="Calibri"/>
        </w:rPr>
        <w:t xml:space="preserve">The success of immediate implant placement lies in the dexterity of the clinician. For a predictable outcome, the apex of the implant should be engaged 3-5mm apical to the extraction socket </w:t>
      </w:r>
      <w:r w:rsidR="00720562" w:rsidRPr="00A27650">
        <w:rPr>
          <w:rFonts w:ascii="Calibri" w:hAnsi="Calibri"/>
        </w:rPr>
        <w:t xml:space="preserve">in order </w:t>
      </w:r>
      <w:r w:rsidRPr="00A27650">
        <w:rPr>
          <w:rFonts w:ascii="Calibri" w:hAnsi="Calibri"/>
        </w:rPr>
        <w:t>to achieve adequate primary stability.</w:t>
      </w:r>
      <w:r w:rsidR="00BC11A4" w:rsidRPr="00A27650">
        <w:rPr>
          <w:rFonts w:ascii="Calibri" w:hAnsi="Calibri"/>
        </w:rPr>
        <w:t xml:space="preserve"> The overall reduction in treatment period &amp; preservation of soft &amp; hard tissue</w:t>
      </w:r>
      <w:r w:rsidR="007C03A3" w:rsidRPr="00A27650">
        <w:rPr>
          <w:rFonts w:ascii="Calibri" w:hAnsi="Calibri"/>
        </w:rPr>
        <w:t>s</w:t>
      </w:r>
      <w:r w:rsidR="008419FF" w:rsidRPr="00A27650">
        <w:rPr>
          <w:rFonts w:ascii="Calibri" w:hAnsi="Calibri"/>
        </w:rPr>
        <w:t xml:space="preserve"> make</w:t>
      </w:r>
      <w:r w:rsidR="00BC11A4" w:rsidRPr="00A27650">
        <w:rPr>
          <w:rFonts w:ascii="Calibri" w:hAnsi="Calibri"/>
        </w:rPr>
        <w:t xml:space="preserve"> it a treatment of choice</w:t>
      </w:r>
      <w:r w:rsidR="00282D16" w:rsidRPr="00A27650">
        <w:rPr>
          <w:rFonts w:ascii="Calibri" w:hAnsi="Calibri"/>
        </w:rPr>
        <w:t xml:space="preserve"> nowa</w:t>
      </w:r>
      <w:r w:rsidR="003C455B" w:rsidRPr="00A27650">
        <w:rPr>
          <w:rFonts w:ascii="Calibri" w:hAnsi="Calibri"/>
        </w:rPr>
        <w:t>days</w:t>
      </w:r>
      <w:r w:rsidR="00BC11A4" w:rsidRPr="00A27650">
        <w:rPr>
          <w:rFonts w:ascii="Calibri" w:hAnsi="Calibri"/>
        </w:rPr>
        <w:t xml:space="preserve">. </w:t>
      </w:r>
    </w:p>
    <w:p w:rsidR="00755D69" w:rsidRPr="00A27650" w:rsidRDefault="00755D69" w:rsidP="00755D69">
      <w:pPr>
        <w:jc w:val="both"/>
        <w:rPr>
          <w:rFonts w:ascii="Calibri" w:hAnsi="Calibri"/>
        </w:rPr>
      </w:pPr>
    </w:p>
    <w:p w:rsidR="00755D69" w:rsidRPr="00A27650" w:rsidRDefault="00755D69" w:rsidP="00755D69">
      <w:pPr>
        <w:jc w:val="both"/>
        <w:rPr>
          <w:rFonts w:ascii="Calibri" w:hAnsi="Calibri"/>
        </w:rPr>
      </w:pPr>
      <w:r w:rsidRPr="00A27650">
        <w:rPr>
          <w:rFonts w:ascii="Calibri" w:hAnsi="Calibri"/>
        </w:rPr>
        <w:t>Biography:</w:t>
      </w:r>
    </w:p>
    <w:p w:rsidR="00ED1DF5" w:rsidRPr="00621886" w:rsidRDefault="00755D69" w:rsidP="00ED1DF5">
      <w:pPr>
        <w:jc w:val="both"/>
        <w:rPr>
          <w:rFonts w:ascii="Calibri" w:hAnsi="Calibri"/>
        </w:rPr>
      </w:pPr>
      <w:r w:rsidRPr="00A27650">
        <w:rPr>
          <w:rFonts w:ascii="Calibri" w:hAnsi="Calibri"/>
        </w:rPr>
        <w:t xml:space="preserve">Dr Rajat Kr. Sachdeva is the director and founder </w:t>
      </w:r>
      <w:r w:rsidRPr="00A27650">
        <w:rPr>
          <w:rFonts w:ascii="Calibri" w:hAnsi="Calibri"/>
        </w:rPr>
        <w:t>of:</w:t>
      </w:r>
      <w:r w:rsidR="00621886">
        <w:rPr>
          <w:rFonts w:ascii="Calibri" w:hAnsi="Calibri"/>
        </w:rPr>
        <w:t xml:space="preserve"> </w:t>
      </w:r>
      <w:r w:rsidRPr="00A27650">
        <w:rPr>
          <w:rFonts w:ascii="Calibri" w:hAnsi="Calibri"/>
        </w:rPr>
        <w:t>1. DAYA FOUNDATION humanitarian, a non-profit NGO (Non-Governmental Organization registered in delhi to improv</w:t>
      </w:r>
      <w:r w:rsidR="00CB38E0">
        <w:rPr>
          <w:rFonts w:ascii="Calibri" w:hAnsi="Calibri"/>
        </w:rPr>
        <w:t xml:space="preserve">e dental education, healthcare) </w:t>
      </w:r>
      <w:r w:rsidRPr="00A27650">
        <w:rPr>
          <w:rFonts w:ascii="Calibri" w:hAnsi="Calibri"/>
        </w:rPr>
        <w:t xml:space="preserve">2. Dr.Sachdeva’s Dental Institute best dental implant clinic in Ashok Vihar </w:t>
      </w:r>
      <w:r w:rsidR="00ED1DF5" w:rsidRPr="00A27650">
        <w:rPr>
          <w:rFonts w:ascii="Calibri" w:hAnsi="Calibri"/>
        </w:rPr>
        <w:t>(institute</w:t>
      </w:r>
      <w:r w:rsidRPr="00A27650">
        <w:rPr>
          <w:rFonts w:ascii="Calibri" w:hAnsi="Calibri"/>
        </w:rPr>
        <w:t xml:space="preserve"> carrying domestic &amp; international certificate courses f</w:t>
      </w:r>
      <w:r w:rsidRPr="00A27650">
        <w:rPr>
          <w:rFonts w:ascii="Calibri" w:hAnsi="Calibri"/>
        </w:rPr>
        <w:t xml:space="preserve">or the dental </w:t>
      </w:r>
      <w:r w:rsidR="00ED1DF5" w:rsidRPr="00A27650">
        <w:rPr>
          <w:rFonts w:ascii="Calibri" w:hAnsi="Calibri"/>
        </w:rPr>
        <w:t>practitioners) Dr.Rajat</w:t>
      </w:r>
      <w:r w:rsidRPr="00A27650">
        <w:rPr>
          <w:rFonts w:ascii="Calibri" w:hAnsi="Calibri"/>
        </w:rPr>
        <w:t xml:space="preserve"> is an acclaimed Laser Aesthetic &amp; Implant Dental </w:t>
      </w:r>
      <w:r w:rsidR="00ED1DF5" w:rsidRPr="00A27650">
        <w:rPr>
          <w:rFonts w:ascii="Calibri" w:hAnsi="Calibri"/>
        </w:rPr>
        <w:t>expert, an</w:t>
      </w:r>
      <w:r w:rsidRPr="00A27650">
        <w:rPr>
          <w:rFonts w:ascii="Calibri" w:hAnsi="Calibri"/>
        </w:rPr>
        <w:t xml:space="preserve"> Inspirational, passionate and life changing speaker with master's</w:t>
      </w:r>
      <w:r w:rsidRPr="00A27650">
        <w:rPr>
          <w:rFonts w:ascii="Calibri" w:hAnsi="Calibri"/>
        </w:rPr>
        <w:t xml:space="preserve"> degree in Community Dentistry. </w:t>
      </w:r>
      <w:r w:rsidRPr="00A27650">
        <w:rPr>
          <w:rFonts w:ascii="Calibri" w:hAnsi="Calibri"/>
        </w:rPr>
        <w:t>He is a Fellow of International Congress of Oral Implantologists (FICOI, USA), International College of Continuing Dental Education (FICCDE, Singapore) and a Fellow of Pierre Fauchard Academy (FPFA) &amp; having with 12 years of experience in private dental pr</w:t>
      </w:r>
      <w:r w:rsidRPr="00A27650">
        <w:rPr>
          <w:rFonts w:ascii="Calibri" w:hAnsi="Calibri"/>
        </w:rPr>
        <w:t xml:space="preserve">actice. </w:t>
      </w:r>
      <w:r w:rsidRPr="00A27650">
        <w:rPr>
          <w:rFonts w:ascii="Calibri" w:hAnsi="Calibri"/>
        </w:rPr>
        <w:t>Fellowship from the American Academy of Dentofacial Esthetics/Implant Dentistry, New York, USA. Fellow the International Institute of Replacement Therapy, 2012 and presented over 1000 cases</w:t>
      </w:r>
      <w:r w:rsidRPr="00A27650">
        <w:rPr>
          <w:rFonts w:ascii="Calibri" w:hAnsi="Calibri"/>
        </w:rPr>
        <w:t xml:space="preserve"> in various implant modalities. </w:t>
      </w:r>
      <w:r w:rsidR="00ED1DF5" w:rsidRPr="00A27650">
        <w:rPr>
          <w:rFonts w:ascii="Calibri" w:hAnsi="Calibri"/>
        </w:rPr>
        <w:t>Certificates In Restorative Dentistry 2004 (London). Advanced Training In Occlusion, Tmj &amp; Headaches, The Institute Of L D Pankey Association. Did Master Training In Implantology With Ce 1500 Hours Of Training From The Tatum Implant &amp; Reconstructive Surgery Institute Has An Extensive Experience And Has Modified Techniques In Bone Grafting, Vascularized Segmental Osteotomies, Sinus Grafting And Bone Expansion.</w:t>
      </w:r>
    </w:p>
    <w:p w:rsidR="00755D69" w:rsidRPr="00A27650" w:rsidRDefault="00755D69" w:rsidP="00755D69">
      <w:pPr>
        <w:jc w:val="both"/>
        <w:rPr>
          <w:rFonts w:ascii="Calibri" w:hAnsi="Calibri"/>
        </w:rPr>
      </w:pPr>
      <w:r w:rsidRPr="00A27650">
        <w:rPr>
          <w:rFonts w:ascii="Calibri" w:hAnsi="Calibri"/>
        </w:rPr>
        <w:t xml:space="preserve"> </w:t>
      </w:r>
      <w:r w:rsidRPr="00A27650">
        <w:rPr>
          <w:rFonts w:ascii="Calibri" w:hAnsi="Calibri"/>
        </w:rPr>
        <w:t>He is a certified Digital Smile Design cosmetic dentist and has trained with the inventor Dr. Christain Coachman himself.</w:t>
      </w:r>
      <w:r w:rsidRPr="00A27650">
        <w:rPr>
          <w:rFonts w:ascii="Calibri" w:hAnsi="Calibri"/>
        </w:rPr>
        <w:t xml:space="preserve"> </w:t>
      </w:r>
      <w:r w:rsidRPr="00A27650">
        <w:rPr>
          <w:rFonts w:ascii="Calibri" w:hAnsi="Calibri"/>
        </w:rPr>
        <w:t xml:space="preserve">He is a board member of the Faculty of General Dental Practice as well as committee member for the British Dental </w:t>
      </w:r>
      <w:r w:rsidR="00ED1DF5" w:rsidRPr="00A27650">
        <w:rPr>
          <w:rFonts w:ascii="Calibri" w:hAnsi="Calibri"/>
        </w:rPr>
        <w:t>Association;</w:t>
      </w:r>
      <w:r w:rsidRPr="00A27650">
        <w:rPr>
          <w:rFonts w:ascii="Calibri" w:hAnsi="Calibri"/>
        </w:rPr>
        <w:t xml:space="preserve"> He regularly publishes articles in well-known journals and has presented his work internationally.</w:t>
      </w:r>
      <w:r w:rsidRPr="00A27650">
        <w:rPr>
          <w:rFonts w:ascii="Calibri" w:hAnsi="Calibri"/>
        </w:rPr>
        <w:t xml:space="preserve"> </w:t>
      </w:r>
      <w:r w:rsidRPr="00A27650">
        <w:rPr>
          <w:rFonts w:ascii="Calibri" w:hAnsi="Calibri"/>
        </w:rPr>
        <w:t>He is Passionate</w:t>
      </w:r>
      <w:r w:rsidRPr="00A27650">
        <w:rPr>
          <w:rFonts w:ascii="Calibri" w:hAnsi="Calibri"/>
        </w:rPr>
        <w:t xml:space="preserve"> </w:t>
      </w:r>
      <w:r w:rsidRPr="00A27650">
        <w:rPr>
          <w:rFonts w:ascii="Calibri" w:hAnsi="Calibri"/>
        </w:rPr>
        <w:t>in sharing the step-by-step strategies that can be implemented immediately to make massive cha</w:t>
      </w:r>
      <w:r w:rsidRPr="00A27650">
        <w:rPr>
          <w:rFonts w:ascii="Calibri" w:hAnsi="Calibri"/>
        </w:rPr>
        <w:t xml:space="preserve">nges to your Practice progress. </w:t>
      </w:r>
      <w:r w:rsidRPr="00A27650">
        <w:rPr>
          <w:rFonts w:ascii="Calibri" w:hAnsi="Calibri"/>
        </w:rPr>
        <w:t>He regularly conducts basic and advanced training program for Ind</w:t>
      </w:r>
      <w:r w:rsidRPr="00A27650">
        <w:rPr>
          <w:rFonts w:ascii="Calibri" w:hAnsi="Calibri"/>
        </w:rPr>
        <w:t>ian and International delegates</w:t>
      </w:r>
      <w:r w:rsidRPr="00A27650">
        <w:rPr>
          <w:rFonts w:ascii="Calibri" w:hAnsi="Calibri"/>
        </w:rPr>
        <w:t>. After completing his graduation in dental sciences, he did postgraduate</w:t>
      </w:r>
      <w:r w:rsidRPr="00A27650">
        <w:rPr>
          <w:rFonts w:ascii="Calibri" w:hAnsi="Calibri"/>
        </w:rPr>
        <w:t xml:space="preserve"> diploma in Aesthetic Dentistry </w:t>
      </w:r>
      <w:r w:rsidRPr="00A27650">
        <w:rPr>
          <w:rFonts w:ascii="Calibri" w:hAnsi="Calibri"/>
        </w:rPr>
        <w:t xml:space="preserve">To be able to provide the best services to his patients he has also done post graduate diploma in Health &amp; Hospital Management &amp; specialized certification in Implantology accredited from American </w:t>
      </w:r>
      <w:r w:rsidRPr="00A27650">
        <w:rPr>
          <w:rFonts w:ascii="Calibri" w:hAnsi="Calibri"/>
        </w:rPr>
        <w:t xml:space="preserve">School of implant dentistry. </w:t>
      </w:r>
      <w:r w:rsidRPr="00A27650">
        <w:rPr>
          <w:rFonts w:ascii="Calibri" w:hAnsi="Calibri"/>
        </w:rPr>
        <w:t>He has gained vast clinical experience during his resident ships in various private &amp; government hospitals including Maulana Azad Institute of Dental Sciences, Delhi &amp; AIIMS. He is a consultant Dental Implantologist in various multispeciality hospitals and dental clinics, as well &amp; is known for dental implants in India</w:t>
      </w:r>
    </w:p>
    <w:p w:rsidR="00C943D9" w:rsidRPr="00A27650" w:rsidRDefault="00D654EE" w:rsidP="00755D69">
      <w:pPr>
        <w:jc w:val="both"/>
        <w:rPr>
          <w:rFonts w:ascii="Calibri" w:hAnsi="Calibri"/>
        </w:rPr>
      </w:pPr>
      <w:r w:rsidRPr="00A27650">
        <w:rPr>
          <w:rFonts w:ascii="Calibri" w:hAnsi="Calibri"/>
        </w:rPr>
        <w:t xml:space="preserve"> </w:t>
      </w:r>
    </w:p>
    <w:sectPr w:rsidR="00C943D9" w:rsidRPr="00A27650" w:rsidSect="00CE1D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93269"/>
    <w:multiLevelType w:val="hybridMultilevel"/>
    <w:tmpl w:val="5BC29BA4"/>
    <w:lvl w:ilvl="0" w:tplc="4009000F">
      <w:start w:val="1"/>
      <w:numFmt w:val="decimal"/>
      <w:lvlText w:val="%1."/>
      <w:lvlJc w:val="left"/>
      <w:pPr>
        <w:ind w:left="871" w:hanging="360"/>
      </w:pPr>
    </w:lvl>
    <w:lvl w:ilvl="1" w:tplc="40090019" w:tentative="1">
      <w:start w:val="1"/>
      <w:numFmt w:val="lowerLetter"/>
      <w:lvlText w:val="%2."/>
      <w:lvlJc w:val="left"/>
      <w:pPr>
        <w:ind w:left="1591" w:hanging="360"/>
      </w:pPr>
    </w:lvl>
    <w:lvl w:ilvl="2" w:tplc="4009001B" w:tentative="1">
      <w:start w:val="1"/>
      <w:numFmt w:val="lowerRoman"/>
      <w:lvlText w:val="%3."/>
      <w:lvlJc w:val="right"/>
      <w:pPr>
        <w:ind w:left="2311" w:hanging="180"/>
      </w:pPr>
    </w:lvl>
    <w:lvl w:ilvl="3" w:tplc="4009000F" w:tentative="1">
      <w:start w:val="1"/>
      <w:numFmt w:val="decimal"/>
      <w:lvlText w:val="%4."/>
      <w:lvlJc w:val="left"/>
      <w:pPr>
        <w:ind w:left="3031" w:hanging="360"/>
      </w:pPr>
    </w:lvl>
    <w:lvl w:ilvl="4" w:tplc="40090019" w:tentative="1">
      <w:start w:val="1"/>
      <w:numFmt w:val="lowerLetter"/>
      <w:lvlText w:val="%5."/>
      <w:lvlJc w:val="left"/>
      <w:pPr>
        <w:ind w:left="3751" w:hanging="360"/>
      </w:pPr>
    </w:lvl>
    <w:lvl w:ilvl="5" w:tplc="4009001B" w:tentative="1">
      <w:start w:val="1"/>
      <w:numFmt w:val="lowerRoman"/>
      <w:lvlText w:val="%6."/>
      <w:lvlJc w:val="right"/>
      <w:pPr>
        <w:ind w:left="4471" w:hanging="180"/>
      </w:pPr>
    </w:lvl>
    <w:lvl w:ilvl="6" w:tplc="4009000F" w:tentative="1">
      <w:start w:val="1"/>
      <w:numFmt w:val="decimal"/>
      <w:lvlText w:val="%7."/>
      <w:lvlJc w:val="left"/>
      <w:pPr>
        <w:ind w:left="5191" w:hanging="360"/>
      </w:pPr>
    </w:lvl>
    <w:lvl w:ilvl="7" w:tplc="40090019" w:tentative="1">
      <w:start w:val="1"/>
      <w:numFmt w:val="lowerLetter"/>
      <w:lvlText w:val="%8."/>
      <w:lvlJc w:val="left"/>
      <w:pPr>
        <w:ind w:left="5911" w:hanging="360"/>
      </w:pPr>
    </w:lvl>
    <w:lvl w:ilvl="8" w:tplc="4009001B" w:tentative="1">
      <w:start w:val="1"/>
      <w:numFmt w:val="lowerRoman"/>
      <w:lvlText w:val="%9."/>
      <w:lvlJc w:val="right"/>
      <w:pPr>
        <w:ind w:left="6631" w:hanging="180"/>
      </w:pPr>
    </w:lvl>
  </w:abstractNum>
  <w:abstractNum w:abstractNumId="1">
    <w:nsid w:val="7C767CF4"/>
    <w:multiLevelType w:val="hybridMultilevel"/>
    <w:tmpl w:val="0220C0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3C6301"/>
    <w:multiLevelType w:val="hybridMultilevel"/>
    <w:tmpl w:val="BF6ACF7E"/>
    <w:lvl w:ilvl="0" w:tplc="40090017">
      <w:start w:val="1"/>
      <w:numFmt w:val="lowerLetter"/>
      <w:lvlText w:val="%1)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B36"/>
    <w:rsid w:val="00010A30"/>
    <w:rsid w:val="0003430C"/>
    <w:rsid w:val="00052C6C"/>
    <w:rsid w:val="00053D95"/>
    <w:rsid w:val="00054E86"/>
    <w:rsid w:val="0009788A"/>
    <w:rsid w:val="000A50D3"/>
    <w:rsid w:val="000C56EC"/>
    <w:rsid w:val="000E53B1"/>
    <w:rsid w:val="001A50D0"/>
    <w:rsid w:val="001A5A88"/>
    <w:rsid w:val="001B05D4"/>
    <w:rsid w:val="001B2136"/>
    <w:rsid w:val="001E2332"/>
    <w:rsid w:val="001F5478"/>
    <w:rsid w:val="00241DE1"/>
    <w:rsid w:val="00257631"/>
    <w:rsid w:val="00257F17"/>
    <w:rsid w:val="00274A60"/>
    <w:rsid w:val="00282D16"/>
    <w:rsid w:val="00290434"/>
    <w:rsid w:val="002C23E4"/>
    <w:rsid w:val="002C5CDD"/>
    <w:rsid w:val="002D71B8"/>
    <w:rsid w:val="002D7C95"/>
    <w:rsid w:val="002F351A"/>
    <w:rsid w:val="003140ED"/>
    <w:rsid w:val="00315AA0"/>
    <w:rsid w:val="003451A7"/>
    <w:rsid w:val="003A1332"/>
    <w:rsid w:val="003C455B"/>
    <w:rsid w:val="00420796"/>
    <w:rsid w:val="0043432C"/>
    <w:rsid w:val="004A00C8"/>
    <w:rsid w:val="004A7136"/>
    <w:rsid w:val="004E7273"/>
    <w:rsid w:val="005619B0"/>
    <w:rsid w:val="00572850"/>
    <w:rsid w:val="00593067"/>
    <w:rsid w:val="005B253E"/>
    <w:rsid w:val="005D1203"/>
    <w:rsid w:val="005E5048"/>
    <w:rsid w:val="005F4381"/>
    <w:rsid w:val="00605E43"/>
    <w:rsid w:val="00621886"/>
    <w:rsid w:val="00622B36"/>
    <w:rsid w:val="0064134C"/>
    <w:rsid w:val="00657B04"/>
    <w:rsid w:val="006962CA"/>
    <w:rsid w:val="006C5236"/>
    <w:rsid w:val="006C5B26"/>
    <w:rsid w:val="00720562"/>
    <w:rsid w:val="0073793E"/>
    <w:rsid w:val="00755D69"/>
    <w:rsid w:val="00756AE0"/>
    <w:rsid w:val="007C03A3"/>
    <w:rsid w:val="007D6C07"/>
    <w:rsid w:val="008419FF"/>
    <w:rsid w:val="008637A9"/>
    <w:rsid w:val="008676FC"/>
    <w:rsid w:val="008C1EE3"/>
    <w:rsid w:val="009117B5"/>
    <w:rsid w:val="009461D7"/>
    <w:rsid w:val="009A20FA"/>
    <w:rsid w:val="009D67E5"/>
    <w:rsid w:val="009E77AC"/>
    <w:rsid w:val="00A15737"/>
    <w:rsid w:val="00A2384B"/>
    <w:rsid w:val="00A27650"/>
    <w:rsid w:val="00A4570C"/>
    <w:rsid w:val="00AB1580"/>
    <w:rsid w:val="00AD3F48"/>
    <w:rsid w:val="00AE67A3"/>
    <w:rsid w:val="00B3284D"/>
    <w:rsid w:val="00BA0201"/>
    <w:rsid w:val="00BA3EE2"/>
    <w:rsid w:val="00BC11A4"/>
    <w:rsid w:val="00BD1482"/>
    <w:rsid w:val="00BE3177"/>
    <w:rsid w:val="00C0397B"/>
    <w:rsid w:val="00C82027"/>
    <w:rsid w:val="00C943D9"/>
    <w:rsid w:val="00CB38E0"/>
    <w:rsid w:val="00CD3632"/>
    <w:rsid w:val="00CE1D93"/>
    <w:rsid w:val="00D00BD2"/>
    <w:rsid w:val="00D654EE"/>
    <w:rsid w:val="00DB5EF4"/>
    <w:rsid w:val="00E12ACC"/>
    <w:rsid w:val="00E1441F"/>
    <w:rsid w:val="00E70A06"/>
    <w:rsid w:val="00ED1DF5"/>
    <w:rsid w:val="00ED2F3C"/>
    <w:rsid w:val="00F20641"/>
    <w:rsid w:val="00F7493E"/>
    <w:rsid w:val="00FC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65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">
    <w:name w:val="p"/>
    <w:basedOn w:val="Normal"/>
    <w:rsid w:val="00315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15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15A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9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65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">
    <w:name w:val="p"/>
    <w:basedOn w:val="Normal"/>
    <w:rsid w:val="00315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15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15A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0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akash technical</dc:creator>
  <cp:lastModifiedBy>biophysics</cp:lastModifiedBy>
  <cp:revision>2</cp:revision>
  <dcterms:created xsi:type="dcterms:W3CDTF">2018-03-20T14:01:00Z</dcterms:created>
  <dcterms:modified xsi:type="dcterms:W3CDTF">2018-03-20T14:01:00Z</dcterms:modified>
</cp:coreProperties>
</file>