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14D5B" w14:textId="77777777" w:rsidR="00BE5EAC" w:rsidRPr="00501AB2" w:rsidRDefault="00BE5EAC" w:rsidP="00BE5EAC">
      <w:pPr>
        <w:bidi w:val="0"/>
        <w:rPr>
          <w:rFonts w:asciiTheme="majorBidi" w:hAnsiTheme="majorBidi" w:cstheme="majorBidi"/>
          <w:b/>
          <w:color w:val="555555"/>
          <w:sz w:val="32"/>
          <w:szCs w:val="32"/>
        </w:rPr>
      </w:pPr>
      <w:r w:rsidRPr="00501AB2">
        <w:rPr>
          <w:rFonts w:asciiTheme="majorBidi" w:hAnsiTheme="majorBidi" w:cstheme="majorBidi"/>
          <w:b/>
          <w:color w:val="555555"/>
          <w:sz w:val="32"/>
          <w:szCs w:val="32"/>
        </w:rPr>
        <w:t>MANAGEMENT OF DIGIT SUCKING IN CHILDREN</w:t>
      </w:r>
    </w:p>
    <w:p w14:paraId="00A13EFB" w14:textId="77777777" w:rsidR="00BE5EAC" w:rsidRPr="00501AB2" w:rsidRDefault="00BE5EAC" w:rsidP="00BE5EAC">
      <w:pPr>
        <w:bidi w:val="0"/>
        <w:rPr>
          <w:rFonts w:asciiTheme="majorBidi" w:hAnsiTheme="majorBidi" w:cstheme="majorBidi"/>
          <w:b/>
          <w:color w:val="555555"/>
          <w:sz w:val="32"/>
          <w:szCs w:val="32"/>
        </w:rPr>
      </w:pPr>
      <w:r w:rsidRPr="00501AB2">
        <w:rPr>
          <w:rFonts w:asciiTheme="majorBidi" w:hAnsiTheme="majorBidi" w:cstheme="majorBidi"/>
          <w:b/>
          <w:color w:val="555555"/>
          <w:sz w:val="32"/>
          <w:szCs w:val="32"/>
        </w:rPr>
        <w:t>CASE REPORT</w:t>
      </w:r>
    </w:p>
    <w:p w14:paraId="44F9C906" w14:textId="1FAF869B" w:rsidR="00BE5EAC" w:rsidRPr="00497615" w:rsidRDefault="00BE5EAC" w:rsidP="00BE5EAC">
      <w:pPr>
        <w:bidi w:val="0"/>
        <w:rPr>
          <w:rFonts w:asciiTheme="majorBidi" w:hAnsiTheme="majorBidi" w:cstheme="majorBidi"/>
          <w:color w:val="555555"/>
          <w:sz w:val="32"/>
          <w:szCs w:val="32"/>
        </w:rPr>
      </w:pPr>
      <w:r w:rsidRPr="00497615">
        <w:rPr>
          <w:rFonts w:asciiTheme="majorBidi" w:hAnsiTheme="majorBidi" w:cstheme="majorBidi"/>
          <w:color w:val="555555"/>
          <w:sz w:val="32"/>
          <w:szCs w:val="32"/>
        </w:rPr>
        <w:br/>
        <w:t xml:space="preserve">Authors: </w:t>
      </w:r>
      <w:r w:rsidRPr="00497615">
        <w:rPr>
          <w:rFonts w:asciiTheme="majorBidi" w:hAnsiTheme="majorBidi" w:cstheme="majorBidi"/>
          <w:color w:val="555555"/>
          <w:sz w:val="32"/>
          <w:szCs w:val="32"/>
        </w:rPr>
        <w:br/>
      </w:r>
      <w:r w:rsidR="007F41AE">
        <w:rPr>
          <w:rFonts w:asciiTheme="majorBidi" w:hAnsiTheme="majorBidi" w:cstheme="majorBidi"/>
          <w:color w:val="555555"/>
          <w:sz w:val="32"/>
          <w:szCs w:val="32"/>
        </w:rPr>
        <w:t>ALSALEEM AFNAN</w:t>
      </w:r>
      <w:r w:rsidRPr="00497615">
        <w:rPr>
          <w:rFonts w:asciiTheme="majorBidi" w:hAnsiTheme="majorBidi" w:cstheme="majorBidi"/>
          <w:color w:val="555555"/>
          <w:sz w:val="32"/>
          <w:szCs w:val="32"/>
        </w:rPr>
        <w:tab/>
        <w:t>A1</w:t>
      </w:r>
      <w:r w:rsidRPr="00497615">
        <w:rPr>
          <w:rFonts w:asciiTheme="majorBidi" w:hAnsiTheme="majorBidi" w:cstheme="majorBidi"/>
          <w:color w:val="555555"/>
          <w:sz w:val="32"/>
          <w:szCs w:val="32"/>
        </w:rPr>
        <w:br/>
      </w:r>
      <w:r w:rsidR="007F41AE" w:rsidRPr="007F41AE">
        <w:rPr>
          <w:rFonts w:asciiTheme="majorBidi" w:hAnsiTheme="majorBidi" w:cstheme="majorBidi"/>
          <w:color w:val="555555"/>
          <w:sz w:val="32"/>
          <w:szCs w:val="32"/>
        </w:rPr>
        <w:t>ALHENAKI</w:t>
      </w:r>
      <w:r w:rsidR="007F41AE">
        <w:rPr>
          <w:rFonts w:asciiTheme="majorBidi" w:hAnsiTheme="majorBidi" w:cstheme="majorBidi"/>
          <w:color w:val="555555"/>
          <w:sz w:val="32"/>
          <w:szCs w:val="32"/>
        </w:rPr>
        <w:t xml:space="preserve"> </w:t>
      </w:r>
      <w:r w:rsidR="007F41AE" w:rsidRPr="007F41AE">
        <w:rPr>
          <w:rFonts w:asciiTheme="majorBidi" w:hAnsiTheme="majorBidi" w:cstheme="majorBidi"/>
          <w:color w:val="555555"/>
          <w:sz w:val="32"/>
          <w:szCs w:val="32"/>
        </w:rPr>
        <w:t>SULTANA</w:t>
      </w:r>
      <w:r w:rsidR="007F41AE">
        <w:rPr>
          <w:rFonts w:asciiTheme="majorBidi" w:hAnsiTheme="majorBidi" w:cstheme="majorBidi"/>
          <w:color w:val="555555"/>
          <w:sz w:val="32"/>
          <w:szCs w:val="32"/>
        </w:rPr>
        <w:t xml:space="preserve">    </w:t>
      </w:r>
      <w:r w:rsidR="007F41AE" w:rsidRPr="007F41AE">
        <w:rPr>
          <w:rFonts w:asciiTheme="majorBidi" w:hAnsiTheme="majorBidi" w:cstheme="majorBidi"/>
          <w:color w:val="555555"/>
          <w:sz w:val="32"/>
          <w:szCs w:val="32"/>
        </w:rPr>
        <w:t xml:space="preserve"> </w:t>
      </w:r>
      <w:r w:rsidRPr="00497615">
        <w:rPr>
          <w:rFonts w:asciiTheme="majorBidi" w:hAnsiTheme="majorBidi" w:cstheme="majorBidi"/>
          <w:color w:val="555555"/>
          <w:sz w:val="32"/>
          <w:szCs w:val="32"/>
        </w:rPr>
        <w:t xml:space="preserve">A2 </w:t>
      </w:r>
      <w:r w:rsidRPr="00497615">
        <w:rPr>
          <w:rFonts w:asciiTheme="majorBidi" w:hAnsiTheme="majorBidi" w:cstheme="majorBidi"/>
          <w:color w:val="555555"/>
          <w:sz w:val="32"/>
          <w:szCs w:val="32"/>
        </w:rPr>
        <w:br/>
      </w:r>
      <w:r w:rsidRPr="00497615">
        <w:rPr>
          <w:rFonts w:asciiTheme="majorBidi" w:hAnsiTheme="majorBidi" w:cstheme="majorBidi"/>
          <w:color w:val="555555"/>
          <w:sz w:val="32"/>
          <w:szCs w:val="32"/>
        </w:rPr>
        <w:br/>
      </w:r>
    </w:p>
    <w:p w14:paraId="00809FEF" w14:textId="6B6892EE" w:rsidR="00BE5EAC" w:rsidRDefault="00BE5EAC" w:rsidP="00BE5EAC">
      <w:pPr>
        <w:pStyle w:val="a3"/>
        <w:numPr>
          <w:ilvl w:val="0"/>
          <w:numId w:val="1"/>
        </w:numPr>
        <w:bidi w:val="0"/>
        <w:rPr>
          <w:rFonts w:asciiTheme="majorBidi" w:hAnsiTheme="majorBidi" w:cstheme="majorBidi"/>
          <w:sz w:val="32"/>
          <w:szCs w:val="32"/>
        </w:rPr>
      </w:pPr>
      <w:r w:rsidRPr="00497615">
        <w:rPr>
          <w:rFonts w:asciiTheme="majorBidi" w:hAnsiTheme="majorBidi" w:cstheme="majorBidi"/>
          <w:sz w:val="32"/>
          <w:szCs w:val="32"/>
        </w:rPr>
        <w:t>Pediatric dentistry consultant, Prince Sultan military medical city, Riyadh, KSA</w:t>
      </w:r>
    </w:p>
    <w:p w14:paraId="25D9A6E1" w14:textId="4D82669F" w:rsidR="007F41AE" w:rsidRPr="007F41AE" w:rsidRDefault="007F41AE" w:rsidP="007F41AE">
      <w:pPr>
        <w:bidi w:val="0"/>
        <w:ind w:left="3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2.</w:t>
      </w:r>
      <w:r w:rsidRPr="007F41AE">
        <w:t xml:space="preserve"> </w:t>
      </w:r>
      <w:r w:rsidRPr="007F41AE">
        <w:rPr>
          <w:rFonts w:asciiTheme="majorBidi" w:hAnsiTheme="majorBidi" w:cstheme="majorBidi"/>
          <w:sz w:val="32"/>
          <w:szCs w:val="32"/>
        </w:rPr>
        <w:t>General practitioner, Prince Sultan military medical city, Riyadh, KSA</w:t>
      </w:r>
    </w:p>
    <w:p w14:paraId="61843C35" w14:textId="77777777" w:rsidR="00BE5EAC" w:rsidRDefault="00BE5EAC" w:rsidP="00BE5EAC">
      <w:pPr>
        <w:bidi w:val="0"/>
        <w:rPr>
          <w:rFonts w:asciiTheme="majorBidi" w:hAnsiTheme="majorBidi" w:cstheme="majorBidi"/>
          <w:color w:val="555555"/>
          <w:sz w:val="32"/>
          <w:szCs w:val="32"/>
        </w:rPr>
      </w:pPr>
      <w:r w:rsidRPr="00497615">
        <w:rPr>
          <w:rFonts w:asciiTheme="majorBidi" w:hAnsiTheme="majorBidi" w:cstheme="majorBidi"/>
          <w:color w:val="555555"/>
          <w:sz w:val="32"/>
          <w:szCs w:val="32"/>
        </w:rPr>
        <w:br/>
      </w:r>
    </w:p>
    <w:p w14:paraId="2906B9CA" w14:textId="77777777" w:rsidR="00BE5EAC" w:rsidRDefault="00BE5EAC" w:rsidP="00BE5EAC">
      <w:pPr>
        <w:bidi w:val="0"/>
        <w:rPr>
          <w:rFonts w:asciiTheme="majorBidi" w:hAnsiTheme="majorBidi" w:cstheme="majorBidi"/>
          <w:color w:val="555555"/>
          <w:sz w:val="32"/>
          <w:szCs w:val="32"/>
        </w:rPr>
      </w:pPr>
    </w:p>
    <w:p w14:paraId="021234FB" w14:textId="77777777" w:rsidR="00BE5EAC" w:rsidRDefault="00BE5EAC" w:rsidP="00BE5EAC">
      <w:pPr>
        <w:bidi w:val="0"/>
        <w:rPr>
          <w:rFonts w:asciiTheme="majorBidi" w:hAnsiTheme="majorBidi" w:cstheme="majorBidi"/>
          <w:color w:val="555555"/>
          <w:sz w:val="32"/>
          <w:szCs w:val="32"/>
        </w:rPr>
      </w:pPr>
    </w:p>
    <w:p w14:paraId="0F873650" w14:textId="77777777" w:rsidR="00BE5EAC" w:rsidRDefault="00BE5EAC" w:rsidP="00BE5EAC">
      <w:pPr>
        <w:bidi w:val="0"/>
        <w:rPr>
          <w:rFonts w:asciiTheme="majorBidi" w:hAnsiTheme="majorBidi" w:cstheme="majorBidi"/>
          <w:color w:val="555555"/>
          <w:sz w:val="32"/>
          <w:szCs w:val="32"/>
        </w:rPr>
      </w:pPr>
    </w:p>
    <w:p w14:paraId="513B4639" w14:textId="77777777" w:rsidR="00BE5EAC" w:rsidRDefault="00BE5EAC" w:rsidP="00BE5EAC">
      <w:pPr>
        <w:bidi w:val="0"/>
        <w:rPr>
          <w:rFonts w:asciiTheme="majorBidi" w:hAnsiTheme="majorBidi" w:cstheme="majorBidi"/>
          <w:color w:val="555555"/>
          <w:sz w:val="32"/>
          <w:szCs w:val="32"/>
        </w:rPr>
      </w:pPr>
    </w:p>
    <w:p w14:paraId="6A01DB29" w14:textId="77777777" w:rsidR="00BE5EAC" w:rsidRDefault="00BE5EAC" w:rsidP="00BE5EAC">
      <w:pPr>
        <w:bidi w:val="0"/>
        <w:rPr>
          <w:rFonts w:asciiTheme="majorBidi" w:hAnsiTheme="majorBidi" w:cstheme="majorBidi"/>
          <w:color w:val="555555"/>
          <w:sz w:val="32"/>
          <w:szCs w:val="32"/>
        </w:rPr>
      </w:pPr>
    </w:p>
    <w:p w14:paraId="6441A7A8" w14:textId="77777777" w:rsidR="00BE5EAC" w:rsidRDefault="00BE5EAC" w:rsidP="00BE5EAC">
      <w:pPr>
        <w:bidi w:val="0"/>
        <w:rPr>
          <w:rFonts w:asciiTheme="majorBidi" w:hAnsiTheme="majorBidi" w:cstheme="majorBidi"/>
          <w:color w:val="555555"/>
          <w:sz w:val="32"/>
          <w:szCs w:val="32"/>
        </w:rPr>
      </w:pPr>
    </w:p>
    <w:p w14:paraId="45C9CA39" w14:textId="77777777" w:rsidR="00BE5EAC" w:rsidRDefault="00BE5EAC" w:rsidP="00BE5EAC">
      <w:pPr>
        <w:bidi w:val="0"/>
        <w:rPr>
          <w:rFonts w:asciiTheme="majorBidi" w:hAnsiTheme="majorBidi" w:cstheme="majorBidi"/>
          <w:color w:val="555555"/>
          <w:sz w:val="32"/>
          <w:szCs w:val="32"/>
        </w:rPr>
      </w:pPr>
    </w:p>
    <w:p w14:paraId="695FBFA7" w14:textId="77777777" w:rsidR="00BE5EAC" w:rsidRDefault="00BE5EAC" w:rsidP="00BE5EAC">
      <w:pPr>
        <w:bidi w:val="0"/>
        <w:rPr>
          <w:rFonts w:asciiTheme="majorBidi" w:hAnsiTheme="majorBidi" w:cstheme="majorBidi"/>
          <w:color w:val="555555"/>
          <w:sz w:val="32"/>
          <w:szCs w:val="32"/>
        </w:rPr>
      </w:pPr>
    </w:p>
    <w:p w14:paraId="1948466F" w14:textId="77777777" w:rsidR="00BE5EAC" w:rsidRDefault="00BE5EAC" w:rsidP="00BE5EAC">
      <w:pPr>
        <w:bidi w:val="0"/>
        <w:rPr>
          <w:rFonts w:asciiTheme="majorBidi" w:hAnsiTheme="majorBidi" w:cstheme="majorBidi"/>
          <w:color w:val="555555"/>
          <w:sz w:val="32"/>
          <w:szCs w:val="32"/>
        </w:rPr>
      </w:pPr>
    </w:p>
    <w:p w14:paraId="04C2BEDC" w14:textId="77777777" w:rsidR="00BE5EAC" w:rsidRDefault="00BE5EAC" w:rsidP="00BE5EAC">
      <w:pPr>
        <w:bidi w:val="0"/>
        <w:rPr>
          <w:rFonts w:asciiTheme="majorBidi" w:hAnsiTheme="majorBidi" w:cstheme="majorBidi"/>
          <w:color w:val="555555"/>
          <w:sz w:val="32"/>
          <w:szCs w:val="32"/>
        </w:rPr>
      </w:pPr>
    </w:p>
    <w:p w14:paraId="3E20A9AE" w14:textId="77777777" w:rsidR="00BE5EAC" w:rsidRDefault="00BE5EAC" w:rsidP="00BE5EAC">
      <w:pPr>
        <w:bidi w:val="0"/>
        <w:rPr>
          <w:rFonts w:asciiTheme="majorBidi" w:hAnsiTheme="majorBidi" w:cstheme="majorBidi"/>
          <w:color w:val="555555"/>
          <w:sz w:val="32"/>
          <w:szCs w:val="32"/>
        </w:rPr>
      </w:pPr>
    </w:p>
    <w:p w14:paraId="061A550D" w14:textId="77777777" w:rsidR="00BE5EAC" w:rsidRPr="00497615" w:rsidRDefault="00BE5EAC" w:rsidP="00BE5EAC">
      <w:pPr>
        <w:bidi w:val="0"/>
        <w:rPr>
          <w:rFonts w:asciiTheme="majorBidi" w:hAnsiTheme="majorBidi" w:cstheme="majorBidi"/>
          <w:color w:val="555555"/>
          <w:sz w:val="32"/>
          <w:szCs w:val="32"/>
        </w:rPr>
      </w:pPr>
      <w:r w:rsidRPr="00497615">
        <w:rPr>
          <w:rFonts w:asciiTheme="majorBidi" w:hAnsiTheme="majorBidi" w:cstheme="majorBidi"/>
          <w:color w:val="555555"/>
          <w:sz w:val="32"/>
          <w:szCs w:val="32"/>
        </w:rPr>
        <w:br/>
      </w:r>
      <w:r w:rsidRPr="00497615">
        <w:rPr>
          <w:rFonts w:asciiTheme="majorBidi" w:hAnsiTheme="majorBidi" w:cstheme="majorBidi"/>
          <w:color w:val="555555"/>
          <w:sz w:val="32"/>
          <w:szCs w:val="32"/>
        </w:rPr>
        <w:br/>
      </w:r>
      <w:r w:rsidRPr="00497615">
        <w:rPr>
          <w:rFonts w:asciiTheme="majorBidi" w:hAnsiTheme="majorBidi" w:cstheme="majorBidi"/>
          <w:color w:val="555555"/>
          <w:sz w:val="32"/>
          <w:szCs w:val="32"/>
        </w:rPr>
        <w:lastRenderedPageBreak/>
        <w:br/>
        <w:t>Abstract</w:t>
      </w:r>
    </w:p>
    <w:p w14:paraId="244D8F30" w14:textId="77777777" w:rsidR="007F41AE" w:rsidRDefault="00BE5EAC" w:rsidP="007F41AE">
      <w:pPr>
        <w:jc w:val="right"/>
        <w:rPr>
          <w:rFonts w:asciiTheme="majorBidi" w:hAnsiTheme="majorBidi" w:cstheme="majorBidi"/>
          <w:color w:val="555555"/>
          <w:sz w:val="32"/>
          <w:szCs w:val="32"/>
        </w:rPr>
      </w:pPr>
      <w:r w:rsidRPr="00497615">
        <w:rPr>
          <w:rFonts w:asciiTheme="majorBidi" w:hAnsiTheme="majorBidi" w:cstheme="majorBidi"/>
          <w:color w:val="555555"/>
          <w:sz w:val="32"/>
          <w:szCs w:val="32"/>
        </w:rPr>
        <w:br/>
        <w:t>Digit sucking habit is the most common oral fixation seen</w:t>
      </w:r>
      <w:r>
        <w:rPr>
          <w:rFonts w:asciiTheme="majorBidi" w:hAnsiTheme="majorBidi" w:cstheme="majorBidi"/>
          <w:color w:val="555555"/>
          <w:sz w:val="32"/>
          <w:szCs w:val="32"/>
        </w:rPr>
        <w:t xml:space="preserve"> in children. Prolonged sucking </w:t>
      </w:r>
      <w:r w:rsidRPr="00497615">
        <w:rPr>
          <w:rFonts w:asciiTheme="majorBidi" w:hAnsiTheme="majorBidi" w:cstheme="majorBidi"/>
          <w:color w:val="555555"/>
          <w:sz w:val="32"/>
          <w:szCs w:val="32"/>
        </w:rPr>
        <w:t>habit are due to emotional disturbances. 66% of thumb suckers will stop the habit before the age of 5. On occasion, the individuals may continue to exhibit a digit habit throughout childhood and may even extend this behavior in to the adult age. </w:t>
      </w:r>
    </w:p>
    <w:p w14:paraId="3B3D8939" w14:textId="1EA7BEC0" w:rsidR="00662C46" w:rsidRPr="00BE5EAC" w:rsidRDefault="00BE5EAC" w:rsidP="007F41AE">
      <w:pPr>
        <w:jc w:val="right"/>
        <w:rPr>
          <w:sz w:val="28"/>
          <w:szCs w:val="28"/>
        </w:rPr>
      </w:pPr>
      <w:r w:rsidRPr="00497615">
        <w:rPr>
          <w:rFonts w:asciiTheme="majorBidi" w:hAnsiTheme="majorBidi" w:cstheme="majorBidi"/>
          <w:color w:val="555555"/>
          <w:sz w:val="32"/>
          <w:szCs w:val="32"/>
        </w:rPr>
        <w:t xml:space="preserve"> This presentation will report a management of a case of 10 years old, Saudi girl with</w:t>
      </w:r>
      <w:r>
        <w:rPr>
          <w:rFonts w:asciiTheme="majorBidi" w:hAnsiTheme="majorBidi" w:cstheme="majorBidi"/>
          <w:color w:val="555555"/>
          <w:sz w:val="32"/>
          <w:szCs w:val="32"/>
        </w:rPr>
        <w:t xml:space="preserve"> thumb </w:t>
      </w:r>
      <w:proofErr w:type="gramStart"/>
      <w:r>
        <w:rPr>
          <w:rFonts w:asciiTheme="majorBidi" w:hAnsiTheme="majorBidi" w:cstheme="majorBidi"/>
          <w:color w:val="555555"/>
          <w:sz w:val="32"/>
          <w:szCs w:val="32"/>
        </w:rPr>
        <w:t xml:space="preserve">sucking </w:t>
      </w:r>
      <w:r w:rsidRPr="00BE5EAC">
        <w:rPr>
          <w:rFonts w:asciiTheme="majorBidi" w:hAnsiTheme="majorBidi" w:cstheme="majorBidi"/>
          <w:color w:val="555555"/>
          <w:sz w:val="28"/>
          <w:szCs w:val="28"/>
        </w:rPr>
        <w:t>,</w:t>
      </w:r>
      <w:proofErr w:type="gramEnd"/>
      <w:r w:rsidRPr="00BE5EAC">
        <w:rPr>
          <w:rFonts w:asciiTheme="majorBidi" w:hAnsiTheme="majorBidi" w:cstheme="majorBidi"/>
          <w:color w:val="555555"/>
          <w:sz w:val="28"/>
          <w:szCs w:val="28"/>
        </w:rPr>
        <w:t xml:space="preserve"> </w:t>
      </w:r>
      <w:r w:rsidRPr="00BE5EAC">
        <w:rPr>
          <w:rFonts w:ascii="Helvetica" w:eastAsia="Times New Roman" w:hAnsi="Helvetica" w:cs="Times New Roman"/>
          <w:sz w:val="28"/>
          <w:szCs w:val="28"/>
        </w:rPr>
        <w:t>successfully managed by a W-arch expander with palatal cri</w:t>
      </w:r>
      <w:r>
        <w:rPr>
          <w:rFonts w:ascii="Helvetica" w:eastAsia="Times New Roman" w:hAnsi="Helvetica" w:cs="Times New Roman"/>
          <w:sz w:val="28"/>
          <w:szCs w:val="28"/>
        </w:rPr>
        <w:t>b</w:t>
      </w:r>
      <w:r w:rsidRPr="00BE5EAC">
        <w:rPr>
          <w:rFonts w:ascii="Helvetica" w:eastAsia="Times New Roman" w:hAnsi="Helvetica" w:cs="Times New Roman"/>
          <w:sz w:val="28"/>
          <w:szCs w:val="28"/>
        </w:rPr>
        <w:t xml:space="preserve"> applianc</w:t>
      </w:r>
      <w:r>
        <w:rPr>
          <w:rFonts w:ascii="Helvetica" w:eastAsia="Times New Roman" w:hAnsi="Helvetica" w:cs="Times New Roman"/>
          <w:sz w:val="28"/>
          <w:szCs w:val="28"/>
        </w:rPr>
        <w:t>e.</w:t>
      </w:r>
    </w:p>
    <w:sectPr w:rsidR="00662C46" w:rsidRPr="00BE5EAC" w:rsidSect="0031444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2225D4"/>
    <w:multiLevelType w:val="hybridMultilevel"/>
    <w:tmpl w:val="D0609B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EAC"/>
    <w:rsid w:val="00177E80"/>
    <w:rsid w:val="0031444C"/>
    <w:rsid w:val="00662C46"/>
    <w:rsid w:val="007F41AE"/>
    <w:rsid w:val="00BE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56E85F7"/>
  <w14:defaultImageDpi w14:val="300"/>
  <w15:docId w15:val="{3EA018BF-2636-47AC-B6D9-85096563C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EAC"/>
    <w:pPr>
      <w:bidi/>
      <w:spacing w:after="160" w:line="259" w:lineRule="auto"/>
    </w:pPr>
    <w:rPr>
      <w:rFonts w:eastAsiaTheme="min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E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dr.sultana nasser</dc:creator>
  <cp:keywords/>
  <dc:description/>
  <cp:lastModifiedBy>LAYAN ALSULTAN</cp:lastModifiedBy>
  <cp:revision>2</cp:revision>
  <dcterms:created xsi:type="dcterms:W3CDTF">2021-11-05T06:09:00Z</dcterms:created>
  <dcterms:modified xsi:type="dcterms:W3CDTF">2021-11-05T06:09:00Z</dcterms:modified>
</cp:coreProperties>
</file>