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3752" w:rsidRDefault="00373752" w:rsidP="00373752">
      <w:pPr>
        <w:jc w:val="center"/>
        <w:rPr>
          <w:rFonts w:ascii="Times New Roman" w:hAnsi="Times New Roman" w:cs="Times New Roman"/>
          <w:b/>
          <w:sz w:val="24"/>
          <w:szCs w:val="24"/>
          <w:lang w:val="en-US"/>
        </w:rPr>
      </w:pPr>
      <w:r>
        <w:rPr>
          <w:rFonts w:ascii="Times New Roman" w:hAnsi="Times New Roman" w:cs="Times New Roman"/>
          <w:b/>
          <w:sz w:val="24"/>
          <w:szCs w:val="24"/>
          <w:lang w:val="en-US"/>
        </w:rPr>
        <w:t>ORTHOGNATIC SURGERY</w:t>
      </w:r>
    </w:p>
    <w:p w:rsidR="00373752" w:rsidRPr="00783E1D" w:rsidRDefault="00373752" w:rsidP="00373752">
      <w:pPr>
        <w:jc w:val="center"/>
        <w:rPr>
          <w:rFonts w:ascii="Times New Roman" w:hAnsi="Times New Roman" w:cs="Times New Roman"/>
          <w:b/>
          <w:sz w:val="24"/>
          <w:szCs w:val="24"/>
          <w:lang w:val="en-US"/>
        </w:rPr>
      </w:pPr>
      <w:r w:rsidRPr="00783E1D">
        <w:rPr>
          <w:rFonts w:ascii="Times New Roman" w:hAnsi="Times New Roman" w:cs="Times New Roman"/>
          <w:b/>
          <w:sz w:val="24"/>
          <w:szCs w:val="24"/>
          <w:lang w:val="en-US"/>
        </w:rPr>
        <w:t>DR. CARLOS C. BUENDIA</w:t>
      </w:r>
    </w:p>
    <w:p w:rsidR="00783E1D" w:rsidRPr="00783E1D" w:rsidRDefault="00783E1D" w:rsidP="00783E1D">
      <w:pPr>
        <w:jc w:val="center"/>
        <w:rPr>
          <w:rFonts w:ascii="Times New Roman" w:hAnsi="Times New Roman" w:cs="Times New Roman"/>
          <w:sz w:val="24"/>
          <w:szCs w:val="24"/>
          <w:lang w:val="en-US"/>
        </w:rPr>
      </w:pPr>
      <w:r w:rsidRPr="00783E1D">
        <w:rPr>
          <w:rFonts w:ascii="Times New Roman" w:hAnsi="Times New Roman" w:cs="Times New Roman"/>
          <w:sz w:val="24"/>
          <w:szCs w:val="24"/>
          <w:lang w:val="en-US"/>
        </w:rPr>
        <w:t xml:space="preserve">FPCOMS, FPAID, FAAOMS, FICOI, </w:t>
      </w:r>
    </w:p>
    <w:p w:rsidR="00783E1D" w:rsidRPr="00783E1D" w:rsidRDefault="00783E1D" w:rsidP="00783E1D">
      <w:pPr>
        <w:jc w:val="center"/>
        <w:rPr>
          <w:rFonts w:ascii="Times New Roman" w:hAnsi="Times New Roman" w:cs="Times New Roman"/>
          <w:sz w:val="24"/>
          <w:szCs w:val="24"/>
          <w:lang w:val="en-US"/>
        </w:rPr>
      </w:pPr>
      <w:r w:rsidRPr="00783E1D">
        <w:rPr>
          <w:rFonts w:ascii="Times New Roman" w:hAnsi="Times New Roman" w:cs="Times New Roman"/>
          <w:sz w:val="24"/>
          <w:szCs w:val="24"/>
          <w:lang w:val="en-US"/>
        </w:rPr>
        <w:t>ORAL AND MAXILLOFACIAL SURGEON</w:t>
      </w:r>
    </w:p>
    <w:p w:rsidR="00373752" w:rsidRDefault="00373752" w:rsidP="00373752">
      <w:pPr>
        <w:rPr>
          <w:rFonts w:ascii="Times New Roman" w:hAnsi="Times New Roman" w:cs="Times New Roman"/>
          <w:b/>
          <w:sz w:val="24"/>
          <w:szCs w:val="24"/>
          <w:lang w:val="en-US"/>
        </w:rPr>
      </w:pPr>
    </w:p>
    <w:p w:rsidR="00373752" w:rsidRDefault="00373752" w:rsidP="00373752">
      <w:pPr>
        <w:rPr>
          <w:rFonts w:ascii="Times New Roman" w:hAnsi="Times New Roman" w:cs="Times New Roman"/>
          <w:sz w:val="24"/>
          <w:szCs w:val="24"/>
          <w:lang w:val="en-US"/>
        </w:rPr>
      </w:pPr>
      <w:r>
        <w:rPr>
          <w:rFonts w:ascii="Times New Roman" w:hAnsi="Times New Roman" w:cs="Times New Roman"/>
          <w:b/>
          <w:sz w:val="24"/>
          <w:szCs w:val="24"/>
          <w:lang w:val="en-US"/>
        </w:rPr>
        <w:tab/>
      </w:r>
      <w:r>
        <w:rPr>
          <w:rFonts w:ascii="Times New Roman" w:hAnsi="Times New Roman" w:cs="Times New Roman"/>
          <w:sz w:val="24"/>
          <w:szCs w:val="24"/>
          <w:lang w:val="en-US"/>
        </w:rPr>
        <w:t xml:space="preserve">Orthognatic Surgery also known as Corrective Jaw Surgery is a surgery designed to correct conditions of the jaw and face related to structure, growth, sleep apnea and TMJ disorders, malocclusion problems owing to skeletal disharmonies or other orthodontic problems that cannot be easily treated with braces. </w:t>
      </w:r>
    </w:p>
    <w:p w:rsidR="00373752" w:rsidRPr="00373752" w:rsidRDefault="00373752" w:rsidP="00373752">
      <w:pPr>
        <w:rPr>
          <w:rFonts w:ascii="Times New Roman" w:hAnsi="Times New Roman" w:cs="Times New Roman"/>
          <w:sz w:val="24"/>
          <w:szCs w:val="24"/>
          <w:lang w:val="en-US"/>
        </w:rPr>
      </w:pPr>
      <w:r>
        <w:rPr>
          <w:rFonts w:ascii="Times New Roman" w:hAnsi="Times New Roman" w:cs="Times New Roman"/>
          <w:sz w:val="24"/>
          <w:szCs w:val="24"/>
          <w:lang w:val="en-US"/>
        </w:rPr>
        <w:tab/>
        <w:t xml:space="preserve">This lectures aims to provide an overview principles, patient’s evaluation, treatment and management of dentofacial skeletal abnormalities. The surgery includes the collaboration of Oral and Maxillofacial Surgeons and Orthodontists for careful planning and to achieve better results. </w:t>
      </w:r>
      <w:bookmarkStart w:id="0" w:name="_GoBack"/>
      <w:bookmarkEnd w:id="0"/>
    </w:p>
    <w:sectPr w:rsidR="00373752" w:rsidRPr="003737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752"/>
    <w:rsid w:val="00373752"/>
    <w:rsid w:val="00783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5DE7A-EDC9-487E-A287-67E7607A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104</Words>
  <Characters>597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Caren</dc:creator>
  <cp:keywords/>
  <dc:description/>
  <cp:lastModifiedBy>Caren</cp:lastModifiedBy>
  <cp:revision>2</cp:revision>
  <dcterms:created xsi:type="dcterms:W3CDTF">2017-12-29T05:38:00Z</dcterms:created>
  <dcterms:modified xsi:type="dcterms:W3CDTF">2017-12-31T13:23:00Z</dcterms:modified>
</cp:coreProperties>
</file>